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Tower: חלופה לפיתוח פנימי (בלי Spotfire)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23"/>
        <w:gridCol w:w="7815"/>
      </w:tblGrid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זה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חלופה ל-MVP המקוצר (גרסה 2.0): אותו היקף ואותם נתונים, אבל אפליקציית ווב שמפותחת בבית במקום Spotfire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לא משתנה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נשארת מערכת התמיכה (קייסים, בקשות, SLA). ה-DW נשאר מקור הנתונים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החלטות שהתקבלו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כלי BI בתרחיש הזה. האנליטיקה תפותח כחלק מהמערכת. אחרי העלייה לאוויר: מפתח ו-DBA מתחזקים ומפתחים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תקציר והמלצה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ההיקף זהה ל-MVP המקוצר: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שכבת נתונים מינימלית ב-DW.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מסך חי לראשי הצוותים: P1 פתוחים, SLA בסיכון ובקשות לא משויכות.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קישור מכל שורה ל-Salesforce.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ההבדל היחיד הוא מי מציג את המסך: במקום Spotfire, אפליקציית ווב פנימית.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5"/>
        <w:gridCol w:w="2910"/>
        <w:gridCol w:w="3753"/>
      </w:tblGrid>
      <w:tr>
        <w:trPr>
          <w:tblHeader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Spotfire (MVP 2.0)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פיתוח פנימי (המסמך הזה)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עד עלייה לאוויר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כ-4 שבועות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כ-7 שבועות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רענון "חי"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תלוי במה ש-Spotfire מאפשר (לאימות מול הספק)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בשליטה מלאה. יעד: עד 30 שניות, ואפשר להגיע לשניות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עלות ישירה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 ויועץ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פיתוח, ובלי רישיונות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תחזוקה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הספק מתחזק את הפלטפורמה, ו-IT מתחזק את הניתוח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הצוות הפנימי מתחזק הכול, לתמיד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: קוד, שרת, אבטחה ועדכונים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גלים הבאים (טרנדים, איכות לפי גרסה, בתי חולים)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קל: גרפים וסינונים מובנים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גרף הוא קוד שצריך לכתוב ולתחזק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לטלפון בהמשך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נפרדת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אותו API משרת גם את אפליקציית הטלפון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(ראו מסמך MVP-Mobile)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אבטחה ו-HIPAA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הספק אחראי לפלטפורמה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הארגון אחראי לכל השכבות, כולל בדיקת חדירות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ההמלצה שלי, בהינתן שאין כלי BI והאנליטיקה תפותח בבית: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המסך החי מתאים לפיתוח פנימי מכל בחינה.</w:t>
      </w:r>
      <w:r>
        <w:rPr>
          <w:rFonts w:ascii="Arial" w:cs="Arial" w:eastAsia="Arial" w:hAnsi="Arial"/>
          <w:rtl/>
        </w:rPr>
        <w:t xml:space="preserve"> זה מסך תפעולי של שלושה מספרים ושתי רשימות, ושליטה מלאה ברענון שווה כאן יותר מכלי BI.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הגלים האנליטיים יעבדו בפיתוח פנימי רק אם מתכננים אותם כבר עכשיו.</w:t>
      </w:r>
      <w:r>
        <w:rPr>
          <w:rFonts w:ascii="Arial" w:cs="Arial" w:eastAsia="Arial" w:hAnsi="Arial"/>
          <w:rtl/>
        </w:rPr>
        <w:t xml:space="preserve"> בלי כלי BI, כל גרף, מסנן וייצוא נכתבים בקוד. כדי שזה לא יהפוך לפרויקט אינסופי, צריך שלושה דברים מהיום הראשון:</w:t>
      </w:r>
    </w:p>
    <w:p>
      <w:pPr>
        <w:pStyle w:val="ListParagraph"/>
        <w:numPr>
          <w:ilvl w:val="0"/>
          <w:numId w:val="3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הגדרות המדדים ב-DW ולא בקוד:</w:t>
      </w:r>
      <w:r>
        <w:rPr>
          <w:rFonts w:ascii="Arial" w:cs="Arial" w:eastAsia="Arial" w:hAnsi="Arial"/>
          <w:rtl/>
        </w:rPr>
        <w:t xml:space="preserve"> כל מדד הוא view, והאפליקציה רק מציגה אותו (סעיף 4.1).</w:t>
      </w:r>
    </w:p>
    <w:p>
      <w:pPr>
        <w:pStyle w:val="ListParagraph"/>
        <w:numPr>
          <w:ilvl w:val="0"/>
          <w:numId w:val="3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ספריית רכיבים חוזרים:</w:t>
      </w:r>
      <w:r>
        <w:rPr>
          <w:rFonts w:ascii="Arial" w:cs="Arial" w:eastAsia="Arial" w:hAnsi="Arial"/>
          <w:rtl/>
        </w:rPr>
        <w:t xml:space="preserve"> אריח, טבלה, גרף עמודות, גרף קו ומפת חום. כל מסך חדש מורכב מהם, ולא נכתב מאפס.</w:t>
      </w:r>
    </w:p>
    <w:p>
      <w:pPr>
        <w:pStyle w:val="ListParagraph"/>
        <w:numPr>
          <w:ilvl w:val="0"/>
          <w:numId w:val="3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ייצוא ל-CSV מכל טבלה:</w:t>
      </w:r>
      <w:r>
        <w:rPr>
          <w:rFonts w:ascii="Arial" w:cs="Arial" w:eastAsia="Arial" w:hAnsi="Arial"/>
          <w:rtl/>
        </w:rPr>
        <w:t xml:space="preserve"> בלי כלי BI, זו הדרך היחידה לענות על שאלה חד-פעמית בלי לפתוח משימת פיתוח.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"מפתח ו-DBA מתחזקים" זה בפועל פיתוח מתמשך, לא רק תחזוקה.</w:t>
      </w:r>
      <w:r>
        <w:rPr>
          <w:rFonts w:ascii="Arial" w:cs="Arial" w:eastAsia="Arial" w:hAnsi="Arial"/>
          <w:rtl/>
        </w:rPr>
        <w:t xml:space="preserve"> אם אותו מפתח גם מתחזק וגם בונה את הגלים האנליטיים, הוא צריך להיות במשרה מלאה על המערכת, לתקופה ארוכה (סעיף 7.4).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ראשי הצוותים לא רואים במקום אחד מה דורש טיפול עכשיו: אילו קייסים קרובים להפרת SLA, אילו P1 פתוחים, ואילו בקשות אסקלציה עדיין בלי בעלים. כדי לדעת את זה היום צריך להריץ כמה דוחות ב-Salesforce.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הפתרון:</w:t>
      </w:r>
      <w:r>
        <w:rPr>
          <w:rFonts w:ascii="Arial" w:cs="Arial" w:eastAsia="Arial" w:hAnsi="Arial"/>
          <w:rtl/>
        </w:rPr>
        <w:t xml:space="preserve"> אפליקציית ווב פנימית עם מסך אחד, שמתעדכן לבד כל 30 שניות. היא נפתחת בכל דפדפן: במחשב, על מסך הקיר ובטלפון. כל שורה במסך נפתחת כרשומה ב-Salesforce.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895850" cy="2047875"/>
            <wp:effectExtent t="0" r="0" b="0" l="0"/>
            <wp:docPr id="1" name="המסך החי" descr="המסך החי" title="המסך הח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המסך החי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1"/>
        <w:gridCol w:w="2882"/>
        <w:gridCol w:w="5405"/>
      </w:tblGrid>
      <w:tr>
        <w:trPr>
          <w:tblHeader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הרשאה</w:t>
            </w:r>
          </w:p>
        </w:tc>
      </w:tr>
      <w:tr>
        <w:trPr>
          <w:tblHeader w:val="false"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TeamLead: כל הנתונים במסך. בגרסה הזו אין במסך נתונים ברמת סוכן</w:t>
            </w:r>
          </w:p>
        </w:tc>
      </w:tr>
      <w:tr>
        <w:trPr>
          <w:tblHeader w:val="false"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Manager: הכול, כולל הגדרות</w:t>
            </w:r>
          </w:p>
        </w:tc>
      </w:tr>
      <w:tr>
        <w:trPr>
          <w:tblHeader w:val="false"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בחדר התמיכה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Kiosk: קריאה בלבד, רק המסך החי (ראו 5.3)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619"/>
        <w:gridCol w:w="6069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בדיוק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F1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שכבת נתונים מינימלית ב-DW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views על רשומות פתוחות בלבד: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CaseMilestone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Request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ושמות מ-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User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Group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ו-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Account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. זהה ל-MVP 2.0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F2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מסך חי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שלושה אריחים: P1 פתוחים, SLA בסיכון ובקשות שממתינות לשיוך. שתי רשימות: SLA בסיכון (לפי הזמן שנשאר) ובקשות בלי בעלים (לפי זמן ההמתנה). לחיצה על אריח ה-P1 מציגה את רשימת ה-P1. מסנן לפי טיר. חותמת "עודכן לאחרונה"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F3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קישור ל-Salesforce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מספר קייס או בקשה הוא קישור לרשומה ב-Salesforce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F4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כניסה עם SSO של החברה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Entra ID עם MFA. בלי משתמש וסיסמה נפרדים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F5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מצב מסך קיר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 במסך מלא, בלי תפריטים, עם גופן גדול ורענון אוטומטי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ההגדרות</w:t>
      </w:r>
      <w:r>
        <w:rPr>
          <w:rFonts w:ascii="Arial" w:cs="Arial" w:eastAsia="Arial" w:hAnsi="Arial"/>
          <w:rtl/>
        </w:rPr>
        <w:t xml:space="preserve"> (P1 פתוח, SLA בסיכון, בקשה ממתינה לשיוך, טיר) זהות ל-MVP 2.0, וממומשות ב-views ב-DW. כך אם בעתיד יחזרו ל-Spotfire או יוסיפו אפליקציה לטלפון, המספרים יישארו זהים.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בחוץ, בכוונה:</w:t>
      </w:r>
      <w:r>
        <w:rPr>
          <w:rFonts w:ascii="Arial" w:cs="Arial" w:eastAsia="Arial" w:hAnsi="Arial"/>
          <w:rtl/>
        </w:rPr>
        <w:t xml:space="preserve"> בדיוק כמו ב-MVP 2.0: התראת P1, עומס לסוכן, דירוגים, R&amp;D, RingCentral, דוחות PDF ויעדים.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ארכיטקטורה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Salesforce ──(real-time)──&gt; DW: views on open records (Case, CaseMilestone, Request, names)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│  read-only, Managed Identity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Live API (Azure App Service)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queries the views every 15 s, keeps one snapshot in memory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Entra ID token check, roles: Manager / TeamLead / Kiosk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audit log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│  HTTPS, JSON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Web app (React + TypeScript)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polls the API every 30 s, or gets a push (phase 2: SignalR)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desktop, wall screen, phone browser</w:t>
      </w:r>
    </w:p>
    <w:p>
      <w:pPr>
        <w:keepNext w:val="false"/>
        <w:keepLines/>
        <w:shd w:fill="F4F4F4" w:color="auto" w:val="clear"/>
        <w:bidi w:val="false"/>
        <w:spacing w:after="16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every row links to the Salesforce record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למה ככה: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השרת שואל את ה-DW כל 15 שניות, ושומר תמונת מצב אחת בזיכרון.</w:t>
      </w:r>
      <w:r>
        <w:rPr>
          <w:rFonts w:ascii="Arial" w:cs="Arial" w:eastAsia="Arial" w:hAnsi="Arial"/>
          <w:rtl/>
        </w:rPr>
        <w:t xml:space="preserve"> כל המשתמשים מקבלים את אותה תמונה. כך, גם אם 50 אנשים יפתחו את המסך, ה-DW מקבל שאילתה אחת כל 15 שניות ולא 50.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הדפדפן שואל את השרת כל 30 שניות.</w:t>
      </w:r>
      <w:r>
        <w:rPr>
          <w:rFonts w:ascii="Arial" w:cs="Arial" w:eastAsia="Arial" w:hAnsi="Arial"/>
          <w:rtl/>
        </w:rPr>
        <w:t xml:space="preserve"> זה פשוט ואמין, ומספיק ליעד של עד 60 שניות. אם בעתיד יידרשו שניות בודדות, אפשר להוסיף push מהשרת (Azure SignalR) בלי לשנות את שאר המערכת.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הפער בפועל</w:t>
      </w:r>
      <w:r>
        <w:rPr>
          <w:rFonts w:ascii="Arial" w:cs="Arial" w:eastAsia="Arial" w:hAnsi="Arial"/>
          <w:rtl/>
        </w:rPr>
        <w:t xml:space="preserve"> הוא הפער של ה-DW, ועוד עד 15 שניות בשרת, ועוד עד 30 שניות בדפדפן. כלומר עד כ-45 שניות, בתוספת הפער של ה-DW.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7"/>
        <w:gridCol w:w="3871"/>
        <w:gridCol w:w="4740"/>
      </w:tblGrid>
      <w:tr>
        <w:trPr>
          <w:tblHeader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בחירה מומלצת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ממשק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React ו-TypeScript (Vite)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נפוץ, קל לגייס אליו, והקוד יכול לשמש גם בהמשך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שרת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ASP.NET Core (C#) או Node.js על Azure App Service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לבחור לפי מה שצוות IT כבר מכיר. Managed Identity לגישה ל-DW, בלי סיסמאות בקוד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הזדהות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Microsoft Entra ID (MSAL), עם תפקידים (app roles)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SSO של החברה, MFA ו-Conditional Access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סודות והגדרות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Key Vault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ניטור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Application Insights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זמני תגובה, שגיאות, והתראה ל-IT אם הנתונים ישנים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CI/CD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פייפליין אוטומטי, עם סביבת בדיקות וסביבת ייצור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שינוי נבדק לפני שהוא עולה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ה-API (חוזה ראשוני):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Endpoint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הוא מחזיר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/api/me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שם, תפקיד וטיר של המשתמש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/api/live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שלושת האריחים, שתי הרשימות וזמן העדכון האחרון (עם סינון אופציונלי לפי טיר)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/api/live/p1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ה-P1 הפתוחים (עם סינון אופציונלי לפי טיר)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/api/health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מצב השרת וגיל הנתונים (לניטור)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זה אותו API שתוכנן לאפליקציית הטלפון (MVP-Mobile).</w:t>
      </w:r>
      <w:r>
        <w:rPr>
          <w:rFonts w:ascii="Arial" w:cs="Arial" w:eastAsia="Arial" w:hAnsi="Arial"/>
          <w:rtl/>
        </w:rPr>
        <w:t xml:space="preserve"> אם בהמשך בונים גם אותה, השרת כבר קיים.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תכנון לאנליטיקה בלי כלי BI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ה-MVP כולל רק את המסך החי, אבל כמה החלטות צריך לקבל כבר בו, כדי שהגלים הבאים לא ידרשו לבנות מחדש: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0"/>
        <w:gridCol w:w="4285"/>
        <w:gridCol w:w="4283"/>
      </w:tblGrid>
      <w:tr>
        <w:trPr>
          <w:tblHeader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החלטה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עושים כבר ב-MVP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שכבת מדדים ב-DW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מדד מוגדר ב-view עם שם קבוע (למשל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support.v_live_sla_at_risk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), ומתועד מול מילון המדדים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שינוי הגדרה הוא שינוי ב-view אחד, בלי לגעת בקוד. ה-DBA יכול לתחזק את ההגדרות לבד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ספריית רכיבים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האריחים והטבלאות של המסך החי נבנים כרכיבים כלליים, עם ספריית גרפים קיימת (למשל Apache ECharts)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מסך אנליטי בהמשך מורכב מרכיבים קיימים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API לפי מסכים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מסך מקבל endpoint משלו, וכולם עוברים דרך אותה שכבת הרשאות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חדש לא פותח פרצת הרשאות חדשה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מסננים משותפים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רכיב אחד לטווח תאריכים, טיר, מוצר וגרסה. ב-MVP מופעל רק מסנן הטיר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בגלים הבאים כל המסכים יקבלו את אותם מסננים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ייצוא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CSV מכל טבלה, עם audit log, ורק של השדות שמוצגים במסך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מענה לשאלות חד-פעמיות, בלי שהנתונים "מתפזרים" בקבצים לא מבוקרים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היסטוריה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שמירת היסטוריית השדות של Case ו-Request ב-DW מתחילה עכשיו, למרות שה-MVP לא משתמש בה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הגל האנליטי תלוי בה, ו-Salesforce מוחקת אותה אחרי כ-18 חודשים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אבטחה ודרישות לא פונקציונליות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אבטחה ו-HIPAA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צמצום נתונים:</w:t>
      </w:r>
      <w:r>
        <w:rPr>
          <w:rFonts w:ascii="Arial" w:cs="Arial" w:eastAsia="Arial" w:hAnsi="Arial"/>
          <w:rtl/>
        </w:rPr>
        <w:t xml:space="preserve"> ה-API מחזיר רק את השדות שהמסך מציג: מספר קייס או בקשה, Priority, טיר, מוצר, גרסה, שם בית חולים, שם הבעלים וזמנים. בלי טקסט חופשי ובלי פרטי מטופלים.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הרשאות בשרת:</w:t>
      </w:r>
      <w:r>
        <w:rPr>
          <w:rFonts w:ascii="Arial" w:cs="Arial" w:eastAsia="Arial" w:hAnsi="Arial"/>
          <w:rtl/>
        </w:rPr>
        <w:t xml:space="preserve"> הסינון לפי תפקיד נעשה תמיד בשרת, לא בדפדפן.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תקשורת:</w:t>
      </w:r>
      <w:r>
        <w:rPr>
          <w:rFonts w:ascii="Arial" w:cs="Arial" w:eastAsia="Arial" w:hAnsi="Arial"/>
          <w:rtl/>
        </w:rPr>
        <w:t xml:space="preserve"> HTTPS בלבד, עם כותרות אבטחה (CSP, HSTS). אין שמירה של נתונים בדפדפן מעבר לזיכרון של הדף.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ביקורת:</w:t>
      </w:r>
      <w:r>
        <w:rPr>
          <w:rFonts w:ascii="Arial" w:cs="Arial" w:eastAsia="Arial" w:hAnsi="Arial"/>
          <w:rtl/>
        </w:rPr>
        <w:t xml:space="preserve"> audit log לכל קריאה: מי, מה ומתי.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בדיקות:</w:t>
      </w:r>
      <w:r>
        <w:rPr>
          <w:rFonts w:ascii="Arial" w:cs="Arial" w:eastAsia="Arial" w:hAnsi="Arial"/>
          <w:rtl/>
        </w:rPr>
        <w:t xml:space="preserve"> עמידה ב-OWASP ASVS (רמה 2), ובדיקת חדירות לפני העלייה לאוויר.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תשתית:</w:t>
      </w:r>
      <w:r>
        <w:rPr>
          <w:rFonts w:ascii="Arial" w:cs="Arial" w:eastAsia="Arial" w:hAnsi="Arial"/>
          <w:rtl/>
        </w:rPr>
        <w:t xml:space="preserve"> כל הרכיבים ב-Azure, בתוך ה-BAA של החברה.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דרישות לא פונקציונליות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52"/>
        <w:gridCol w:w="5986"/>
      </w:tblGrid>
      <w:tr>
        <w:trPr>
          <w:tblHeader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פער בין שינוי ב-Salesforce לבין המסך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60 שניות ב-95% מהזמן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תגובה של ה-API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p95 פחות מ-500 מילישניות (התשובה מגיעה מתמונת המצב בזיכרון)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טעינה ראשונה של המסך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מ-3 שניות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זמינות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99.5%, 24/7 (התמיכה עובדת 24/7)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דפדפנים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Edge ו-Chrome בגרסה עדכנית, ו-Safari בטלפון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מחשב, מסך קיר (1080p ו-4K) וטלפון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נגישות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ניגודיות ומקלדת. כל מצב מסומן גם בטקסט ובסמל, לא רק בצבע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5.3 מסך הקיר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מסך קיר הוא בעיה: אין עליו אדם מחובר, ואסור להשאיר עליו משתמש אישי מחובר. </w:t>
      </w:r>
      <w:r>
        <w:rPr>
          <w:rFonts w:ascii="Arial" w:cs="Arial" w:eastAsia="Arial" w:hAnsi="Arial"/>
          <w:b/>
          <w:bCs/>
          <w:rtl/>
        </w:rPr>
        <w:t xml:space="preserve">ההמלצה: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משתמש ייעודי מסוג Kiosk ב-Entra ID, שיכול לראות רק את המסך החי, ורק לקריאה.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Conditional Access שמגביל את המשתמש הזה למכשיר אחד מנוהל, ברשת של המשרד.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ניתוק אוטומטי והתחברות מחדש פעם ביום.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אותם מדדים כמו ב-MVP 2.0, ושני מדדים שנוספו כי אנחנו מפעילים את המערכת בעצמנו: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7"/>
        <w:gridCol w:w="8381"/>
      </w:tblGrid>
      <w:tr>
        <w:trPr>
          <w:tblHeader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פער 0 מול Salesforce ב-10 בדיקות מדגמיות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60 שניות מ-Salesforce למסך, ב-95% מהזמן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מתוך 7 ראשי הצוותים פותחים את המסך לפחות פעם ביום עבודה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ירידה בהפרות SLA של P1 ו-P2, וירידה בזמן החציוני עד שיוך Request, ביחס ל-4 השבועות שלפני העלייה (צריך להפיק את נקודת הבסיס מראש)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זמינות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 ומעלה בתקופת הניסוי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ממצאים ברמת חומרה גבוהה שנשארו פתוחים מבדיקת החדירות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לוח זמנים, צוות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7.1 לוח זמנים: 7 שבועות עד העלייה לאוויר, ועוד 4 שבועות ניסוי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225"/>
        <w:gridCol w:w="2463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סביבות, ריפו ו-CI/CD; רישום האפליקציה ב-Entra ID; גישה לקריאה מה-DW; בדיקת הפער בפועל בין Salesforce ל-DW; הפקת נקודת הבסיס למדדים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מפתחים, IT, DBA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views ב-DW; API עם תמונת מצב בזיכרון, הרשאות ו-audit log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DBA, מפתח Backend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3-4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הממשק: אריחים, רשימות, מסנן, קישורים ל-Salesforce, מצב מסך קיר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Frontend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ניטור, הקשחת אבטחה, ובדיקות על מחשב, על מסך הקיר ובטלפון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מפתחים, QA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חדירות, ובדיקות מול Salesforce עם ראשי הצוותים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בדיקות, ראשי צוותים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תיקונים, תיעוד והעברה ל-IT, עלייה לאוויר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מפתחים,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8-11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 ומדידה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7.2 צוות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56"/>
        <w:gridCol w:w="6382"/>
      </w:tblGrid>
      <w:tr>
        <w:trPr>
          <w:tblHeader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היקף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Full-stack מוביל/ה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משרה מלאה, שבועות 1-7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Frontend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משרה מלאה, שבועות 2-6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 משרה, שבועות 4-7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כ-2-4 ימי עבודה (views)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DevOps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 ימי עבודה (Entra ID, סביבות, ניטור, מסך הקיר)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עיצוב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כ-3 ימי עבודה (על בסיס האיור הקיים)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(בעל המוצר)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כ-10%: החלטות ובדיקות קבלה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7.3 תקציב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43"/>
        <w:gridCol w:w="3231"/>
        <w:gridCol w:w="3464"/>
      </w:tblGrid>
      <w:tr>
        <w:trPr>
          <w:tblHeader/>
        </w:trPr>
        <w:tc>
          <w:tcPr>
            <w:tcW w:type="dxa" w:w="2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2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3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2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פיתוח, QA ועיצוב</w:t>
            </w:r>
          </w:p>
        </w:tc>
        <w:tc>
          <w:tcPr>
            <w:tcW w:type="dxa" w:w="32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כ-14-18 שבועות-אדם</w:t>
            </w:r>
          </w:p>
        </w:tc>
        <w:tc>
          <w:tcPr>
            <w:tcW w:type="dxa" w:w="3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תעריף פנימי או של ספק</w:t>
            </w:r>
          </w:p>
        </w:tc>
      </w:tr>
      <w:tr>
        <w:trPr>
          <w:tblHeader w:val="false"/>
        </w:trPr>
        <w:tc>
          <w:tcPr>
            <w:tcW w:type="dxa" w:w="2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 חיצונית</w:t>
            </w:r>
          </w:p>
        </w:tc>
        <w:tc>
          <w:tcPr>
            <w:tcW w:type="dxa" w:w="32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אחת</w:t>
            </w:r>
          </w:p>
        </w:tc>
        <w:tc>
          <w:tcPr>
            <w:tcW w:type="dxa" w:w="3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מחיר</w:t>
            </w:r>
          </w:p>
        </w:tc>
      </w:tr>
      <w:tr>
        <w:trPr>
          <w:tblHeader w:val="false"/>
        </w:trPr>
        <w:tc>
          <w:tcPr>
            <w:tcW w:type="dxa" w:w="2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Azure: App Service, Key Vault, Application Insights</w:t>
            </w:r>
          </w:p>
        </w:tc>
        <w:tc>
          <w:tcPr>
            <w:tcW w:type="dxa" w:w="32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 של 8-10 משתמשים</w:t>
            </w:r>
          </w:p>
        </w:tc>
        <w:tc>
          <w:tcPr>
            <w:tcW w:type="dxa" w:w="3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נמוך, לחישוב על ידי IT</w:t>
            </w:r>
          </w:p>
        </w:tc>
      </w:tr>
      <w:tr>
        <w:trPr>
          <w:tblHeader w:val="false"/>
        </w:trPr>
        <w:tc>
          <w:tcPr>
            <w:tcW w:type="dxa" w:w="2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</w:t>
            </w:r>
          </w:p>
        </w:tc>
        <w:tc>
          <w:tcPr>
            <w:tcW w:type="dxa" w:w="32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3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תחזוקה שוטפת</w:t>
            </w:r>
          </w:p>
        </w:tc>
        <w:tc>
          <w:tcPr>
            <w:tcW w:type="dxa" w:w="32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ו-DBA: תיקונים, עדכוני ספריות ואבטחה, שינויים קטנים</w:t>
            </w:r>
          </w:p>
        </w:tc>
        <w:tc>
          <w:tcPr>
            <w:tcW w:type="dxa" w:w="3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כ-0.2-0.3 משרת מפתח וכ-0.1 משרת DBA, באופן קבוע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(לא כולל פיתוח הגלים האנליטיים, ראו 7.4)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הן שלי ונועדו לתת סדר גודל.</w:t>
      </w:r>
      <w:r>
        <w:rPr>
          <w:rFonts w:ascii="Arial" w:cs="Arial" w:eastAsia="Arial" w:hAnsi="Arial"/>
          <w:sz w:val="20"/>
          <w:szCs w:val="20"/>
          <w:rtl/>
        </w:rPr>
        <w:t xml:space="preserve"> צוות הפיתוח צריך לתת הערכה משלו אחרי שבוע 1.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7.4 מפת דרכים: הגלים האנליטיים בפיתוח פנימי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ההערכות כאן גסות, ונועדו לתכנון קיבולת בלבד. כל גל יקבל אפיון והערכה משלו לפני שמתחילים אותו.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766"/>
        <w:gridCol w:w="2217"/>
        <w:gridCol w:w="1705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גל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תוכן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 (שבועות-מפתח)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 (שבועות-DBA)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2א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היסטוריה ומדדים: פרקי זמן בכל סטטוס ובכל טיר, Assets, Case Type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3-4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2ב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והספק: עומס משוקלל לסוכן, FCR, אסקלציה, עבודה לפי Case Type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3-4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2ג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איכות מוצר: תקלות ל-100 Assets לפי גרסה, באגים מאושרים, דפוסי מוצר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3-4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1-2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2ד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R&amp;D: בקשות לטיר 4 לפי גיל, כניסות מול יציאות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2ה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בתי חולים: דירוג מוחלט ומנורמל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2ו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PDF מתוזמנים (יומי, שבועי, Management Review)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2-3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2ז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התראות (P1, SLA, בקשות לא משויכות), אם יוחלט להכניס אותן למערכת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סה"כ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כ-15-18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כ-7-9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4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לטלפון, מעל אותו API (לפי MVP-Mobile, בלי בניית שרת מחדש)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כ-12-16 (שני מפתחי מובייל)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מה זה אומר בפועל: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מפתח אחד</w:t>
      </w:r>
      <w:r>
        <w:rPr>
          <w:rFonts w:ascii="Arial" w:cs="Arial" w:eastAsia="Arial" w:hAnsi="Arial"/>
          <w:rtl/>
        </w:rPr>
        <w:t xml:space="preserve"> שגם מתחזק (20-30% מהזמן) וגם מפתח: הגל השני ייקח בערך </w:t>
      </w:r>
      <w:r>
        <w:rPr>
          <w:rFonts w:ascii="Arial" w:cs="Arial" w:eastAsia="Arial" w:hAnsi="Arial"/>
          <w:b/>
          <w:bCs/>
          <w:rtl/>
        </w:rPr>
        <w:t xml:space="preserve">5-6 חודשים</w:t>
      </w:r>
      <w:r>
        <w:rPr>
          <w:rFonts w:ascii="Arial" w:cs="Arial" w:eastAsia="Arial" w:hAnsi="Arial"/>
          <w:rtl/>
        </w:rPr>
        <w:t xml:space="preserve"> אחרי העלייה לאוויר.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שני מפתחים:</w:t>
      </w:r>
      <w:r>
        <w:rPr>
          <w:rFonts w:ascii="Arial" w:cs="Arial" w:eastAsia="Arial" w:hAnsi="Arial"/>
          <w:rtl/>
        </w:rPr>
        <w:t xml:space="preserve"> בערך </w:t>
      </w:r>
      <w:r>
        <w:rPr>
          <w:rFonts w:ascii="Arial" w:cs="Arial" w:eastAsia="Arial" w:hAnsi="Arial"/>
          <w:b/>
          <w:bCs/>
          <w:rtl/>
        </w:rPr>
        <w:t xml:space="preserve">2.5-3 חודשים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DBA:</w:t>
      </w:r>
      <w:r>
        <w:rPr>
          <w:rFonts w:ascii="Arial" w:cs="Arial" w:eastAsia="Arial" w:hAnsi="Arial"/>
          <w:rtl/>
        </w:rPr>
        <w:t xml:space="preserve"> כ-7-9 שבועות עבודה לאורך התקופה, כלומר בערך חצי משרה בחודשים האלה.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בלי כלי BI, כל שאלה אנליטית חדשה היא משימת פיתוח.</w:t>
      </w:r>
      <w:r>
        <w:rPr>
          <w:rFonts w:ascii="Arial" w:cs="Arial" w:eastAsia="Arial" w:hAnsi="Arial"/>
          <w:rtl/>
        </w:rPr>
        <w:t xml:space="preserve"> כדאי לקבוע מראש תהליך: בקשות נאספות, מתועדפות פעם בחודש, ונכנסות לגל הבא. בלי תהליך כזה, המפתח יעבוד רק על בקשות חד-פעמיות.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6"/>
        <w:gridCol w:w="990"/>
        <w:gridCol w:w="990"/>
        <w:gridCol w:w="3962"/>
      </w:tblGrid>
      <w:tr>
        <w:trPr>
          <w:tblHeader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סבירות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מפתחים פנויים בזמן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חוסמת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זמינות לפני שמחליטים. החלופה: ספק חיצוני, עם דרישת העברת ידע ל-IT</w:t>
            </w:r>
          </w:p>
        </w:tc>
      </w:tr>
      <w:tr>
        <w:trPr>
          <w:tblHeader w:val="false"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תלות באדם אחד: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מפתח יחיד שמכיר את המערכת עוזב או לא זמין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תיעוד, code review על ידי מפתח נוסף בארגון, ומפתח גיבוי שמכיר את הקוד ברמה בסיסית</w:t>
            </w:r>
          </w:p>
        </w:tc>
      </w:tr>
      <w:tr>
        <w:trPr>
          <w:tblHeader w:val="false"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המפתח מתחזק וגם מפתח, ושני הדברים נתקעים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הקצאה ברורה: 20-30% לתחזוקה, והשאר לגל הבא. תיעדוף חודשי של בקשות</w:t>
            </w:r>
          </w:p>
        </w:tc>
      </w:tr>
      <w:tr>
        <w:trPr>
          <w:tblHeader w:val="false"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זחילת היקף: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כל בקשה חד-פעמית הופכת למסך חדש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CSV לשאלות חד-פעמיות, ותיעדוף חודשי לבקשות למסכים חדשים (7.4)</w:t>
            </w:r>
          </w:p>
        </w:tc>
      </w:tr>
      <w:tr>
        <w:trPr>
          <w:tblHeader w:val="false"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הקיר מחובר עם משתמש אישי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 (אבטחה)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 Kiosk ייעודי (5.3)</w:t>
            </w:r>
          </w:p>
        </w:tc>
      </w:tr>
      <w:tr>
        <w:trPr>
          <w:tblHeader w:val="false"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ה-DW "real time" בפועל עם פער גדול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נמוכה-בינונית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בשבוע 1</w:t>
            </w:r>
          </w:p>
        </w:tc>
      </w:tr>
      <w:tr>
        <w:trPr>
          <w:tblHeader w:val="false"/>
        </w:trPr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ממצאים בבדיקת החדירות מעכבים את העלייה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הקשחה בשבוע 5, לפני הבדיקה ולא אחריה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9. שאלות להחלטה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135"/>
        <w:gridCol w:w="4553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זה חשוב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 בארגון מפתחים פנויים ל-7 שבועות, או שעובדים עם ספק?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קובע את לוח הזמנים ואת העלות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Q2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הוחלט: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מפתח ו-DBA.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פתוח: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כמה מהזמן שלהם מוקצה למערכת, והאם יש מפתח גיבוי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ראו 7.4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Q3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באיזו טכנולוגיה ה-DW (Azure SQL, Synapse, Fabric, אחר)?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משפיע על ה-views ועל הגישה מהשרת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Q4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באיזו שפת פיתוח צוות IT עובד היום (C# או JavaScript)?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כדי ש-IT יוכל לתחזק את השרת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Q5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הוחלט: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פיתוח פנימי.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פתוח: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האם רישיונות Microsoft 365 של החברה כבר כוללים Power BI (למשל במסגרת E5)?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כן, יש כלי BI בלי עלות נוספת, ואפשר לחסוך חלק גדול מהגל השני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Q6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אפליקציית הטלפון עדיין בתוכנית?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כן, אותו API משרת את שתיהן, וזה מחזק את הבחירה בפיתוח פנימי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ad3ced4d87781559256cd850288cab0be34ba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2026-10-12T10:29:43.672Z</dcterms:created>
  <dcterms:modified xsi:type="dcterms:W3CDTF">2026-10-12T10:29:43.678Z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