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rtl/>
        </w:rPr>
        <w:t xml:space="preserve">מסמך MVP: מערכת בקרה ודשבורדים לתמיכה הטכנית (Support Control Tower)</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2"/>
        <w:gridCol w:w="8056"/>
      </w:tblGrid>
      <w:tr>
        <w:trPr>
          <w:tblHeader w:val="false"/>
        </w:trPr>
        <w:tc>
          <w:tcPr>
            <w:tcW w:type="dxa" w:w="158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גרסה</w:t>
            </w:r>
          </w:p>
        </w:tc>
        <w:tc>
          <w:tcPr>
            <w:tcW w:type="dxa" w:w="8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0.1 (טיוטה לדיון)</w:t>
            </w:r>
          </w:p>
        </w:tc>
      </w:tr>
      <w:tr>
        <w:trPr>
          <w:tblHeader w:val="false"/>
        </w:trPr>
        <w:tc>
          <w:tcPr>
            <w:tcW w:type="dxa" w:w="158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תאריך</w:t>
            </w:r>
          </w:p>
        </w:tc>
        <w:tc>
          <w:tcPr>
            <w:tcW w:type="dxa" w:w="8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2026-09-26</w:t>
            </w:r>
          </w:p>
        </w:tc>
      </w:tr>
      <w:tr>
        <w:trPr>
          <w:tblHeader w:val="false"/>
        </w:trPr>
        <w:tc>
          <w:tcPr>
            <w:tcW w:type="dxa" w:w="158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8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הטכנית</w:t>
            </w:r>
          </w:p>
        </w:tc>
      </w:tr>
      <w:tr>
        <w:trPr>
          <w:tblHeader w:val="false"/>
        </w:trPr>
        <w:tc>
          <w:tcPr>
            <w:tcW w:type="dxa" w:w="158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פלטפורמת BI</w:t>
            </w:r>
          </w:p>
        </w:tc>
        <w:tc>
          <w:tcPr>
            <w:tcW w:type="dxa" w:w="8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w:t>
            </w:r>
          </w:p>
        </w:tc>
      </w:tr>
      <w:tr>
        <w:trPr>
          <w:tblHeader w:val="false"/>
        </w:trPr>
        <w:tc>
          <w:tcPr>
            <w:tcW w:type="dxa" w:w="158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מערכות מקור</w:t>
            </w:r>
          </w:p>
        </w:tc>
        <w:tc>
          <w:tcPr>
            <w:tcW w:type="dxa" w:w="8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Service Cloud, Avaya (ענן), TFS (טיר 4 / R&amp;D)</w:t>
            </w:r>
          </w:p>
        </w:tc>
      </w:tr>
      <w:tr>
        <w:trPr>
          <w:tblHeader w:val="false"/>
        </w:trPr>
        <w:tc>
          <w:tcPr>
            <w:tcW w:type="dxa" w:w="158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סטטוס</w:t>
            </w:r>
          </w:p>
        </w:tc>
        <w:tc>
          <w:tcPr>
            <w:tcW w:type="dxa" w:w="80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טיוטה. יש החלטות פתוחות בסעיף 16 שחוסמות חלק מהשלבים</w:t>
            </w:r>
          </w:p>
        </w:tc>
      </w:tr>
    </w:tbl>
    <w:p>
      <w:pPr>
        <w:spacing w:after="120"/>
      </w:pPr>
    </w:p>
    <w:p>
      <w:pPr>
        <w:pStyle w:val="Heading1"/>
        <w:bidi/>
      </w:pPr>
      <w:r>
        <w:rPr>
          <w:rFonts w:ascii="Arial" w:cs="Arial" w:eastAsia="Arial" w:hAnsi="Arial"/>
          <w:rtl/>
        </w:rPr>
        <w:t xml:space="preserve">0. תקציר מנהלים</w:t>
      </w:r>
    </w:p>
    <w:p>
      <w:pPr>
        <w:bidi/>
        <w:spacing w:after="120" w:line="276"/>
        <w:jc w:val="start"/>
      </w:pPr>
      <w:r>
        <w:rPr>
          <w:rFonts w:ascii="Arial" w:cs="Arial" w:eastAsia="Arial" w:hAnsi="Arial"/>
          <w:rtl/>
        </w:rPr>
        <w:t xml:space="preserve">המערכת היא שכבת בקרה ב-Spotfire מעל הנתונים שכבר קיימים ב-Salesforce וב-Avaya. היא לא מחליפה אף אחת מהן. Salesforce נשארת מערכת הרשומה (system of record) לקייסים, לאסקלציות, ל-SLA ולסימון QARA. Spotfire מציגה, מצליבה ומתריעה. מכל דשבורד אפשר לעבור בלחיצה לקייס עצמו ב-Salesforce.</w:t>
      </w:r>
    </w:p>
    <w:p>
      <w:pPr>
        <w:bidi/>
        <w:spacing w:after="120" w:line="276"/>
        <w:jc w:val="start"/>
      </w:pPr>
      <w:r>
        <w:rPr>
          <w:rFonts w:ascii="Arial" w:cs="Arial" w:eastAsia="Arial" w:hAnsi="Arial"/>
          <w:b/>
          <w:bCs/>
          <w:rtl/>
        </w:rPr>
        <w:t xml:space="preserve">ה-MVP עונה על שש שאלות:</w:t>
      </w:r>
    </w:p>
    <w:p>
      <w:pPr>
        <w:pStyle w:val="ListParagraph"/>
        <w:numPr>
          <w:ilvl w:val="0"/>
          <w:numId w:val="2"/>
        </w:numPr>
        <w:bidi/>
        <w:spacing w:after="60"/>
        <w:jc w:val="start"/>
      </w:pPr>
      <w:r>
        <w:rPr>
          <w:rFonts w:ascii="Arial" w:cs="Arial" w:eastAsia="Arial" w:hAnsi="Arial"/>
          <w:rtl/>
        </w:rPr>
        <w:t xml:space="preserve">אילו מוצרים וגרסאות מייצרים הכי הרבה תקלות ובאגים, בנרמול לבסיס המותקן.</w:t>
      </w:r>
    </w:p>
    <w:p>
      <w:pPr>
        <w:pStyle w:val="ListParagraph"/>
        <w:numPr>
          <w:ilvl w:val="0"/>
          <w:numId w:val="2"/>
        </w:numPr>
        <w:bidi/>
        <w:spacing w:after="60"/>
        <w:jc w:val="start"/>
      </w:pPr>
      <w:r>
        <w:rPr>
          <w:rFonts w:ascii="Arial" w:cs="Arial" w:eastAsia="Arial" w:hAnsi="Arial"/>
          <w:rtl/>
        </w:rPr>
        <w:t xml:space="preserve">מה ההספק של הסוכנים ושל הצוותים.</w:t>
      </w:r>
    </w:p>
    <w:p>
      <w:pPr>
        <w:pStyle w:val="ListParagraph"/>
        <w:numPr>
          <w:ilvl w:val="0"/>
          <w:numId w:val="2"/>
        </w:numPr>
        <w:bidi/>
        <w:spacing w:after="60"/>
        <w:jc w:val="start"/>
      </w:pPr>
      <w:r>
        <w:rPr>
          <w:rFonts w:ascii="Arial" w:cs="Arial" w:eastAsia="Arial" w:hAnsi="Arial"/>
          <w:rtl/>
        </w:rPr>
        <w:t xml:space="preserve">מה מצב האסקלציות ל-R&amp;D (טיר 4): כמה יש, כמה זמן הן פתוחות ובאילו מוצרים.</w:t>
      </w:r>
    </w:p>
    <w:p>
      <w:pPr>
        <w:pStyle w:val="ListParagraph"/>
        <w:numPr>
          <w:ilvl w:val="0"/>
          <w:numId w:val="2"/>
        </w:numPr>
        <w:bidi/>
        <w:spacing w:after="60"/>
        <w:jc w:val="start"/>
      </w:pPr>
      <w:r>
        <w:rPr>
          <w:rFonts w:ascii="Arial" w:cs="Arial" w:eastAsia="Arial" w:hAnsi="Arial"/>
          <w:rtl/>
        </w:rPr>
        <w:t xml:space="preserve">מה העומס בכל טיר, עכשיו ולאורך זמן.</w:t>
      </w:r>
    </w:p>
    <w:p>
      <w:pPr>
        <w:pStyle w:val="ListParagraph"/>
        <w:numPr>
          <w:ilvl w:val="0"/>
          <w:numId w:val="2"/>
        </w:numPr>
        <w:bidi/>
        <w:spacing w:after="60"/>
        <w:jc w:val="start"/>
      </w:pPr>
      <w:r>
        <w:rPr>
          <w:rFonts w:ascii="Arial" w:cs="Arial" w:eastAsia="Arial" w:hAnsi="Arial"/>
          <w:rtl/>
        </w:rPr>
        <w:t xml:space="preserve">אילו בתי חולים מייצרים הכי הרבה עומס, במונחים מוחלטים ובנרמול לגודל.</w:t>
      </w:r>
    </w:p>
    <w:p>
      <w:pPr>
        <w:pStyle w:val="ListParagraph"/>
        <w:numPr>
          <w:ilvl w:val="0"/>
          <w:numId w:val="2"/>
        </w:numPr>
        <w:bidi/>
        <w:spacing w:after="60"/>
        <w:jc w:val="start"/>
      </w:pPr>
      <w:r>
        <w:rPr>
          <w:rFonts w:ascii="Arial" w:cs="Arial" w:eastAsia="Arial" w:hAnsi="Arial"/>
          <w:rtl/>
        </w:rPr>
        <w:t xml:space="preserve">מה המצב עכשיו: תורי טלפון, נטישה, P1/P2 פתוחים ו-SLA בסיכון.</w:t>
      </w:r>
    </w:p>
    <w:p>
      <w:pPr>
        <w:bidi/>
        <w:spacing w:after="120" w:line="276"/>
        <w:jc w:val="start"/>
      </w:pPr>
      <w:r>
        <w:rPr>
          <w:rFonts w:ascii="Arial" w:cs="Arial" w:eastAsia="Arial" w:hAnsi="Arial"/>
          <w:b/>
          <w:bCs/>
          <w:rtl/>
        </w:rPr>
        <w:t xml:space="preserve">שלושה דברים שחייבים לסגור לפני שמתחילים לבנות</w:t>
      </w:r>
      <w:r>
        <w:rPr>
          <w:rFonts w:ascii="Arial" w:cs="Arial" w:eastAsia="Arial" w:hAnsi="Arial"/>
          <w:rtl/>
        </w:rPr>
        <w:t xml:space="preserve"> (פירוט בסעיפים 5 ו-16):</w:t>
      </w:r>
    </w:p>
    <w:p>
      <w:pPr>
        <w:pStyle w:val="ListParagraph"/>
        <w:numPr>
          <w:ilvl w:val="0"/>
          <w:numId w:val="3"/>
        </w:numPr>
        <w:bidi/>
        <w:spacing w:after="60"/>
        <w:jc w:val="start"/>
      </w:pPr>
      <w:r>
        <w:rPr>
          <w:rFonts w:ascii="Arial" w:cs="Arial" w:eastAsia="Arial" w:hAnsi="Arial"/>
          <w:b/>
          <w:bCs/>
          <w:rtl/>
        </w:rPr>
        <w:t xml:space="preserve">איזה מוצר Avaya ענן יש לכם בדיוק, ואיזה API הוא חושף.</w:t>
      </w:r>
      <w:r>
        <w:rPr>
          <w:rFonts w:ascii="Arial" w:cs="Arial" w:eastAsia="Arial" w:hAnsi="Arial"/>
          <w:rtl/>
        </w:rPr>
        <w:t xml:space="preserve"> זה קובע אם אפשר לקבל נתונים חיים ב-30 שניות. כל עוד זה לא סגור, דשבורד ה-Live נשען רק על Salesforce.</w:t>
      </w:r>
    </w:p>
    <w:p>
      <w:pPr>
        <w:pStyle w:val="ListParagraph"/>
        <w:numPr>
          <w:ilvl w:val="0"/>
          <w:numId w:val="3"/>
        </w:numPr>
        <w:bidi/>
        <w:spacing w:after="60"/>
        <w:jc w:val="start"/>
      </w:pPr>
      <w:r>
        <w:rPr>
          <w:rFonts w:ascii="Arial" w:cs="Arial" w:eastAsia="Arial" w:hAnsi="Arial"/>
          <w:b/>
          <w:bCs/>
          <w:rtl/>
        </w:rPr>
        <w:t xml:space="preserve">שיחות לא מקושרות לקייסים (אין CTI).</w:t>
      </w:r>
      <w:r>
        <w:rPr>
          <w:rFonts w:ascii="Arial" w:cs="Arial" w:eastAsia="Arial" w:hAnsi="Arial"/>
          <w:rtl/>
        </w:rPr>
        <w:t xml:space="preserve"> לכן ב-MVP אי אפשר לענות על שאלות כמו "כמה שיחות היו על קייס X" או "זמן טיפול טלפוני לפי מוצר". מדדי טלפוניה יוצגו לפי סוכן ותור בלבד.</w:t>
      </w:r>
    </w:p>
    <w:p>
      <w:pPr>
        <w:pStyle w:val="ListParagraph"/>
        <w:numPr>
          <w:ilvl w:val="0"/>
          <w:numId w:val="3"/>
        </w:numPr>
        <w:bidi/>
        <w:spacing w:after="60"/>
        <w:jc w:val="start"/>
      </w:pPr>
      <w:r>
        <w:rPr>
          <w:rFonts w:ascii="Arial" w:cs="Arial" w:eastAsia="Arial" w:hAnsi="Arial"/>
          <w:b/>
          <w:bCs/>
          <w:rtl/>
        </w:rPr>
        <w:t xml:space="preserve">"באג" הוא סטטוס שנקבע ב-TFS, לא ב-Salesforce.</w:t>
      </w:r>
      <w:r>
        <w:rPr>
          <w:rFonts w:ascii="Arial" w:cs="Arial" w:eastAsia="Arial" w:hAnsi="Arial"/>
          <w:rtl/>
        </w:rPr>
        <w:t xml:space="preserve"> בלי חזרה של הסטטוס מ-TFS, הדוח "באגים לפי גרסה" יציג בפועל "אסקלציות ל-R&amp;D לפי גרסה". זה לא אותו דבר.</w:t>
      </w:r>
    </w:p>
    <w:p>
      <w:pPr>
        <w:bidi/>
        <w:spacing w:after="120" w:line="276"/>
        <w:jc w:val="start"/>
      </w:pPr>
      <w:r>
        <w:rPr>
          <w:rFonts w:ascii="Arial" w:cs="Arial" w:eastAsia="Arial" w:hAnsi="Arial"/>
          <w:b/>
          <w:bCs/>
          <w:rtl/>
        </w:rPr>
        <w:t xml:space="preserve">לוח זמנים מוצע:</w:t>
      </w:r>
      <w:r>
        <w:rPr>
          <w:rFonts w:ascii="Arial" w:cs="Arial" w:eastAsia="Arial" w:hAnsi="Arial"/>
          <w:rtl/>
        </w:rPr>
        <w:t xml:space="preserve"> הדגמה ראשונה לראשי הצוותים אחרי כ-6 שבועות על נתוני Salesforce בלבד. Live מ-Avaya ייכנס אחרי אימות ה-API, כ-4 שבועות נוספים. ההערכות גסות, ויתעדכנו בסוף שלב 0.</w:t>
      </w:r>
    </w:p>
    <w:p>
      <w:pPr>
        <w:pStyle w:val="Heading1"/>
        <w:bidi/>
      </w:pPr>
      <w:r>
        <w:rPr>
          <w:rFonts w:ascii="Arial" w:cs="Arial" w:eastAsia="Arial" w:hAnsi="Arial"/>
          <w:rtl/>
        </w:rPr>
        <w:t xml:space="preserve">1. רקע ובעיה</w:t>
      </w:r>
    </w:p>
    <w:p>
      <w:pPr>
        <w:pStyle w:val="ListParagraph"/>
        <w:numPr>
          <w:ilvl w:val="0"/>
          <w:numId w:val="4"/>
        </w:numPr>
        <w:bidi/>
        <w:spacing w:after="60"/>
        <w:jc w:val="start"/>
      </w:pPr>
      <w:r>
        <w:rPr>
          <w:rFonts w:ascii="Arial" w:cs="Arial" w:eastAsia="Arial" w:hAnsi="Arial"/>
          <w:rtl/>
        </w:rPr>
        <w:t xml:space="preserve">ארגון תמיכה גלובלי ביותר מ-500 בתי חולים.</w:t>
      </w:r>
    </w:p>
    <w:p>
      <w:pPr>
        <w:pStyle w:val="ListParagraph"/>
        <w:numPr>
          <w:ilvl w:val="0"/>
          <w:numId w:val="4"/>
        </w:numPr>
        <w:bidi/>
        <w:spacing w:after="60"/>
        <w:jc w:val="start"/>
      </w:pPr>
      <w:r>
        <w:rPr>
          <w:rFonts w:ascii="Arial" w:cs="Arial" w:eastAsia="Arial" w:hAnsi="Arial"/>
          <w:b/>
          <w:bCs/>
          <w:rtl/>
        </w:rPr>
        <w:t xml:space="preserve">טיר 1:</w:t>
      </w:r>
      <w:r>
        <w:rPr>
          <w:rFonts w:ascii="Arial" w:cs="Arial" w:eastAsia="Arial" w:hAnsi="Arial"/>
          <w:rtl/>
        </w:rPr>
        <w:t xml:space="preserve"> כ-50 תומכים, כולם בארה"ב, במשמרות 24/7. מקבלים טלפון (Avaya) ומייל (Email-to-Case).</w:t>
      </w:r>
    </w:p>
    <w:p>
      <w:pPr>
        <w:pStyle w:val="ListParagraph"/>
        <w:numPr>
          <w:ilvl w:val="0"/>
          <w:numId w:val="4"/>
        </w:numPr>
        <w:bidi/>
        <w:spacing w:after="60"/>
        <w:jc w:val="start"/>
      </w:pPr>
      <w:r>
        <w:rPr>
          <w:rFonts w:ascii="Arial" w:cs="Arial" w:eastAsia="Arial" w:hAnsi="Arial"/>
          <w:b/>
          <w:bCs/>
          <w:rtl/>
        </w:rPr>
        <w:t xml:space="preserve">טיר 2:</w:t>
      </w:r>
      <w:r>
        <w:rPr>
          <w:rFonts w:ascii="Arial" w:cs="Arial" w:eastAsia="Arial" w:hAnsi="Arial"/>
          <w:rtl/>
        </w:rPr>
        <w:t xml:space="preserve"> כ-25 תומכים בניו יורק ובאנגליה, follow-the-sun. בשעות שבהן אין תומך יש כונן.</w:t>
      </w:r>
    </w:p>
    <w:p>
      <w:pPr>
        <w:pStyle w:val="ListParagraph"/>
        <w:numPr>
          <w:ilvl w:val="0"/>
          <w:numId w:val="4"/>
        </w:numPr>
        <w:bidi/>
        <w:spacing w:after="60"/>
        <w:jc w:val="start"/>
      </w:pPr>
      <w:r>
        <w:rPr>
          <w:rFonts w:ascii="Arial" w:cs="Arial" w:eastAsia="Arial" w:hAnsi="Arial"/>
          <w:b/>
          <w:bCs/>
          <w:rtl/>
        </w:rPr>
        <w:t xml:space="preserve">טיר 3:</w:t>
      </w:r>
      <w:r>
        <w:rPr>
          <w:rFonts w:ascii="Arial" w:cs="Arial" w:eastAsia="Arial" w:hAnsi="Arial"/>
          <w:rtl/>
        </w:rPr>
        <w:t xml:space="preserve"> כ-14 תומכים בארה"ב ובישראל, follow-the-sun ועם כונן. זה הטיר המקצועי ביותר.</w:t>
      </w:r>
    </w:p>
    <w:p>
      <w:pPr>
        <w:pStyle w:val="ListParagraph"/>
        <w:numPr>
          <w:ilvl w:val="0"/>
          <w:numId w:val="4"/>
        </w:numPr>
        <w:bidi/>
        <w:spacing w:after="60"/>
        <w:jc w:val="start"/>
      </w:pPr>
      <w:r>
        <w:rPr>
          <w:rFonts w:ascii="Arial" w:cs="Arial" w:eastAsia="Arial" w:hAnsi="Arial"/>
          <w:b/>
          <w:bCs/>
          <w:rtl/>
        </w:rPr>
        <w:t xml:space="preserve">טיר 4:</w:t>
      </w:r>
      <w:r>
        <w:rPr>
          <w:rFonts w:ascii="Arial" w:cs="Arial" w:eastAsia="Arial" w:hAnsi="Arial"/>
          <w:rtl/>
        </w:rPr>
        <w:t xml:space="preserve"> R&amp;D. עובדים ב-TFS, ויש קישור שיוצר רשומה ב-TFS מתוך Salesforce.</w:t>
      </w:r>
    </w:p>
    <w:p>
      <w:pPr>
        <w:pStyle w:val="ListParagraph"/>
        <w:numPr>
          <w:ilvl w:val="0"/>
          <w:numId w:val="4"/>
        </w:numPr>
        <w:bidi/>
        <w:spacing w:after="60"/>
        <w:jc w:val="start"/>
      </w:pPr>
      <w:r>
        <w:rPr>
          <w:rFonts w:ascii="Arial" w:cs="Arial" w:eastAsia="Arial" w:hAnsi="Arial"/>
          <w:rtl/>
        </w:rPr>
        <w:t xml:space="preserve">אסקלציות נוצרות ב-Salesforce, ו-Salesforce שולחת עליהן מייל.</w:t>
      </w:r>
    </w:p>
    <w:p>
      <w:pPr>
        <w:pStyle w:val="ListParagraph"/>
        <w:numPr>
          <w:ilvl w:val="0"/>
          <w:numId w:val="4"/>
        </w:numPr>
        <w:bidi/>
        <w:spacing w:after="60"/>
        <w:jc w:val="start"/>
      </w:pPr>
      <w:r>
        <w:rPr>
          <w:rFonts w:ascii="Arial" w:cs="Arial" w:eastAsia="Arial" w:hAnsi="Arial"/>
          <w:rtl/>
        </w:rPr>
        <w:t xml:space="preserve">SLA נמדד לפי P1-P4 ולפי אזור הזמן הרלוונטי (Entitlements/Milestones).</w:t>
      </w:r>
    </w:p>
    <w:p>
      <w:pPr>
        <w:pStyle w:val="ListParagraph"/>
        <w:numPr>
          <w:ilvl w:val="0"/>
          <w:numId w:val="4"/>
        </w:numPr>
        <w:bidi/>
        <w:spacing w:after="60"/>
        <w:jc w:val="start"/>
      </w:pPr>
      <w:r>
        <w:rPr>
          <w:rFonts w:ascii="Arial" w:cs="Arial" w:eastAsia="Arial" w:hAnsi="Arial"/>
          <w:rtl/>
        </w:rPr>
        <w:t xml:space="preserve">קייס שיש בו חשש לפגיעה בחולה מסומן ב-Salesforce ומועבר ל-QARA.</w:t>
      </w:r>
    </w:p>
    <w:p>
      <w:pPr>
        <w:bidi/>
        <w:spacing w:after="120" w:line="276"/>
        <w:jc w:val="start"/>
      </w:pPr>
      <w:r>
        <w:rPr>
          <w:rFonts w:ascii="Arial" w:cs="Arial" w:eastAsia="Arial" w:hAnsi="Arial"/>
          <w:b/>
          <w:bCs/>
          <w:rtl/>
        </w:rPr>
        <w:t xml:space="preserve">הבעיה:</w:t>
      </w:r>
      <w:r>
        <w:rPr>
          <w:rFonts w:ascii="Arial" w:cs="Arial" w:eastAsia="Arial" w:hAnsi="Arial"/>
          <w:rtl/>
        </w:rPr>
        <w:t xml:space="preserve"> הנתונים קיימים, אבל הם מפוזרים בין שלוש מערכות. אין תמונה אחת של מצב התמיכה בכל רגע, וההצלבות (למשל עומס לפי בית חולים ביחס למה שמותקן אצלו) נעשות ידנית, אם בכלל.</w:t>
      </w:r>
    </w:p>
    <w:p>
      <w:pPr>
        <w:pStyle w:val="Heading1"/>
        <w:bidi/>
      </w:pPr>
      <w:r>
        <w:rPr>
          <w:rFonts w:ascii="Arial" w:cs="Arial" w:eastAsia="Arial" w:hAnsi="Arial"/>
          <w:rtl/>
        </w:rPr>
        <w:t xml:space="preserve">2. ההחלטות שהמערכת צריכה לשרת</w:t>
      </w:r>
    </w:p>
    <w:p>
      <w:pPr>
        <w:bidi/>
        <w:spacing w:after="120" w:line="276"/>
        <w:jc w:val="start"/>
      </w:pPr>
      <w:r>
        <w:rPr>
          <w:rFonts w:ascii="Arial" w:cs="Arial" w:eastAsia="Arial" w:hAnsi="Arial"/>
          <w:rtl/>
        </w:rPr>
        <w:t xml:space="preserve">כל מדד ב-MVP צריך לשרת לפחות אחת מההחלטות האלה. מדד שלא משרת אף אחת מהן יוצא מה-MVP.</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8"/>
        <w:gridCol w:w="4380"/>
        <w:gridCol w:w="2336"/>
        <w:gridCol w:w="949"/>
        <w:gridCol w:w="1535"/>
      </w:tblGrid>
      <w:tr>
        <w:trPr>
          <w:tblHeader/>
        </w:trPr>
        <w:tc>
          <w:tcPr>
            <w:tcW w:type="dxa" w:w="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3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החלטה</w:t>
            </w:r>
          </w:p>
        </w:tc>
        <w:tc>
          <w:tcPr>
            <w:tcW w:type="dxa" w:w="23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 מחליט</w:t>
            </w:r>
          </w:p>
        </w:tc>
        <w:tc>
          <w:tcPr>
            <w:tcW w:type="dxa" w:w="94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תדירות</w:t>
            </w:r>
          </w:p>
        </w:tc>
        <w:tc>
          <w:tcPr>
            <w:tcW w:type="dxa" w:w="15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דשבורד</w:t>
            </w:r>
          </w:p>
        </w:tc>
      </w:tr>
      <w:tr>
        <w:trPr>
          <w:tblHeader w:val="false"/>
        </w:trPr>
        <w:tc>
          <w:tcPr>
            <w:tcW w:type="dxa" w:w="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D1</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 מוצרים וגרסאות לדחוף ל-R&amp;D לתיקון, ומה לסמן ב-release notes או כ-known issue</w:t>
            </w:r>
          </w:p>
        </w:tc>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מול R&amp;D ו-Product</w:t>
            </w:r>
          </w:p>
        </w:tc>
        <w:tc>
          <w:tcPr>
            <w:tcW w:type="dxa" w:w="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 / חודשי</w:t>
            </w:r>
          </w:p>
        </w:tc>
        <w:tc>
          <w:tcPr>
            <w:tcW w:type="dxa" w:w="1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D-Quality</w:t>
            </w:r>
          </w:p>
        </w:tc>
      </w:tr>
      <w:tr>
        <w:trPr>
          <w:tblHeader w:val="false"/>
        </w:trPr>
        <w:tc>
          <w:tcPr>
            <w:tcW w:type="dxa" w:w="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D2</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הקצאת כוח אדם: העברה בין תורים וטירים, תגבור משמרות, גיוס</w:t>
            </w:r>
          </w:p>
        </w:tc>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 / חודשי</w:t>
            </w:r>
          </w:p>
        </w:tc>
        <w:tc>
          <w:tcPr>
            <w:tcW w:type="dxa" w:w="1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D-Load</w:t>
            </w:r>
          </w:p>
        </w:tc>
      </w:tr>
      <w:tr>
        <w:trPr>
          <w:tblHeader w:val="false"/>
        </w:trPr>
        <w:tc>
          <w:tcPr>
            <w:tcW w:type="dxa" w:w="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D3</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הספק וביצועי סוכנים: אימון, חלוקת עבודה, הכרה</w:t>
            </w:r>
          </w:p>
        </w:tc>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c>
          <w:tcPr>
            <w:tcW w:type="dxa" w:w="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D-Load (הרשאה מוגבלת)</w:t>
            </w:r>
          </w:p>
        </w:tc>
      </w:tr>
      <w:tr>
        <w:trPr>
          <w:tblHeader w:val="false"/>
        </w:trPr>
        <w:tc>
          <w:tcPr>
            <w:tcW w:type="dxa" w:w="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D4</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מעקב והסלמה של אסקלציות שתקועות ב-R&amp;D</w:t>
            </w:r>
          </w:p>
        </w:tc>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מול ראש R&amp;D</w:t>
            </w:r>
          </w:p>
        </w:tc>
        <w:tc>
          <w:tcPr>
            <w:tcW w:type="dxa" w:w="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D-R&amp;D</w:t>
            </w:r>
          </w:p>
        </w:tc>
      </w:tr>
      <w:tr>
        <w:trPr>
          <w:tblHeader w:val="false"/>
        </w:trPr>
        <w:tc>
          <w:tcPr>
            <w:tcW w:type="dxa" w:w="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D5</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שיחה יזומה עם בית חולים עמוס: הדרכה, שדרוג גרסה, Customer Success</w:t>
            </w:r>
          </w:p>
        </w:tc>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ו-Account Management</w:t>
            </w:r>
          </w:p>
        </w:tc>
        <w:tc>
          <w:tcPr>
            <w:tcW w:type="dxa" w:w="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חודשי</w:t>
            </w:r>
          </w:p>
        </w:tc>
        <w:tc>
          <w:tcPr>
            <w:tcW w:type="dxa" w:w="1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D-Customer</w:t>
            </w:r>
          </w:p>
        </w:tc>
      </w:tr>
      <w:tr>
        <w:trPr>
          <w:tblHeader w:val="false"/>
        </w:trPr>
        <w:tc>
          <w:tcPr>
            <w:tcW w:type="dxa" w:w="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D6</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התערבות מיידית: P1 פתוח, SLA עומד להיפרם, תור טלפון מתארך</w:t>
            </w:r>
          </w:p>
        </w:tc>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 וכונן</w:t>
            </w:r>
          </w:p>
        </w:tc>
        <w:tc>
          <w:tcPr>
            <w:tcW w:type="dxa" w:w="9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בזמן אמת</w:t>
            </w:r>
          </w:p>
        </w:tc>
        <w:tc>
          <w:tcPr>
            <w:tcW w:type="dxa" w:w="1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w:t>
            </w:r>
          </w:p>
        </w:tc>
      </w:tr>
    </w:tbl>
    <w:p>
      <w:pPr>
        <w:spacing w:after="120"/>
      </w:pPr>
    </w:p>
    <w:p>
      <w:pPr>
        <w:pStyle w:val="Heading1"/>
        <w:bidi/>
      </w:pPr>
      <w:r>
        <w:rPr>
          <w:rFonts w:ascii="Arial" w:cs="Arial" w:eastAsia="Arial" w:hAnsi="Arial"/>
          <w:rtl/>
        </w:rPr>
        <w:t xml:space="preserve">3. משתמשים והרשאות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3855"/>
        <w:gridCol w:w="3185"/>
      </w:tblGrid>
      <w:tr>
        <w:trPr>
          <w:tblHeader/>
        </w:trPr>
        <w:tc>
          <w:tcPr>
            <w:tcW w:type="dxa" w:w="259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תפקיד</w:t>
            </w:r>
          </w:p>
        </w:tc>
        <w:tc>
          <w:tcPr>
            <w:tcW w:type="dxa" w:w="385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מה רואה</w:t>
            </w:r>
          </w:p>
        </w:tc>
        <w:tc>
          <w:tcPr>
            <w:tcW w:type="dxa" w:w="318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הערות</w:t>
            </w:r>
          </w:p>
        </w:tc>
      </w:tr>
      <w:tr>
        <w:trPr>
          <w:tblHeader w:val="false"/>
        </w:trPr>
        <w:tc>
          <w:tcPr>
            <w:tcW w:type="dxa" w:w="25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הכול</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5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 צוות טיר 1/2/3</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הדשבורדים. נתונים ברמת סוכן רק על הצוות שלו</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מומלץ, מסיבות פרטיות עובדים (ראו 11.4)</w:t>
            </w:r>
          </w:p>
        </w:tc>
      </w:tr>
      <w:tr>
        <w:trPr>
          <w:tblHeader w:val="false"/>
        </w:trPr>
        <w:tc>
          <w:tcPr>
            <w:tcW w:type="dxa" w:w="25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 (Management Review)</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רמת צוות ומוצר בלבד, בלי שמות סוכנים</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חודשי מופק (סעיף 10)</w:t>
            </w:r>
          </w:p>
        </w:tc>
      </w:tr>
      <w:tr>
        <w:trPr>
          <w:tblHeader w:val="false"/>
        </w:trPr>
        <w:tc>
          <w:tcPr>
            <w:tcW w:type="dxa" w:w="25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מחלקות אחרות (R&amp;D, Product, QA)</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תצוגה ייעודית לנושא שלהן, בלי נתוני סוכנים</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המחלקה הרלוונטית"</w:t>
            </w:r>
          </w:p>
        </w:tc>
      </w:tr>
      <w:tr>
        <w:trPr>
          <w:tblHeader w:val="false"/>
        </w:trPr>
        <w:tc>
          <w:tcPr>
            <w:tcW w:type="dxa" w:w="25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דשבורד Patient Safety בלבד</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הרשאה נפרדת</w:t>
            </w:r>
          </w:p>
        </w:tc>
      </w:tr>
    </w:tbl>
    <w:p>
      <w:pPr>
        <w:spacing w:after="120"/>
      </w:pPr>
    </w:p>
    <w:p>
      <w:pPr>
        <w:bidi/>
        <w:spacing w:after="120" w:line="276"/>
        <w:jc w:val="start"/>
      </w:pPr>
      <w:r>
        <w:rPr>
          <w:rFonts w:ascii="Arial" w:cs="Arial" w:eastAsia="Arial" w:hAnsi="Arial"/>
          <w:b/>
          <w:bCs/>
          <w:rtl/>
        </w:rPr>
        <w:t xml:space="preserve">החלטה מומלצת:</w:t>
      </w:r>
      <w:r>
        <w:rPr>
          <w:rFonts w:ascii="Arial" w:cs="Arial" w:eastAsia="Arial" w:hAnsi="Arial"/>
          <w:rtl/>
        </w:rPr>
        <w:t xml:space="preserve"> ההרשאות ייושמו ב-Spotfire (הרשאות לתיקיות ו-row-level security לפי קבוצת AD), לא על ידי שכפול קבצים לכל קהל.</w:t>
      </w:r>
    </w:p>
    <w:p>
      <w:pPr>
        <w:pStyle w:val="Heading1"/>
        <w:bidi/>
      </w:pPr>
      <w:r>
        <w:rPr>
          <w:rFonts w:ascii="Arial" w:cs="Arial" w:eastAsia="Arial" w:hAnsi="Arial"/>
          <w:rtl/>
        </w:rPr>
        <w:t xml:space="preserve">4. היקף ה-MVP</w:t>
      </w:r>
    </w:p>
    <w:p>
      <w:pPr>
        <w:pStyle w:val="Heading2"/>
        <w:bidi/>
      </w:pPr>
      <w:r>
        <w:rPr>
          <w:rFonts w:ascii="Arial" w:cs="Arial" w:eastAsia="Arial" w:hAnsi="Arial"/>
          <w:rtl/>
        </w:rPr>
        <w:t xml:space="preserve">4.1 בפנים</w:t>
      </w:r>
    </w:p>
    <w:p>
      <w:pPr>
        <w:pStyle w:val="ListParagraph"/>
        <w:numPr>
          <w:ilvl w:val="0"/>
          <w:numId w:val="4"/>
        </w:numPr>
        <w:bidi/>
        <w:spacing w:after="60"/>
        <w:jc w:val="start"/>
      </w:pPr>
      <w:r>
        <w:rPr>
          <w:rFonts w:ascii="Arial" w:cs="Arial" w:eastAsia="Arial" w:hAnsi="Arial"/>
          <w:rtl/>
        </w:rPr>
        <w:t xml:space="preserve">שאיבה אינקרמנטלית מ-Salesforce ל-Azure SQL כל 5-15 דקות.</w:t>
      </w:r>
    </w:p>
    <w:p>
      <w:pPr>
        <w:pStyle w:val="ListParagraph"/>
        <w:numPr>
          <w:ilvl w:val="0"/>
          <w:numId w:val="4"/>
        </w:numPr>
        <w:bidi/>
        <w:spacing w:after="60"/>
        <w:jc w:val="start"/>
      </w:pPr>
      <w:r>
        <w:rPr>
          <w:rFonts w:ascii="Arial" w:cs="Arial" w:eastAsia="Arial" w:hAnsi="Arial"/>
          <w:rtl/>
        </w:rPr>
        <w:t xml:space="preserve">שאיבת נתוני תורים וסוכנים מ-Avaya: היסטוריים ב-MVP, וחיים אם ה-API מאפשר (שלב 2).</w:t>
      </w:r>
    </w:p>
    <w:p>
      <w:pPr>
        <w:pStyle w:val="ListParagraph"/>
        <w:numPr>
          <w:ilvl w:val="0"/>
          <w:numId w:val="4"/>
        </w:numPr>
        <w:bidi/>
        <w:spacing w:after="60"/>
        <w:jc w:val="start"/>
      </w:pPr>
      <w:r>
        <w:rPr>
          <w:rFonts w:ascii="Arial" w:cs="Arial" w:eastAsia="Arial" w:hAnsi="Arial"/>
          <w:rtl/>
        </w:rPr>
        <w:t xml:space="preserve">שבעה דשבורדים (סעיף 9) ומילון מדדים אחד מחייב (סעיף 8).</w:t>
      </w:r>
    </w:p>
    <w:p>
      <w:pPr>
        <w:pStyle w:val="ListParagraph"/>
        <w:numPr>
          <w:ilvl w:val="0"/>
          <w:numId w:val="4"/>
        </w:numPr>
        <w:bidi/>
        <w:spacing w:after="60"/>
        <w:jc w:val="start"/>
      </w:pPr>
      <w:r>
        <w:rPr>
          <w:rFonts w:ascii="Arial" w:cs="Arial" w:eastAsia="Arial" w:hAnsi="Arial"/>
          <w:rtl/>
        </w:rPr>
        <w:t xml:space="preserve">drill-through מכל טבלה או נקודה בגרף לקייס, לחשבון או ל-Asset ב-Salesforce.</w:t>
      </w:r>
    </w:p>
    <w:p>
      <w:pPr>
        <w:pStyle w:val="ListParagraph"/>
        <w:numPr>
          <w:ilvl w:val="0"/>
          <w:numId w:val="4"/>
        </w:numPr>
        <w:bidi/>
        <w:spacing w:after="60"/>
        <w:jc w:val="start"/>
      </w:pPr>
      <w:r>
        <w:rPr>
          <w:rFonts w:ascii="Arial" w:cs="Arial" w:eastAsia="Arial" w:hAnsi="Arial"/>
          <w:rtl/>
        </w:rPr>
        <w:t xml:space="preserve">דוח Management Review חודשי שמופק אוטומטית (PDF).</w:t>
      </w:r>
    </w:p>
    <w:p>
      <w:pPr>
        <w:pStyle w:val="ListParagraph"/>
        <w:numPr>
          <w:ilvl w:val="0"/>
          <w:numId w:val="4"/>
        </w:numPr>
        <w:bidi/>
        <w:spacing w:after="60"/>
        <w:jc w:val="start"/>
      </w:pPr>
      <w:r>
        <w:rPr>
          <w:rFonts w:ascii="Arial" w:cs="Arial" w:eastAsia="Arial" w:hAnsi="Arial"/>
          <w:rtl/>
        </w:rPr>
        <w:t xml:space="preserve">התראות בסיסיות: P1 חדש, SLA בסיכון, תור טלפון מעל סף.</w:t>
      </w:r>
    </w:p>
    <w:p>
      <w:pPr>
        <w:pStyle w:val="Heading2"/>
        <w:bidi/>
      </w:pPr>
      <w:r>
        <w:rPr>
          <w:rFonts w:ascii="Arial" w:cs="Arial" w:eastAsia="Arial" w:hAnsi="Arial"/>
          <w:rtl/>
        </w:rPr>
        <w:t xml:space="preserve">4.2 בחוץ (במכוון)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88"/>
        <w:gridCol w:w="3455"/>
        <w:gridCol w:w="3395"/>
      </w:tblGrid>
      <w:tr>
        <w:trPr>
          <w:tblHeader/>
        </w:trPr>
        <w:tc>
          <w:tcPr>
            <w:tcW w:type="dxa" w:w="278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לא ב-MVP</w:t>
            </w:r>
          </w:p>
        </w:tc>
        <w:tc>
          <w:tcPr>
            <w:tcW w:type="dxa" w:w="345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c>
          <w:tcPr>
            <w:tcW w:type="dxa" w:w="339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מתי</w:t>
            </w:r>
          </w:p>
        </w:tc>
      </w:tr>
      <w:tr>
        <w:trPr>
          <w:tblHeader w:val="false"/>
        </w:trPr>
        <w:tc>
          <w:tcPr>
            <w:tcW w:type="dxa" w:w="27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אינטגרציית CTI בין Avaya ל-Salesforce</w:t>
            </w:r>
          </w:p>
        </w:tc>
        <w:tc>
          <w:tcPr>
            <w:tcW w:type="dxa" w:w="34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פרויקט טלפוניה בפני עצמו, ומשנה את תהליך העבודה של טיר 1</w:t>
            </w:r>
          </w:p>
        </w:tc>
        <w:tc>
          <w:tcPr>
            <w:tcW w:type="dxa" w:w="33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שלב 3, המלצה חזקה</w:t>
            </w:r>
          </w:p>
        </w:tc>
      </w:tr>
      <w:tr>
        <w:trPr>
          <w:tblHeader w:val="false"/>
        </w:trPr>
        <w:tc>
          <w:tcPr>
            <w:tcW w:type="dxa" w:w="27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שאיבה ישירה מ-TFS</w:t>
            </w:r>
          </w:p>
        </w:tc>
        <w:tc>
          <w:tcPr>
            <w:tcW w:type="dxa" w:w="34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צריך אימות של הקישור הקיים ושל הרשאות</w:t>
            </w:r>
          </w:p>
        </w:tc>
        <w:tc>
          <w:tcPr>
            <w:tcW w:type="dxa" w:w="33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שלב 3, אלא אם ה-ID וסטטוס הבאג כבר נשמרים בקייס (ראו 16)</w:t>
            </w:r>
          </w:p>
        </w:tc>
      </w:tr>
      <w:tr>
        <w:trPr>
          <w:tblHeader w:val="false"/>
        </w:trPr>
        <w:tc>
          <w:tcPr>
            <w:tcW w:type="dxa" w:w="27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טקסט חופשי (Description, Comments, גוף מיילים)</w:t>
            </w:r>
          </w:p>
        </w:tc>
        <w:tc>
          <w:tcPr>
            <w:tcW w:type="dxa" w:w="34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סיכון PHI, ולא נדרש לאף החלטה ב-D1-D6</w:t>
            </w:r>
          </w:p>
        </w:tc>
        <w:tc>
          <w:tcPr>
            <w:tcW w:type="dxa" w:w="33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27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ניתוח טקסט או AI לזיהוי תקלות חוזרות</w:t>
            </w:r>
          </w:p>
        </w:tc>
        <w:tc>
          <w:tcPr>
            <w:tcW w:type="dxa" w:w="34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תלוי באיכות ה-categorization הקיים. קודם מודדים את מה שיש</w:t>
            </w:r>
          </w:p>
        </w:tc>
        <w:tc>
          <w:tcPr>
            <w:tcW w:type="dxa" w:w="33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אחרי MVP</w:t>
            </w:r>
          </w:p>
        </w:tc>
      </w:tr>
      <w:tr>
        <w:trPr>
          <w:tblHeader w:val="false"/>
        </w:trPr>
        <w:tc>
          <w:tcPr>
            <w:tcW w:type="dxa" w:w="27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חיזוי עומסים (forecasting / WFM)</w:t>
            </w:r>
          </w:p>
        </w:tc>
        <w:tc>
          <w:tcPr>
            <w:tcW w:type="dxa" w:w="34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צריך קודם 6-12 חודשי היסטוריה נקייה</w:t>
            </w:r>
          </w:p>
        </w:tc>
        <w:tc>
          <w:tcPr>
            <w:tcW w:type="dxa" w:w="33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אחרי MVP</w:t>
            </w:r>
          </w:p>
        </w:tc>
      </w:tr>
      <w:tr>
        <w:trPr>
          <w:tblHeader w:val="false"/>
        </w:trPr>
        <w:tc>
          <w:tcPr>
            <w:tcW w:type="dxa" w:w="27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כתיבה חזרה ל-Salesforce מ-Spotfire</w:t>
            </w:r>
          </w:p>
        </w:tc>
        <w:tc>
          <w:tcPr>
            <w:tcW w:type="dxa" w:w="34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לקריאה בלבד. כל פעולה מתבצעת ב-Salesforce</w:t>
            </w:r>
          </w:p>
        </w:tc>
        <w:tc>
          <w:tcPr>
            <w:tcW w:type="dxa" w:w="33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bl>
    <w:p>
      <w:pPr>
        <w:spacing w:after="120"/>
      </w:pPr>
    </w:p>
    <w:p>
      <w:pPr>
        <w:pStyle w:val="Heading1"/>
        <w:pageBreakBefore/>
        <w:bidi/>
      </w:pPr>
      <w:r>
        <w:rPr>
          <w:rFonts w:ascii="Arial" w:cs="Arial" w:eastAsia="Arial" w:hAnsi="Arial"/>
          <w:rtl/>
        </w:rPr>
        <w:t xml:space="preserve">5. מקורות נתונים</w:t>
      </w:r>
    </w:p>
    <w:p>
      <w:pPr>
        <w:pStyle w:val="Heading2"/>
        <w:bidi/>
      </w:pPr>
      <w:r>
        <w:rPr>
          <w:rFonts w:ascii="Arial" w:cs="Arial" w:eastAsia="Arial" w:hAnsi="Arial"/>
          <w:rtl/>
        </w:rPr>
        <w:t xml:space="preserve">5.1 Salesforce Service Cloud (מקור עיקרי)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92"/>
        <w:gridCol w:w="2190"/>
        <w:gridCol w:w="3756"/>
      </w:tblGrid>
      <w:tr>
        <w:trPr>
          <w:tblHeader/>
        </w:trPr>
        <w:tc>
          <w:tcPr>
            <w:tcW w:type="dxa" w:w="369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אובייקט</w:t>
            </w:r>
          </w:p>
        </w:tc>
        <w:tc>
          <w:tcPr>
            <w:tcW w:type="dxa" w:w="219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שימוש</w:t>
            </w:r>
          </w:p>
        </w:tc>
        <w:tc>
          <w:tcPr>
            <w:tcW w:type="dxa" w:w="375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שדות מרכזיים (לאימות מול ה-org)</w:t>
            </w:r>
          </w:p>
        </w:tc>
      </w:tr>
      <w:tr>
        <w:trPr>
          <w:tblHeader w:val="false"/>
        </w:trPr>
        <w:tc>
          <w:tcPr>
            <w:tcW w:type="dxa" w:w="36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w:t>
            </w:r>
          </w:p>
        </w:tc>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הקייסים</w:t>
            </w:r>
          </w:p>
        </w:tc>
        <w:tc>
          <w:tcPr>
            <w:tcW w:type="dxa" w:w="37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CaseNumber, CreatedDate, ClosedDate, Status, Priority (P1-P4), Origin (Phone/Email), OwnerId, AccountId, AssetId, Product, Version, Category, IsEscalated, Tier, דגל QARA, SystemModstamp</w:t>
            </w:r>
          </w:p>
        </w:tc>
      </w:tr>
      <w:tr>
        <w:trPr>
          <w:tblHeader w:val="false"/>
        </w:trPr>
        <w:tc>
          <w:tcPr>
            <w:tcW w:type="dxa" w:w="36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CaseHistory</w:t>
            </w:r>
          </w:p>
        </w:tc>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בכל סטטוס ובכל טיר, מעברי Owner</w:t>
            </w:r>
          </w:p>
        </w:tc>
        <w:tc>
          <w:tcPr>
            <w:tcW w:type="dxa" w:w="37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CaseId, Field, OldValue, NewValue, CreatedDate</w:t>
            </w:r>
          </w:p>
        </w:tc>
      </w:tr>
      <w:tr>
        <w:trPr>
          <w:tblHeader w:val="false"/>
        </w:trPr>
        <w:tc>
          <w:tcPr>
            <w:tcW w:type="dxa" w:w="36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CaseMilestone</w:t>
            </w:r>
          </w:p>
        </w:tc>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יעד, עמידה, הפרה</w:t>
            </w:r>
          </w:p>
        </w:tc>
        <w:tc>
          <w:tcPr>
            <w:tcW w:type="dxa" w:w="37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CaseId, MilestoneType, TargetDate, CompletionDate, IsViolated, IsCompleted</w:t>
            </w:r>
          </w:p>
        </w:tc>
      </w:tr>
      <w:tr>
        <w:trPr>
          <w:tblHeader w:val="false"/>
        </w:trPr>
        <w:tc>
          <w:tcPr>
            <w:tcW w:type="dxa" w:w="36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Entitlement</w:t>
            </w:r>
            <w:r>
              <w:rPr>
                <w:rFonts w:ascii="Arial" w:cs="Arial" w:eastAsia="Arial" w:hAnsi="Arial"/>
                <w:sz w:val="19"/>
                <w:szCs w:val="19"/>
                <w:rtl/>
              </w:rPr>
              <w:t xml:space="preserve">, </w:t>
            </w:r>
            <w:r>
              <w:rPr>
                <w:rFonts w:ascii="Consolas" w:cs="Consolas" w:eastAsia="Consolas" w:hAnsi="Consolas"/>
                <w:color w:val="444444"/>
                <w:sz w:val="18"/>
                <w:szCs w:val="18"/>
              </w:rPr>
              <w:t xml:space="preserve">BusinessHours</w:t>
            </w:r>
          </w:p>
        </w:tc>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הגדרת שעות העבודה וה-SLA לכל אזור</w:t>
            </w:r>
          </w:p>
        </w:tc>
        <w:tc>
          <w:tcPr>
            <w:tcW w:type="dxa" w:w="37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36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אובייקט האסקלציה (לאמת: custom object או שינוי Owner/Queue)</w:t>
            </w:r>
          </w:p>
        </w:tc>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אסקלציות בין טירים ול-R&amp;D</w:t>
            </w:r>
          </w:p>
        </w:tc>
        <w:tc>
          <w:tcPr>
            <w:tcW w:type="dxa" w:w="37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מקור, יעד, זמן, סיבה, מזהה TFS</w:t>
            </w:r>
          </w:p>
        </w:tc>
      </w:tr>
      <w:tr>
        <w:trPr>
          <w:tblHeader w:val="false"/>
        </w:trPr>
        <w:tc>
          <w:tcPr>
            <w:tcW w:type="dxa" w:w="36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Account</w:t>
            </w:r>
          </w:p>
        </w:tc>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בית חולים, אזור, מדינה</w:t>
            </w:r>
          </w:p>
        </w:tc>
        <w:tc>
          <w:tcPr>
            <w:tcW w:type="dxa" w:w="37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Region, Country, Tier של הלקוח אם קיים</w:t>
            </w:r>
          </w:p>
        </w:tc>
      </w:tr>
      <w:tr>
        <w:trPr>
          <w:tblHeader w:val="false"/>
        </w:trPr>
        <w:tc>
          <w:tcPr>
            <w:tcW w:type="dxa" w:w="36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Asset</w:t>
            </w:r>
          </w:p>
        </w:tc>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בסיס מותקן: מוצר וגרסה לכל אתר</w:t>
            </w:r>
          </w:p>
        </w:tc>
        <w:tc>
          <w:tcPr>
            <w:tcW w:type="dxa" w:w="37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Product, Version, InstallDate, Status</w:t>
            </w:r>
          </w:p>
        </w:tc>
      </w:tr>
      <w:tr>
        <w:trPr>
          <w:tblHeader w:val="false"/>
        </w:trPr>
        <w:tc>
          <w:tcPr>
            <w:tcW w:type="dxa" w:w="36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User</w:t>
            </w:r>
            <w:r>
              <w:rPr>
                <w:rFonts w:ascii="Arial" w:cs="Arial" w:eastAsia="Arial" w:hAnsi="Arial"/>
                <w:sz w:val="19"/>
                <w:szCs w:val="19"/>
                <w:rtl/>
              </w:rPr>
              <w:t xml:space="preserve">, </w:t>
            </w:r>
            <w:r>
              <w:rPr>
                <w:rFonts w:ascii="Consolas" w:cs="Consolas" w:eastAsia="Consolas" w:hAnsi="Consolas"/>
                <w:color w:val="444444"/>
                <w:sz w:val="18"/>
                <w:szCs w:val="18"/>
              </w:rPr>
              <w:t xml:space="preserve">Group</w:t>
            </w:r>
            <w:r>
              <w:rPr>
                <w:rFonts w:ascii="Arial" w:cs="Arial" w:eastAsia="Arial" w:hAnsi="Arial"/>
                <w:sz w:val="19"/>
                <w:szCs w:val="19"/>
                <w:rtl/>
              </w:rPr>
              <w:t xml:space="preserve"> (Queues)</w:t>
            </w:r>
          </w:p>
        </w:tc>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סוכנים, צוותים, תורים</w:t>
            </w:r>
          </w:p>
        </w:tc>
        <w:tc>
          <w:tcPr>
            <w:tcW w:type="dxa" w:w="37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36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EmailMessage</w:t>
            </w:r>
            <w:r>
              <w:rPr>
                <w:rFonts w:ascii="Arial" w:cs="Arial" w:eastAsia="Arial" w:hAnsi="Arial"/>
                <w:sz w:val="19"/>
                <w:szCs w:val="19"/>
                <w:rtl/>
              </w:rPr>
              <w:t xml:space="preserve"> (מטא-דאטה בלבד)</w:t>
            </w:r>
          </w:p>
        </w:tc>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תגובה ראשונה במייל</w:t>
            </w:r>
          </w:p>
        </w:tc>
        <w:tc>
          <w:tcPr>
            <w:tcW w:type="dxa" w:w="37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CreatedDate, Incoming, ParentId. </w:t>
            </w:r>
            <w:r>
              <w:rPr>
                <w:rFonts w:ascii="Arial" w:cs="Arial" w:eastAsia="Arial" w:hAnsi="Arial"/>
                <w:b/>
                <w:bCs/>
                <w:sz w:val="19"/>
                <w:szCs w:val="19"/>
                <w:rtl/>
              </w:rPr>
              <w:t xml:space="preserve">בלי גוף ההודעה</w:t>
            </w:r>
          </w:p>
        </w:tc>
      </w:tr>
    </w:tbl>
    <w:p>
      <w:pPr>
        <w:spacing w:after="120"/>
      </w:pPr>
    </w:p>
    <w:p>
      <w:pPr>
        <w:bidi/>
        <w:spacing w:after="120" w:line="276"/>
        <w:jc w:val="start"/>
      </w:pPr>
      <w:r>
        <w:rPr>
          <w:rFonts w:ascii="Arial" w:cs="Arial" w:eastAsia="Arial" w:hAnsi="Arial"/>
          <w:b/>
          <w:bCs/>
          <w:rtl/>
        </w:rPr>
        <w:t xml:space="preserve">החלטות תכנון:</w:t>
      </w:r>
    </w:p>
    <w:p>
      <w:pPr>
        <w:pStyle w:val="ListParagraph"/>
        <w:numPr>
          <w:ilvl w:val="0"/>
          <w:numId w:val="4"/>
        </w:numPr>
        <w:bidi/>
        <w:spacing w:after="60"/>
        <w:jc w:val="start"/>
      </w:pPr>
      <w:r>
        <w:rPr>
          <w:rFonts w:ascii="Arial" w:cs="Arial" w:eastAsia="Arial" w:hAnsi="Arial"/>
          <w:b/>
          <w:bCs/>
          <w:rtl/>
        </w:rPr>
        <w:t xml:space="preserve">את ה-SLA לא מחשבים מחדש ב-Spotfire.</w:t>
      </w:r>
      <w:r>
        <w:rPr>
          <w:rFonts w:ascii="Arial" w:cs="Arial" w:eastAsia="Arial" w:hAnsi="Arial"/>
          <w:rtl/>
        </w:rPr>
        <w:t xml:space="preserve"> לוקחים את </w:t>
      </w:r>
      <w:r>
        <w:rPr>
          <w:rFonts w:ascii="Consolas" w:cs="Consolas" w:eastAsia="Consolas" w:hAnsi="Consolas"/>
          <w:color w:val="444444"/>
          <w:sz w:val="18"/>
          <w:szCs w:val="18"/>
        </w:rPr>
        <w:t xml:space="preserve">CaseMilestone</w:t>
      </w:r>
      <w:r>
        <w:rPr>
          <w:rFonts w:ascii="Arial" w:cs="Arial" w:eastAsia="Arial" w:hAnsi="Arial"/>
          <w:rtl/>
        </w:rPr>
        <w:t xml:space="preserve"> כמו שהוא. Salesforce כבר מחשבת לפי BusinessHours ואזור זמן. חישוב מקביל יפיק בהכרח מספרים שונים, ואז אף אחד לא יסמוך על הדשבורד.</w:t>
      </w:r>
    </w:p>
    <w:p>
      <w:pPr>
        <w:pStyle w:val="ListParagraph"/>
        <w:numPr>
          <w:ilvl w:val="0"/>
          <w:numId w:val="4"/>
        </w:numPr>
        <w:bidi/>
        <w:spacing w:after="60"/>
        <w:jc w:val="start"/>
      </w:pPr>
      <w:r>
        <w:rPr>
          <w:rFonts w:ascii="Arial" w:cs="Arial" w:eastAsia="Arial" w:hAnsi="Arial"/>
          <w:b/>
          <w:bCs/>
          <w:rtl/>
        </w:rPr>
        <w:t xml:space="preserve">ארכוב היסטוריה:</w:t>
      </w:r>
      <w:r>
        <w:rPr>
          <w:rFonts w:ascii="Arial" w:cs="Arial" w:eastAsia="Arial" w:hAnsi="Arial"/>
          <w:rtl/>
        </w:rPr>
        <w:t xml:space="preserve"> Salesforce שומרת field history רק לתקופה מוגבלת (בדרך כלל 18 חודשים, אלא אם יש Field Audit Trail). ה-staging ב-Azure צריך לשמור את </w:t>
      </w:r>
      <w:r>
        <w:rPr>
          <w:rFonts w:ascii="Consolas" w:cs="Consolas" w:eastAsia="Consolas" w:hAnsi="Consolas"/>
          <w:color w:val="444444"/>
          <w:sz w:val="18"/>
          <w:szCs w:val="18"/>
        </w:rPr>
        <w:t xml:space="preserve">CaseHistory</w:t>
      </w:r>
      <w:r>
        <w:rPr>
          <w:rFonts w:ascii="Arial" w:cs="Arial" w:eastAsia="Arial" w:hAnsi="Arial"/>
          <w:rtl/>
        </w:rPr>
        <w:t xml:space="preserve"> לצמיתות, אחרת טרנדים שנתיים ייעלמו.</w:t>
      </w:r>
    </w:p>
    <w:p>
      <w:pPr>
        <w:pStyle w:val="ListParagraph"/>
        <w:numPr>
          <w:ilvl w:val="0"/>
          <w:numId w:val="4"/>
        </w:numPr>
        <w:bidi/>
        <w:spacing w:after="60"/>
        <w:jc w:val="start"/>
      </w:pPr>
      <w:r>
        <w:rPr>
          <w:rFonts w:ascii="Arial" w:cs="Arial" w:eastAsia="Arial" w:hAnsi="Arial"/>
          <w:b/>
          <w:bCs/>
          <w:rtl/>
        </w:rPr>
        <w:t xml:space="preserve">API limits:</w:t>
      </w:r>
      <w:r>
        <w:rPr>
          <w:rFonts w:ascii="Arial" w:cs="Arial" w:eastAsia="Arial" w:hAnsi="Arial"/>
          <w:rtl/>
        </w:rPr>
        <w:t xml:space="preserve"> שאיבה אינקרמנטלית לפי </w:t>
      </w:r>
      <w:r>
        <w:rPr>
          <w:rFonts w:ascii="Consolas" w:cs="Consolas" w:eastAsia="Consolas" w:hAnsi="Consolas"/>
          <w:color w:val="444444"/>
          <w:sz w:val="18"/>
          <w:szCs w:val="18"/>
        </w:rPr>
        <w:t xml:space="preserve">SystemModstamp</w:t>
      </w:r>
      <w:r>
        <w:rPr>
          <w:rFonts w:ascii="Arial" w:cs="Arial" w:eastAsia="Arial" w:hAnsi="Arial"/>
          <w:rtl/>
        </w:rPr>
        <w:t xml:space="preserve"> כל 5-15 דקות צורכת כמה מאות קריאות ביום לכל אובייקט. זה זניח. מה שאסור זה לחבר את Spotfire ישירות ל-Salesforce עם רענון אוטומטי לכל משתמש, כי אז הצריכה תגדל עם מספר המשתמשים ותפגע בזמני התגובה של ה-org.</w:t>
      </w:r>
    </w:p>
    <w:p>
      <w:pPr>
        <w:pStyle w:val="Heading2"/>
        <w:bidi/>
      </w:pPr>
      <w:r>
        <w:rPr>
          <w:rFonts w:ascii="Arial" w:cs="Arial" w:eastAsia="Arial" w:hAnsi="Arial"/>
          <w:rtl/>
        </w:rPr>
        <w:t xml:space="preserve">5.2 Avaya (ענן)</w:t>
      </w:r>
    </w:p>
    <w:p>
      <w:pPr>
        <w:bidi/>
        <w:spacing w:after="120" w:line="276"/>
        <w:jc w:val="start"/>
      </w:pPr>
      <w:r>
        <w:rPr>
          <w:rFonts w:ascii="Arial" w:cs="Arial" w:eastAsia="Arial" w:hAnsi="Arial"/>
          <w:b/>
          <w:bCs/>
          <w:rtl/>
        </w:rPr>
        <w:t xml:space="preserve">זה הפער הכי גדול במסמך.</w:t>
      </w:r>
      <w:r>
        <w:rPr>
          <w:rFonts w:ascii="Arial" w:cs="Arial" w:eastAsia="Arial" w:hAnsi="Arial"/>
          <w:rtl/>
        </w:rPr>
        <w:t xml:space="preserve"> "Avaya בענן" יכול להיות כמה מוצרים שונים מאוד:</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37"/>
        <w:gridCol w:w="5901"/>
      </w:tblGrid>
      <w:tr>
        <w:trPr>
          <w:tblHeader/>
        </w:trPr>
        <w:tc>
          <w:tcPr>
            <w:tcW w:type="dxa" w:w="37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מוצר אפשרי</w:t>
            </w:r>
          </w:p>
        </w:tc>
        <w:tc>
          <w:tcPr>
            <w:tcW w:type="dxa" w:w="59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מה זה אומר למערכת</w:t>
            </w:r>
          </w:p>
        </w:tc>
      </w:tr>
      <w:tr>
        <w:trPr>
          <w:tblHeader w:val="false"/>
        </w:trPr>
        <w:tc>
          <w:tcPr>
            <w:tcW w:type="dxa" w:w="37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Avaya Experience Platform (AXP)</w:t>
            </w:r>
          </w:p>
        </w:tc>
        <w:tc>
          <w:tcPr>
            <w:tcW w:type="dxa" w:w="5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פלטפורמת contact center. אמורים להיות נתוני תורים וסוכנים והיסטוריה. צריך לאמת מול Avaya איזה API קיים לנתונים חיים ולנתונים היסטוריים, ומה הרישוי</w:t>
            </w:r>
          </w:p>
        </w:tc>
      </w:tr>
      <w:tr>
        <w:trPr>
          <w:tblHeader w:val="false"/>
        </w:trPr>
        <w:tc>
          <w:tcPr>
            <w:tcW w:type="dxa" w:w="37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Avaya Aura/CM מתארח בענן פרטי (עם CMS)</w:t>
            </w:r>
          </w:p>
        </w:tc>
        <w:tc>
          <w:tcPr>
            <w:tcW w:type="dxa" w:w="5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יש CMS עם נתוני real-time והיסטוריה. הגישה היא דרך ODBC/ייצוא ולא REST</w:t>
            </w:r>
          </w:p>
        </w:tc>
      </w:tr>
      <w:tr>
        <w:trPr>
          <w:tblHeader w:val="false"/>
        </w:trPr>
        <w:tc>
          <w:tcPr>
            <w:tcW w:type="dxa" w:w="37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Avaya Cloud Office</w:t>
            </w:r>
          </w:p>
        </w:tc>
        <w:tc>
          <w:tcPr>
            <w:tcW w:type="dxa" w:w="59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מערכת UCaaS (טלפוניה משרדית). נתוני contact center בה מוגבלים. אם זה המצב, ייתכן שאין מאיפה לקבל מדדי תור אמינים</w:t>
            </w:r>
          </w:p>
        </w:tc>
      </w:tr>
    </w:tbl>
    <w:p>
      <w:pPr>
        <w:spacing w:after="120"/>
      </w:pPr>
    </w:p>
    <w:p>
      <w:pPr>
        <w:bidi/>
        <w:spacing w:after="120" w:line="276"/>
        <w:jc w:val="start"/>
      </w:pPr>
      <w:r>
        <w:rPr>
          <w:rFonts w:ascii="Arial" w:cs="Arial" w:eastAsia="Arial" w:hAnsi="Arial"/>
          <w:b/>
          <w:bCs/>
          <w:rtl/>
        </w:rPr>
        <w:t xml:space="preserve">פעולה בשלב 0:</w:t>
      </w:r>
      <w:r>
        <w:rPr>
          <w:rFonts w:ascii="Arial" w:cs="Arial" w:eastAsia="Arial" w:hAnsi="Arial"/>
          <w:rtl/>
        </w:rPr>
        <w:t xml:space="preserve"> להשיג מה-IT או מ-Avaya שם מוצר מדויק, תיעוד API, דוגמה של payload לנתונים חיים, מגבלות קצב ורישוי.</w:t>
      </w:r>
    </w:p>
    <w:p>
      <w:pPr>
        <w:bidi/>
        <w:spacing w:after="120" w:line="276"/>
        <w:jc w:val="start"/>
      </w:pPr>
      <w:r>
        <w:rPr>
          <w:rFonts w:ascii="Arial" w:cs="Arial" w:eastAsia="Arial" w:hAnsi="Arial"/>
          <w:b/>
          <w:bCs/>
          <w:rtl/>
        </w:rPr>
        <w:t xml:space="preserve">נתונים נדרשים מ-Avaya:</w:t>
      </w:r>
    </w:p>
    <w:p>
      <w:pPr>
        <w:pStyle w:val="ListParagraph"/>
        <w:numPr>
          <w:ilvl w:val="0"/>
          <w:numId w:val="4"/>
        </w:numPr>
        <w:bidi/>
        <w:spacing w:after="60"/>
        <w:jc w:val="start"/>
      </w:pPr>
      <w:r>
        <w:rPr>
          <w:rFonts w:ascii="Arial" w:cs="Arial" w:eastAsia="Arial" w:hAnsi="Arial"/>
          <w:b/>
          <w:bCs/>
          <w:rtl/>
        </w:rPr>
        <w:t xml:space="preserve">שיחות (היסטורי):</w:t>
      </w:r>
      <w:r>
        <w:rPr>
          <w:rFonts w:ascii="Arial" w:cs="Arial" w:eastAsia="Arial" w:hAnsi="Arial"/>
          <w:rtl/>
        </w:rPr>
        <w:t xml:space="preserve"> זמן כניסה, תור, זמן המתנה, נענתה או ננטשה, סוכן, משך שיחה, after-call work, העברות.</w:t>
      </w:r>
    </w:p>
    <w:p>
      <w:pPr>
        <w:pStyle w:val="ListParagraph"/>
        <w:numPr>
          <w:ilvl w:val="0"/>
          <w:numId w:val="4"/>
        </w:numPr>
        <w:bidi/>
        <w:spacing w:after="60"/>
        <w:jc w:val="start"/>
      </w:pPr>
      <w:r>
        <w:rPr>
          <w:rFonts w:ascii="Arial" w:cs="Arial" w:eastAsia="Arial" w:hAnsi="Arial"/>
          <w:b/>
          <w:bCs/>
          <w:rtl/>
        </w:rPr>
        <w:t xml:space="preserve">מצב חי:</w:t>
      </w:r>
      <w:r>
        <w:rPr>
          <w:rFonts w:ascii="Arial" w:cs="Arial" w:eastAsia="Arial" w:hAnsi="Arial"/>
          <w:rtl/>
        </w:rPr>
        <w:t xml:space="preserve"> שיחות ממתינות בכל תור, ההמתנה הארוכה ביותר, מצב כל סוכן (זמין / בשיחה / ACW / הפסקה / לא מחובר).</w:t>
      </w:r>
    </w:p>
    <w:p>
      <w:pPr>
        <w:pStyle w:val="ListParagraph"/>
        <w:numPr>
          <w:ilvl w:val="0"/>
          <w:numId w:val="4"/>
        </w:numPr>
        <w:bidi/>
        <w:spacing w:after="60"/>
        <w:jc w:val="start"/>
      </w:pPr>
      <w:r>
        <w:rPr>
          <w:rFonts w:ascii="Arial" w:cs="Arial" w:eastAsia="Arial" w:hAnsi="Arial"/>
          <w:b/>
          <w:bCs/>
          <w:rtl/>
        </w:rPr>
        <w:t xml:space="preserve">מצבי סוכן לאורך זמן:</w:t>
      </w:r>
      <w:r>
        <w:rPr>
          <w:rFonts w:ascii="Arial" w:cs="Arial" w:eastAsia="Arial" w:hAnsi="Arial"/>
          <w:rtl/>
        </w:rPr>
        <w:t xml:space="preserve"> בשביל occupancy.</w:t>
      </w:r>
    </w:p>
    <w:p>
      <w:pPr>
        <w:bidi/>
        <w:spacing w:after="120" w:line="276"/>
        <w:jc w:val="start"/>
      </w:pPr>
      <w:r>
        <w:rPr>
          <w:rFonts w:ascii="Arial" w:cs="Arial" w:eastAsia="Arial" w:hAnsi="Arial"/>
          <w:b/>
          <w:bCs/>
          <w:rtl/>
        </w:rPr>
        <w:t xml:space="preserve">מיפוי סוכנים:</w:t>
      </w:r>
      <w:r>
        <w:rPr>
          <w:rFonts w:ascii="Arial" w:cs="Arial" w:eastAsia="Arial" w:hAnsi="Arial"/>
          <w:rtl/>
        </w:rPr>
        <w:t xml:space="preserve"> אין CTI, ולכן אין קישור אוטומטי בין מזהה הסוכן ב-Avaya למשתמש שלו ב-Salesforce. צריך טבלת מיפוי </w:t>
      </w:r>
      <w:r>
        <w:rPr>
          <w:rFonts w:ascii="Consolas" w:cs="Consolas" w:eastAsia="Consolas" w:hAnsi="Consolas"/>
          <w:color w:val="444444"/>
          <w:sz w:val="18"/>
          <w:szCs w:val="18"/>
        </w:rPr>
        <w:t xml:space="preserve">dim_agent</w:t>
      </w:r>
      <w:r>
        <w:rPr>
          <w:rFonts w:ascii="Arial" w:cs="Arial" w:eastAsia="Arial" w:hAnsi="Arial"/>
          <w:rtl/>
        </w:rPr>
        <w:t xml:space="preserve"> שמתוחזקת ידנית (אחריות: ראש צוות טיר 1). בלי הטבלה הזאת אי אפשר לשלב עומס טלפוני עם עומס קייסים.</w:t>
      </w:r>
    </w:p>
    <w:p>
      <w:pPr>
        <w:pStyle w:val="Heading2"/>
        <w:bidi/>
      </w:pPr>
      <w:r>
        <w:rPr>
          <w:rFonts w:ascii="Arial" w:cs="Arial" w:eastAsia="Arial" w:hAnsi="Arial"/>
          <w:rtl/>
        </w:rPr>
        <w:t xml:space="preserve">5.3 TFS (טיר 4 / R&amp;D)</w:t>
      </w:r>
    </w:p>
    <w:p>
      <w:pPr>
        <w:pStyle w:val="ListParagraph"/>
        <w:numPr>
          <w:ilvl w:val="0"/>
          <w:numId w:val="4"/>
        </w:numPr>
        <w:bidi/>
        <w:spacing w:after="60"/>
        <w:jc w:val="start"/>
      </w:pPr>
      <w:r>
        <w:rPr>
          <w:rFonts w:ascii="Arial" w:cs="Arial" w:eastAsia="Arial" w:hAnsi="Arial"/>
          <w:b/>
          <w:bCs/>
          <w:rtl/>
        </w:rPr>
        <w:t xml:space="preserve">ב-MVP:</w:t>
      </w:r>
      <w:r>
        <w:rPr>
          <w:rFonts w:ascii="Arial" w:cs="Arial" w:eastAsia="Arial" w:hAnsi="Arial"/>
          <w:rtl/>
        </w:rPr>
        <w:t xml:space="preserve"> כל מדדי R&amp;D נמדדים מצד Salesforce: מתי הקייס הועבר ל-R&amp;D, כמה זמן הוא נמצא שם, ומתי חזר.</w:t>
      </w:r>
    </w:p>
    <w:p>
      <w:pPr>
        <w:pStyle w:val="ListParagraph"/>
        <w:numPr>
          <w:ilvl w:val="0"/>
          <w:numId w:val="4"/>
        </w:numPr>
        <w:bidi/>
        <w:spacing w:after="60"/>
        <w:jc w:val="start"/>
      </w:pPr>
      <w:r>
        <w:rPr>
          <w:rFonts w:ascii="Arial" w:cs="Arial" w:eastAsia="Arial" w:hAnsi="Arial"/>
          <w:b/>
          <w:bCs/>
          <w:rtl/>
        </w:rPr>
        <w:t xml:space="preserve">שאלה חוסמת:</w:t>
      </w:r>
      <w:r>
        <w:rPr>
          <w:rFonts w:ascii="Arial" w:cs="Arial" w:eastAsia="Arial" w:hAnsi="Arial"/>
          <w:rtl/>
        </w:rPr>
        <w:t xml:space="preserve"> האם מזהה ה-Work Item והסטטוס שלו (Bug מאושר / By Design / Duplicate / Fixed in version X) חוזרים ל-Salesforce? אם כן, "באגים לפי גרסה" אפשרי כבר ב-MVP. אם לא, ב-MVP נציג רק "אסקלציות ל-R&amp;D", ונשאב מ-TFS (REST API / Analytics) בשלב 3.</w:t>
      </w:r>
    </w:p>
    <w:p>
      <w:pPr>
        <w:pStyle w:val="Heading1"/>
        <w:bidi/>
      </w:pPr>
      <w:r>
        <w:rPr>
          <w:rFonts w:ascii="Arial" w:cs="Arial" w:eastAsia="Arial" w:hAnsi="Arial"/>
          <w:rtl/>
        </w:rPr>
        <w:t xml:space="preserve">6. ארכיטקטורה</w:t>
      </w:r>
    </w:p>
    <w:p>
      <w:pPr>
        <w:shd w:fill="F4F4F4" w:color="auto" w:val="clear"/>
        <w:bidi w:val="false"/>
        <w:spacing w:after="0" w:line="240"/>
        <w:jc w:val="left"/>
      </w:pPr>
      <w:r>
        <w:rPr>
          <w:rFonts w:ascii="Consolas" w:cs="Consolas" w:eastAsia="Consolas" w:hAnsi="Consolas"/>
          <w:sz w:val="16"/>
          <w:szCs w:val="16"/>
        </w:rPr>
        <w:t xml:space="preserve"> Salesforce Service Cloud ──(Azure Data Factory, incremental, 5-15 min)──┐</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 Avaya Cloud ──(historical export, hourly/daily)─────────────────────────┤</w:t>
      </w:r>
    </w:p>
    <w:p>
      <w:pPr>
        <w:shd w:fill="F4F4F4" w:color="auto" w:val="clear"/>
        <w:bidi w:val="false"/>
        <w:spacing w:after="0" w:line="240"/>
        <w:jc w:val="left"/>
      </w:pPr>
      <w:r>
        <w:rPr>
          <w:rFonts w:ascii="Consolas" w:cs="Consolas" w:eastAsia="Consolas" w:hAnsi="Consolas"/>
          <w:sz w:val="16"/>
          <w:szCs w:val="16"/>
        </w:rPr>
        <w:t xml:space="preserve">     └─────(real-time API, 15-30s, Azure Function) ──&gt; rt_* tables ──────┤</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 TFS ──(phase 3, REST/Analytics)──────────────────────────────&gt; Azure SQL Database</w:t>
      </w:r>
    </w:p>
    <w:p>
      <w:pPr>
        <w:shd w:fill="F4F4F4" w:color="auto" w:val="clear"/>
        <w:bidi w:val="false"/>
        <w:spacing w:after="0" w:line="240"/>
        <w:jc w:val="left"/>
      </w:pPr>
      <w:r>
        <w:rPr>
          <w:rFonts w:ascii="Consolas" w:cs="Consolas" w:eastAsia="Consolas" w:hAnsi="Consolas"/>
          <w:sz w:val="16"/>
          <w:szCs w:val="16"/>
        </w:rPr>
        <w:t xml:space="preserve">                                                                (staging + star schema)</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                                                    Spotfire Server</w:t>
      </w:r>
    </w:p>
    <w:p>
      <w:pPr>
        <w:shd w:fill="F4F4F4" w:color="auto" w:val="clear"/>
        <w:bidi w:val="false"/>
        <w:spacing w:after="0" w:line="240"/>
        <w:jc w:val="left"/>
      </w:pPr>
      <w:r>
        <w:rPr>
          <w:rFonts w:ascii="Consolas" w:cs="Consolas" w:eastAsia="Consolas" w:hAnsi="Consolas"/>
          <w:sz w:val="16"/>
          <w:szCs w:val="16"/>
        </w:rPr>
        <w:t xml:space="preserve">                                          - Live dashboard: in-database, auto refresh</w:t>
      </w:r>
    </w:p>
    <w:p>
      <w:pPr>
        <w:shd w:fill="F4F4F4" w:color="auto" w:val="clear"/>
        <w:bidi w:val="false"/>
        <w:spacing w:after="0" w:line="240"/>
        <w:jc w:val="left"/>
      </w:pPr>
      <w:r>
        <w:rPr>
          <w:rFonts w:ascii="Consolas" w:cs="Consolas" w:eastAsia="Consolas" w:hAnsi="Consolas"/>
          <w:sz w:val="16"/>
          <w:szCs w:val="16"/>
        </w:rPr>
        <w:t xml:space="preserve">                                          - Analytic dashboards: imported + scheduled updates</w:t>
      </w:r>
    </w:p>
    <w:p>
      <w:pPr>
        <w:shd w:fill="F4F4F4" w:color="auto" w:val="clear"/>
        <w:bidi w:val="false"/>
        <w:spacing w:after="0" w:line="240"/>
        <w:jc w:val="left"/>
      </w:pPr>
      <w:r>
        <w:rPr>
          <w:rFonts w:ascii="Consolas" w:cs="Consolas" w:eastAsia="Consolas" w:hAnsi="Consolas"/>
          <w:sz w:val="16"/>
          <w:szCs w:val="16"/>
        </w:rPr>
        <w:t xml:space="preserve">                                          - Automation Services: monthly PDF report</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160" w:line="240"/>
        <w:jc w:val="left"/>
      </w:pPr>
      <w:r>
        <w:rPr>
          <w:rFonts w:ascii="Consolas" w:cs="Consolas" w:eastAsia="Consolas" w:hAnsi="Consolas"/>
          <w:sz w:val="16"/>
          <w:szCs w:val="16"/>
        </w:rPr>
        <w:t xml:space="preserve">                                                  drill-through (URL) ───┴──&gt; Salesforce record</w:t>
      </w:r>
    </w:p>
    <w:p>
      <w:pPr>
        <w:bidi/>
        <w:spacing w:after="120" w:line="276"/>
        <w:jc w:val="start"/>
      </w:pPr>
      <w:r>
        <w:rPr>
          <w:rFonts w:ascii="Arial" w:cs="Arial" w:eastAsia="Arial" w:hAnsi="Arial"/>
          <w:b/>
          <w:bCs/>
          <w:rtl/>
        </w:rPr>
        <w:t xml:space="preserve">למה staging ב-Azure SQL ולא חיבור ישיר מ-Spotfire ל-Salesforce:</w:t>
      </w:r>
    </w:p>
    <w:p>
      <w:pPr>
        <w:pStyle w:val="ListParagraph"/>
        <w:numPr>
          <w:ilvl w:val="0"/>
          <w:numId w:val="5"/>
        </w:numPr>
        <w:bidi/>
        <w:spacing w:after="60"/>
        <w:jc w:val="start"/>
      </w:pPr>
      <w:r>
        <w:rPr>
          <w:rFonts w:ascii="Arial" w:cs="Arial" w:eastAsia="Arial" w:hAnsi="Arial"/>
          <w:b/>
          <w:bCs/>
          <w:rtl/>
        </w:rPr>
        <w:t xml:space="preserve">API limits וביצועים</w:t>
      </w:r>
      <w:r>
        <w:rPr>
          <w:rFonts w:ascii="Arial" w:cs="Arial" w:eastAsia="Arial" w:hAnsi="Arial"/>
          <w:rtl/>
        </w:rPr>
        <w:t xml:space="preserve"> (סעיף 5.1).</w:t>
      </w:r>
    </w:p>
    <w:p>
      <w:pPr>
        <w:pStyle w:val="ListParagraph"/>
        <w:numPr>
          <w:ilvl w:val="0"/>
          <w:numId w:val="5"/>
        </w:numPr>
        <w:bidi/>
        <w:spacing w:after="60"/>
        <w:jc w:val="start"/>
      </w:pPr>
      <w:r>
        <w:rPr>
          <w:rFonts w:ascii="Arial" w:cs="Arial" w:eastAsia="Arial" w:hAnsi="Arial"/>
          <w:b/>
          <w:bCs/>
          <w:rtl/>
        </w:rPr>
        <w:t xml:space="preserve">ההיסטוריה נשמרת</w:t>
      </w:r>
      <w:r>
        <w:rPr>
          <w:rFonts w:ascii="Arial" w:cs="Arial" w:eastAsia="Arial" w:hAnsi="Arial"/>
          <w:rtl/>
        </w:rPr>
        <w:t xml:space="preserve"> גם אחרי תקופת השמירה של Salesforce.</w:t>
      </w:r>
    </w:p>
    <w:p>
      <w:pPr>
        <w:pStyle w:val="ListParagraph"/>
        <w:numPr>
          <w:ilvl w:val="0"/>
          <w:numId w:val="5"/>
        </w:numPr>
        <w:bidi/>
        <w:spacing w:after="60"/>
        <w:jc w:val="start"/>
      </w:pPr>
      <w:r>
        <w:rPr>
          <w:rFonts w:ascii="Arial" w:cs="Arial" w:eastAsia="Arial" w:hAnsi="Arial"/>
          <w:b/>
          <w:bCs/>
          <w:rtl/>
        </w:rPr>
        <w:t xml:space="preserve">הצלבות:</w:t>
      </w:r>
      <w:r>
        <w:rPr>
          <w:rFonts w:ascii="Arial" w:cs="Arial" w:eastAsia="Arial" w:hAnsi="Arial"/>
          <w:rtl/>
        </w:rPr>
        <w:t xml:space="preserve"> Avaya, Salesforce ו-TFS מתחברים רק במסד משותף.</w:t>
      </w:r>
    </w:p>
    <w:p>
      <w:pPr>
        <w:pStyle w:val="ListParagraph"/>
        <w:numPr>
          <w:ilvl w:val="0"/>
          <w:numId w:val="5"/>
        </w:numPr>
        <w:bidi/>
        <w:spacing w:after="60"/>
        <w:jc w:val="start"/>
      </w:pPr>
      <w:r>
        <w:rPr>
          <w:rFonts w:ascii="Arial" w:cs="Arial" w:eastAsia="Arial" w:hAnsi="Arial"/>
          <w:b/>
          <w:bCs/>
          <w:rtl/>
        </w:rPr>
        <w:t xml:space="preserve">הגדרה אחת לכל מדד:</w:t>
      </w:r>
      <w:r>
        <w:rPr>
          <w:rFonts w:ascii="Arial" w:cs="Arial" w:eastAsia="Arial" w:hAnsi="Arial"/>
          <w:rtl/>
        </w:rPr>
        <w:t xml:space="preserve"> החישוב נעשה פעם אחת ב-SQL views, ולא מחדש בכל קובץ Spotfire.</w:t>
      </w:r>
    </w:p>
    <w:p>
      <w:pPr>
        <w:pStyle w:val="ListParagraph"/>
        <w:numPr>
          <w:ilvl w:val="0"/>
          <w:numId w:val="5"/>
        </w:numPr>
        <w:bidi/>
        <w:spacing w:after="60"/>
        <w:jc w:val="start"/>
      </w:pPr>
      <w:r>
        <w:rPr>
          <w:rFonts w:ascii="Arial" w:cs="Arial" w:eastAsia="Arial" w:hAnsi="Arial"/>
          <w:b/>
          <w:bCs/>
          <w:rtl/>
        </w:rPr>
        <w:t xml:space="preserve">HIPAA:</w:t>
      </w:r>
      <w:r>
        <w:rPr>
          <w:rFonts w:ascii="Arial" w:cs="Arial" w:eastAsia="Arial" w:hAnsi="Arial"/>
          <w:rtl/>
        </w:rPr>
        <w:t xml:space="preserve"> נקודה אחת שבה מסננים שדות רגישים ומבקרים גישה.</w:t>
      </w:r>
    </w:p>
    <w:p>
      <w:pPr>
        <w:bidi/>
        <w:spacing w:after="120" w:line="276"/>
        <w:jc w:val="start"/>
      </w:pPr>
      <w:r>
        <w:rPr>
          <w:rFonts w:ascii="Arial" w:cs="Arial" w:eastAsia="Arial" w:hAnsi="Arial"/>
          <w:b/>
          <w:bCs/>
          <w:rtl/>
        </w:rPr>
        <w:t xml:space="preserve">רמות עדכניות ("Live"):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0"/>
        <w:gridCol w:w="2689"/>
        <w:gridCol w:w="1232"/>
        <w:gridCol w:w="4597"/>
      </w:tblGrid>
      <w:tr>
        <w:trPr>
          <w:tblHeader/>
        </w:trPr>
        <w:tc>
          <w:tcPr>
            <w:tcW w:type="dxa" w:w="11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רמה</w:t>
            </w:r>
          </w:p>
        </w:tc>
        <w:tc>
          <w:tcPr>
            <w:tcW w:type="dxa" w:w="268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c>
          <w:tcPr>
            <w:tcW w:type="dxa" w:w="12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רענון</w:t>
            </w:r>
          </w:p>
        </w:tc>
        <w:tc>
          <w:tcPr>
            <w:tcW w:type="dxa" w:w="45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דוגמאות</w:t>
            </w:r>
          </w:p>
        </w:tc>
      </w:tr>
      <w:tr>
        <w:trPr>
          <w:tblHeader w:val="false"/>
        </w:trPr>
        <w:tc>
          <w:tcPr>
            <w:tcW w:type="dxa" w:w="1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 חי</w:t>
            </w:r>
          </w:p>
        </w:tc>
        <w:tc>
          <w:tcPr>
            <w:tcW w:type="dxa" w:w="26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Avaya real-time</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15-30 שניות</w:t>
            </w:r>
          </w:p>
        </w:tc>
        <w:tc>
          <w:tcPr>
            <w:tcW w:type="dxa" w:w="4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בתור, המתנה ארוכה ביותר, מצב סוכנים</w:t>
            </w:r>
          </w:p>
        </w:tc>
      </w:tr>
      <w:tr>
        <w:trPr>
          <w:tblHeader w:val="false"/>
        </w:trPr>
        <w:tc>
          <w:tcPr>
            <w:tcW w:type="dxa" w:w="1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 כמעט חי</w:t>
            </w:r>
          </w:p>
        </w:tc>
        <w:tc>
          <w:tcPr>
            <w:tcW w:type="dxa" w:w="26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5-15 דקות</w:t>
            </w:r>
          </w:p>
        </w:tc>
        <w:tc>
          <w:tcPr>
            <w:tcW w:type="dxa" w:w="4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P1/P2 פתוחים, SLA בסיכון, backlog לפי טיר</w:t>
            </w:r>
          </w:p>
        </w:tc>
      </w:tr>
      <w:tr>
        <w:trPr>
          <w:tblHeader w:val="false"/>
        </w:trPr>
        <w:tc>
          <w:tcPr>
            <w:tcW w:type="dxa" w:w="1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 אנליטי</w:t>
            </w:r>
          </w:p>
        </w:tc>
        <w:tc>
          <w:tcPr>
            <w:tcW w:type="dxa" w:w="26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 Avaya + TFS</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 (לילה)</w:t>
            </w:r>
          </w:p>
        </w:tc>
        <w:tc>
          <w:tcPr>
            <w:tcW w:type="dxa" w:w="4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טרנדים, איכות לפי גרסה, בתי חולים, הספק</w:t>
            </w:r>
          </w:p>
        </w:tc>
      </w:tr>
    </w:tbl>
    <w:p>
      <w:pPr>
        <w:spacing w:after="120"/>
      </w:pPr>
    </w:p>
    <w:p>
      <w:pPr>
        <w:bidi/>
        <w:spacing w:after="120" w:line="276"/>
        <w:jc w:val="start"/>
      </w:pPr>
      <w:r>
        <w:rPr>
          <w:rFonts w:ascii="Arial" w:cs="Arial" w:eastAsia="Arial" w:hAnsi="Arial"/>
          <w:b/>
          <w:bCs/>
          <w:rtl/>
        </w:rPr>
        <w:t xml:space="preserve">הקישור ל-Salesforce:</w:t>
      </w:r>
      <w:r>
        <w:rPr>
          <w:rFonts w:ascii="Arial" w:cs="Arial" w:eastAsia="Arial" w:hAnsi="Arial"/>
          <w:rtl/>
        </w:rPr>
        <w:t xml:space="preserve"> כל טבלה ב-Spotfire מכילה עמודת קישור בפורמט </w:t>
      </w:r>
      <w:r>
        <w:rPr>
          <w:rFonts w:ascii="Consolas" w:cs="Consolas" w:eastAsia="Consolas" w:hAnsi="Consolas"/>
          <w:color w:val="444444"/>
          <w:sz w:val="18"/>
          <w:szCs w:val="18"/>
        </w:rPr>
        <w:t xml:space="preserve">https://&lt;org&gt;.lightning.force.com/lightning/r/Case/&lt;CaseId&gt;/view</w:t>
      </w:r>
      <w:r>
        <w:rPr>
          <w:rFonts w:ascii="Arial" w:cs="Arial" w:eastAsia="Arial" w:hAnsi="Arial"/>
          <w:rtl/>
        </w:rPr>
        <w:t xml:space="preserve">, וכך גם לחשבון ול-Asset. זה קישור לקריאה בלבד, וההרשאות של Salesforce ממשיכות לחול. </w:t>
      </w:r>
      <w:r>
        <w:rPr>
          <w:rFonts w:ascii="Arial" w:cs="Arial" w:eastAsia="Arial" w:hAnsi="Arial"/>
          <w:b/>
          <w:bCs/>
          <w:rtl/>
        </w:rPr>
        <w:t xml:space="preserve">שלב 3 (אופציונלי):</w:t>
      </w:r>
      <w:r>
        <w:rPr>
          <w:rFonts w:ascii="Arial" w:cs="Arial" w:eastAsia="Arial" w:hAnsi="Arial"/>
          <w:rtl/>
        </w:rPr>
        <w:t xml:space="preserve"> הטמעת דשבורד Spotfire בעמוד החשבון או הקייס ב-Salesforce.</w:t>
      </w:r>
    </w:p>
    <w:p>
      <w:pPr>
        <w:bidi/>
        <w:spacing w:after="120" w:line="276"/>
        <w:jc w:val="start"/>
      </w:pPr>
      <w:r>
        <w:rPr>
          <w:rFonts w:ascii="Arial" w:cs="Arial" w:eastAsia="Arial" w:hAnsi="Arial"/>
          <w:b/>
          <w:bCs/>
          <w:rtl/>
        </w:rPr>
        <w:t xml:space="preserve">נקודות לאימות מול מנהל Spotfire:</w:t>
      </w:r>
      <w:r>
        <w:rPr>
          <w:rFonts w:ascii="Arial" w:cs="Arial" w:eastAsia="Arial" w:hAnsi="Arial"/>
          <w:rtl/>
        </w:rPr>
        <w:t xml:space="preserve"> גרסת Spotfire Server, תמיכה ברענון אוטומטי של in-database tables בגרסה הזו, זמינות Automation Services, ואם עברתם ל-Spotfire Cloud, האם זה בתוך ה-BAA.</w:t>
      </w:r>
    </w:p>
    <w:p>
      <w:pPr>
        <w:pStyle w:val="Heading1"/>
        <w:bidi/>
      </w:pPr>
      <w:r>
        <w:rPr>
          <w:rFonts w:ascii="Arial" w:cs="Arial" w:eastAsia="Arial" w:hAnsi="Arial"/>
          <w:rtl/>
        </w:rPr>
        <w:t xml:space="preserve">7. מודל נתונים (star schema)</w:t>
      </w:r>
    </w:p>
    <w:p>
      <w:pPr>
        <w:bidi/>
        <w:spacing w:after="120" w:line="276"/>
        <w:jc w:val="start"/>
      </w:pPr>
      <w:r>
        <w:rPr>
          <w:rFonts w:ascii="Arial" w:cs="Arial" w:eastAsia="Arial" w:hAnsi="Arial"/>
          <w:b/>
          <w:bCs/>
          <w:rtl/>
        </w:rPr>
        <w:t xml:space="preserve">טבלאות עובדה (facts)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7"/>
        <w:gridCol w:w="4304"/>
        <w:gridCol w:w="2247"/>
      </w:tblGrid>
      <w:tr>
        <w:trPr>
          <w:tblHeader/>
        </w:trPr>
        <w:tc>
          <w:tcPr>
            <w:tcW w:type="dxa" w:w="308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טבלה</w:t>
            </w:r>
          </w:p>
        </w:tc>
        <w:tc>
          <w:tcPr>
            <w:tcW w:type="dxa" w:w="43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גרנולריות</w:t>
            </w:r>
          </w:p>
        </w:tc>
        <w:tc>
          <w:tcPr>
            <w:tcW w:type="dxa" w:w="22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r>
      <w:tr>
        <w:trPr>
          <w:tblHeader w:val="false"/>
        </w:trPr>
        <w:tc>
          <w:tcPr>
            <w:tcW w:type="dxa" w:w="3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fact_case</w:t>
            </w:r>
          </w:p>
        </w:tc>
        <w:tc>
          <w:tcPr>
            <w:tcW w:type="dxa" w:w="43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קייס</w:t>
            </w:r>
          </w:p>
        </w:tc>
        <w:tc>
          <w:tcPr>
            <w:tcW w:type="dxa" w:w="22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w:t>
            </w:r>
          </w:p>
        </w:tc>
      </w:tr>
      <w:tr>
        <w:trPr>
          <w:tblHeader w:val="false"/>
        </w:trPr>
        <w:tc>
          <w:tcPr>
            <w:tcW w:type="dxa" w:w="3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fact_case_status_interval</w:t>
            </w:r>
          </w:p>
        </w:tc>
        <w:tc>
          <w:tcPr>
            <w:tcW w:type="dxa" w:w="43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פרק זמן שקייס היה בסטטוס מסוים</w:t>
            </w:r>
          </w:p>
        </w:tc>
        <w:tc>
          <w:tcPr>
            <w:tcW w:type="dxa" w:w="22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CaseHistory</w:t>
            </w:r>
          </w:p>
        </w:tc>
      </w:tr>
      <w:tr>
        <w:trPr>
          <w:tblHeader w:val="false"/>
        </w:trPr>
        <w:tc>
          <w:tcPr>
            <w:tcW w:type="dxa" w:w="3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fact_case_tier_interval</w:t>
            </w:r>
          </w:p>
        </w:tc>
        <w:tc>
          <w:tcPr>
            <w:tcW w:type="dxa" w:w="43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פרק זמן שקייס היה בטיר או Owner מסוים</w:t>
            </w:r>
          </w:p>
        </w:tc>
        <w:tc>
          <w:tcPr>
            <w:tcW w:type="dxa" w:w="22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CaseHistory / Escalation</w:t>
            </w:r>
          </w:p>
        </w:tc>
      </w:tr>
      <w:tr>
        <w:trPr>
          <w:tblHeader w:val="false"/>
        </w:trPr>
        <w:tc>
          <w:tcPr>
            <w:tcW w:type="dxa" w:w="3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fact_escalation</w:t>
            </w:r>
          </w:p>
        </w:tc>
        <w:tc>
          <w:tcPr>
            <w:tcW w:type="dxa" w:w="43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אסקלציה (מטיר לטיר או ל-R&amp;D)</w:t>
            </w:r>
          </w:p>
        </w:tc>
        <w:tc>
          <w:tcPr>
            <w:tcW w:type="dxa" w:w="22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Escalation / CaseHistory</w:t>
            </w:r>
          </w:p>
        </w:tc>
      </w:tr>
      <w:tr>
        <w:trPr>
          <w:tblHeader w:val="false"/>
        </w:trPr>
        <w:tc>
          <w:tcPr>
            <w:tcW w:type="dxa" w:w="3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fact_sla_milestone</w:t>
            </w:r>
          </w:p>
        </w:tc>
        <w:tc>
          <w:tcPr>
            <w:tcW w:type="dxa" w:w="43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milestone בכל קייס</w:t>
            </w:r>
          </w:p>
        </w:tc>
        <w:tc>
          <w:tcPr>
            <w:tcW w:type="dxa" w:w="22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CaseMilestone</w:t>
            </w:r>
          </w:p>
        </w:tc>
      </w:tr>
      <w:tr>
        <w:trPr>
          <w:tblHeader w:val="false"/>
        </w:trPr>
        <w:tc>
          <w:tcPr>
            <w:tcW w:type="dxa" w:w="3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fact_call</w:t>
            </w:r>
          </w:p>
        </w:tc>
        <w:tc>
          <w:tcPr>
            <w:tcW w:type="dxa" w:w="43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שיחה נכנסת</w:t>
            </w:r>
          </w:p>
        </w:tc>
        <w:tc>
          <w:tcPr>
            <w:tcW w:type="dxa" w:w="22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Avaya</w:t>
            </w:r>
          </w:p>
        </w:tc>
      </w:tr>
      <w:tr>
        <w:trPr>
          <w:tblHeader w:val="false"/>
        </w:trPr>
        <w:tc>
          <w:tcPr>
            <w:tcW w:type="dxa" w:w="3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fact_agent_state_interval</w:t>
            </w:r>
          </w:p>
        </w:tc>
        <w:tc>
          <w:tcPr>
            <w:tcW w:type="dxa" w:w="43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פרק זמן של מצב סוכן</w:t>
            </w:r>
          </w:p>
        </w:tc>
        <w:tc>
          <w:tcPr>
            <w:tcW w:type="dxa" w:w="22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Avaya</w:t>
            </w:r>
          </w:p>
        </w:tc>
      </w:tr>
      <w:tr>
        <w:trPr>
          <w:tblHeader w:val="false"/>
        </w:trPr>
        <w:tc>
          <w:tcPr>
            <w:tcW w:type="dxa" w:w="3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rt_queue_snapshot</w:t>
            </w:r>
            <w:r>
              <w:rPr>
                <w:rFonts w:ascii="Arial" w:cs="Arial" w:eastAsia="Arial" w:hAnsi="Arial"/>
                <w:sz w:val="19"/>
                <w:szCs w:val="19"/>
                <w:rtl/>
              </w:rPr>
              <w:t xml:space="preserve">, </w:t>
            </w:r>
            <w:r>
              <w:rPr>
                <w:rFonts w:ascii="Consolas" w:cs="Consolas" w:eastAsia="Consolas" w:hAnsi="Consolas"/>
                <w:color w:val="444444"/>
                <w:sz w:val="18"/>
                <w:szCs w:val="18"/>
              </w:rPr>
              <w:t xml:space="preserve">rt_agent_state</w:t>
            </w:r>
          </w:p>
        </w:tc>
        <w:tc>
          <w:tcPr>
            <w:tcW w:type="dxa" w:w="43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מצב נוכחי בלבד, נדרס בכל רענון</w:t>
            </w:r>
          </w:p>
        </w:tc>
        <w:tc>
          <w:tcPr>
            <w:tcW w:type="dxa" w:w="22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Avaya real-time</w:t>
            </w:r>
          </w:p>
        </w:tc>
      </w:tr>
    </w:tbl>
    <w:p>
      <w:pPr>
        <w:spacing w:after="120"/>
      </w:pPr>
    </w:p>
    <w:p>
      <w:pPr>
        <w:bidi/>
        <w:spacing w:after="120" w:line="276"/>
        <w:jc w:val="start"/>
      </w:pPr>
      <w:r>
        <w:rPr>
          <w:rFonts w:ascii="Arial" w:cs="Arial" w:eastAsia="Arial" w:hAnsi="Arial"/>
          <w:b/>
          <w:bCs/>
          <w:rtl/>
        </w:rPr>
        <w:t xml:space="preserve">מימדים (dimensions)</w:t>
      </w:r>
    </w:p>
    <w:p>
      <w:pPr>
        <w:bidi/>
        <w:spacing w:after="120" w:line="276"/>
        <w:jc w:val="start"/>
      </w:pPr>
      <w:r>
        <w:rPr>
          <w:rFonts w:ascii="Consolas" w:cs="Consolas" w:eastAsia="Consolas" w:hAnsi="Consolas"/>
          <w:color w:val="444444"/>
          <w:sz w:val="18"/>
          <w:szCs w:val="18"/>
        </w:rPr>
        <w:t xml:space="preserve">dim_date</w:t>
      </w:r>
      <w:r>
        <w:rPr>
          <w:rFonts w:ascii="Arial" w:cs="Arial" w:eastAsia="Arial" w:hAnsi="Arial"/>
          <w:rtl/>
        </w:rPr>
        <w:t xml:space="preserve"> (כולל שעה ואזור זמן), </w:t>
      </w:r>
      <w:r>
        <w:rPr>
          <w:rFonts w:ascii="Consolas" w:cs="Consolas" w:eastAsia="Consolas" w:hAnsi="Consolas"/>
          <w:color w:val="444444"/>
          <w:sz w:val="18"/>
          <w:szCs w:val="18"/>
        </w:rPr>
        <w:t xml:space="preserve">dim_agent</w:t>
      </w:r>
      <w:r>
        <w:rPr>
          <w:rFonts w:ascii="Arial" w:cs="Arial" w:eastAsia="Arial" w:hAnsi="Arial"/>
          <w:rtl/>
        </w:rPr>
        <w:t xml:space="preserve"> (מיפוי Salesforce ↔ Avaya, טיר, צוות, אתר, אזור זמן, תאריכי תחילה וסיום), </w:t>
      </w:r>
      <w:r>
        <w:rPr>
          <w:rFonts w:ascii="Consolas" w:cs="Consolas" w:eastAsia="Consolas" w:hAnsi="Consolas"/>
          <w:color w:val="444444"/>
          <w:sz w:val="18"/>
          <w:szCs w:val="18"/>
        </w:rPr>
        <w:t xml:space="preserve">dim_account</w:t>
      </w:r>
      <w:r>
        <w:rPr>
          <w:rFonts w:ascii="Arial" w:cs="Arial" w:eastAsia="Arial" w:hAnsi="Arial"/>
          <w:rtl/>
        </w:rPr>
        <w:t xml:space="preserve"> (בית חולים, אזור, מדינה), </w:t>
      </w:r>
      <w:r>
        <w:rPr>
          <w:rFonts w:ascii="Consolas" w:cs="Consolas" w:eastAsia="Consolas" w:hAnsi="Consolas"/>
          <w:color w:val="444444"/>
          <w:sz w:val="18"/>
          <w:szCs w:val="18"/>
        </w:rPr>
        <w:t xml:space="preserve">dim_asset</w:t>
      </w:r>
      <w:r>
        <w:rPr>
          <w:rFonts w:ascii="Arial" w:cs="Arial" w:eastAsia="Arial" w:hAnsi="Arial"/>
          <w:rtl/>
        </w:rPr>
        <w:t xml:space="preserve">, </w:t>
      </w:r>
      <w:r>
        <w:rPr>
          <w:rFonts w:ascii="Consolas" w:cs="Consolas" w:eastAsia="Consolas" w:hAnsi="Consolas"/>
          <w:color w:val="444444"/>
          <w:sz w:val="18"/>
          <w:szCs w:val="18"/>
        </w:rPr>
        <w:t xml:space="preserve">dim_product</w:t>
      </w:r>
      <w:r>
        <w:rPr>
          <w:rFonts w:ascii="Arial" w:cs="Arial" w:eastAsia="Arial" w:hAnsi="Arial"/>
          <w:rtl/>
        </w:rPr>
        <w:t xml:space="preserve">, </w:t>
      </w:r>
      <w:r>
        <w:rPr>
          <w:rFonts w:ascii="Consolas" w:cs="Consolas" w:eastAsia="Consolas" w:hAnsi="Consolas"/>
          <w:color w:val="444444"/>
          <w:sz w:val="18"/>
          <w:szCs w:val="18"/>
        </w:rPr>
        <w:t xml:space="preserve">dim_version</w:t>
      </w:r>
      <w:r>
        <w:rPr>
          <w:rFonts w:ascii="Arial" w:cs="Arial" w:eastAsia="Arial" w:hAnsi="Arial"/>
          <w:rtl/>
        </w:rPr>
        <w:t xml:space="preserve"> (כולל תאריך release), </w:t>
      </w:r>
      <w:r>
        <w:rPr>
          <w:rFonts w:ascii="Consolas" w:cs="Consolas" w:eastAsia="Consolas" w:hAnsi="Consolas"/>
          <w:color w:val="444444"/>
          <w:sz w:val="18"/>
          <w:szCs w:val="18"/>
        </w:rPr>
        <w:t xml:space="preserve">dim_priority</w:t>
      </w:r>
      <w:r>
        <w:rPr>
          <w:rFonts w:ascii="Arial" w:cs="Arial" w:eastAsia="Arial" w:hAnsi="Arial"/>
          <w:rtl/>
        </w:rPr>
        <w:t xml:space="preserve">, </w:t>
      </w:r>
      <w:r>
        <w:rPr>
          <w:rFonts w:ascii="Consolas" w:cs="Consolas" w:eastAsia="Consolas" w:hAnsi="Consolas"/>
          <w:color w:val="444444"/>
          <w:sz w:val="18"/>
          <w:szCs w:val="18"/>
        </w:rPr>
        <w:t xml:space="preserve">dim_status</w:t>
      </w:r>
      <w:r>
        <w:rPr>
          <w:rFonts w:ascii="Arial" w:cs="Arial" w:eastAsia="Arial" w:hAnsi="Arial"/>
          <w:rtl/>
        </w:rPr>
        <w:t xml:space="preserve"> (כולל סיווג: פעיל / ממתין ללקוח / ממתין ל-R&amp;D / סגור), </w:t>
      </w:r>
      <w:r>
        <w:rPr>
          <w:rFonts w:ascii="Consolas" w:cs="Consolas" w:eastAsia="Consolas" w:hAnsi="Consolas"/>
          <w:color w:val="444444"/>
          <w:sz w:val="18"/>
          <w:szCs w:val="18"/>
        </w:rPr>
        <w:t xml:space="preserve">dim_queue</w:t>
      </w:r>
      <w:r>
        <w:rPr>
          <w:rFonts w:ascii="Arial" w:cs="Arial" w:eastAsia="Arial" w:hAnsi="Arial"/>
          <w:rtl/>
        </w:rPr>
        <w:t xml:space="preserve">.</w:t>
      </w:r>
    </w:p>
    <w:p>
      <w:pPr>
        <w:bidi/>
        <w:spacing w:after="120" w:line="276"/>
        <w:jc w:val="start"/>
      </w:pPr>
      <w:r>
        <w:rPr>
          <w:rFonts w:ascii="Arial" w:cs="Arial" w:eastAsia="Arial" w:hAnsi="Arial"/>
          <w:b/>
          <w:bCs/>
          <w:rtl/>
        </w:rPr>
        <w:t xml:space="preserve">הערות תכנון:</w:t>
      </w:r>
    </w:p>
    <w:p>
      <w:pPr>
        <w:pStyle w:val="ListParagraph"/>
        <w:numPr>
          <w:ilvl w:val="0"/>
          <w:numId w:val="4"/>
        </w:numPr>
        <w:bidi/>
        <w:spacing w:after="60"/>
        <w:jc w:val="start"/>
      </w:pPr>
      <w:r>
        <w:rPr>
          <w:rFonts w:ascii="Arial" w:cs="Arial" w:eastAsia="Arial" w:hAnsi="Arial"/>
          <w:rtl/>
        </w:rPr>
        <w:t xml:space="preserve">כל הזמנים נשמרים ב-UTC. ההמרה לאזור זמן נעשית בתצוגה.</w:t>
      </w:r>
    </w:p>
    <w:p>
      <w:pPr>
        <w:pStyle w:val="ListParagraph"/>
        <w:numPr>
          <w:ilvl w:val="0"/>
          <w:numId w:val="4"/>
        </w:numPr>
        <w:bidi/>
        <w:spacing w:after="60"/>
        <w:jc w:val="start"/>
      </w:pPr>
      <w:r>
        <w:rPr>
          <w:rFonts w:ascii="Consolas" w:cs="Consolas" w:eastAsia="Consolas" w:hAnsi="Consolas"/>
          <w:color w:val="444444"/>
          <w:sz w:val="18"/>
          <w:szCs w:val="18"/>
        </w:rPr>
        <w:t xml:space="preserve">dim_agent</w:t>
      </w:r>
      <w:r>
        <w:rPr>
          <w:rFonts w:ascii="Arial" w:cs="Arial" w:eastAsia="Arial" w:hAnsi="Arial"/>
          <w:rtl/>
        </w:rPr>
        <w:t xml:space="preserve"> בנוי כ-SCD Type 2. סוכן שעבר מטיר 1 לטיר 2 לא "מזיז" את ההיסטוריה שלו.</w:t>
      </w:r>
    </w:p>
    <w:p>
      <w:pPr>
        <w:pStyle w:val="ListParagraph"/>
        <w:numPr>
          <w:ilvl w:val="0"/>
          <w:numId w:val="4"/>
        </w:numPr>
        <w:bidi/>
        <w:spacing w:after="60"/>
        <w:jc w:val="start"/>
      </w:pPr>
      <w:r>
        <w:rPr>
          <w:rFonts w:ascii="Consolas" w:cs="Consolas" w:eastAsia="Consolas" w:hAnsi="Consolas"/>
          <w:color w:val="444444"/>
          <w:sz w:val="18"/>
          <w:szCs w:val="18"/>
        </w:rPr>
        <w:t xml:space="preserve">dim_status</w:t>
      </w:r>
      <w:r>
        <w:rPr>
          <w:rFonts w:ascii="Arial" w:cs="Arial" w:eastAsia="Arial" w:hAnsi="Arial"/>
          <w:rtl/>
        </w:rPr>
        <w:t xml:space="preserve"> הוא המקום היחיד שבו מוגדר אילו סטטוסים עוצרים את השעון. זו הגדרה עסקית, ויש לה בעלים (סעיף 16).</w:t>
      </w:r>
    </w:p>
    <w:p>
      <w:pPr>
        <w:pStyle w:val="Heading1"/>
        <w:pageBreakBefore/>
        <w:bidi/>
      </w:pPr>
      <w:r>
        <w:rPr>
          <w:rFonts w:ascii="Arial" w:cs="Arial" w:eastAsia="Arial" w:hAnsi="Arial"/>
          <w:rtl/>
        </w:rPr>
        <w:t xml:space="preserve">8. מילון מדדים (KPI Dictionary)</w:t>
      </w:r>
    </w:p>
    <w:p>
      <w:pPr>
        <w:bidi/>
        <w:spacing w:after="120" w:line="276"/>
        <w:jc w:val="start"/>
      </w:pPr>
      <w:r>
        <w:rPr>
          <w:rFonts w:ascii="Arial" w:cs="Arial" w:eastAsia="Arial" w:hAnsi="Arial"/>
          <w:rtl/>
        </w:rPr>
        <w:t xml:space="preserve">זה הסעיף הכי חשוב במסמך. אם שני אנשים מחשבים "זמן טיפול" בשתי דרכים, הדשבורד מאבד את האמינות שלו. כל מדד מוגדר כאן פעם אחת ומחושב פעם אחת (ב-SQL view).</w:t>
      </w:r>
    </w:p>
    <w:p>
      <w:pPr>
        <w:pStyle w:val="Heading2"/>
        <w:bidi/>
      </w:pPr>
      <w:r>
        <w:rPr>
          <w:rFonts w:ascii="Arial" w:cs="Arial" w:eastAsia="Arial" w:hAnsi="Arial"/>
          <w:rtl/>
        </w:rPr>
        <w:t xml:space="preserve">8.1 טלפוניה (Avaya)</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98"/>
        <w:gridCol w:w="6218"/>
        <w:gridCol w:w="622"/>
      </w:tblGrid>
      <w:tr>
        <w:trPr>
          <w:tblHeader/>
        </w:trPr>
        <w:tc>
          <w:tcPr>
            <w:tcW w:type="dxa" w:w="279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62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c>
          <w:tcPr>
            <w:tcW w:type="dxa" w:w="62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רענון</w:t>
            </w:r>
          </w:p>
        </w:tc>
      </w:tr>
      <w:tr>
        <w:trPr>
          <w:tblHeader w:val="false"/>
        </w:trPr>
        <w:tc>
          <w:tcPr>
            <w:tcW w:type="dxa" w:w="27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נכנסות</w:t>
            </w:r>
          </w:p>
        </w:tc>
        <w:tc>
          <w:tcPr>
            <w:tcW w:type="dxa" w:w="6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שנכנסו לתור תמיכה (לא כולל שיחות שהסתיימו ב-IVR, לאימות)</w:t>
            </w:r>
          </w:p>
        </w:tc>
        <w:tc>
          <w:tcPr>
            <w:tcW w:type="dxa" w:w="6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 / C</w:t>
            </w:r>
          </w:p>
        </w:tc>
      </w:tr>
      <w:tr>
        <w:trPr>
          <w:tblHeader w:val="false"/>
        </w:trPr>
        <w:tc>
          <w:tcPr>
            <w:tcW w:type="dxa" w:w="27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נטישה</w:t>
            </w:r>
          </w:p>
        </w:tc>
        <w:tc>
          <w:tcPr>
            <w:tcW w:type="dxa" w:w="6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שהלקוח ניתק לפני מענה, חלקי השיחות שנכנסו לתור. </w:t>
            </w:r>
            <w:r>
              <w:rPr>
                <w:rFonts w:ascii="Arial" w:cs="Arial" w:eastAsia="Arial" w:hAnsi="Arial"/>
                <w:b/>
                <w:bCs/>
                <w:sz w:val="19"/>
                <w:szCs w:val="19"/>
                <w:rtl/>
              </w:rPr>
              <w:t xml:space="preserve">מוצגים שני ערכים:</w:t>
            </w:r>
            <w:r>
              <w:rPr>
                <w:rFonts w:ascii="Arial" w:cs="Arial" w:eastAsia="Arial" w:hAnsi="Arial"/>
                <w:sz w:val="19"/>
                <w:szCs w:val="19"/>
                <w:rtl/>
              </w:rPr>
              <w:t xml:space="preserve"> גולמי, ומתוקן (בלי ניתוקים בתוך 5 השניות הראשונות, שהם בדרך כלל חיוג שגוי)</w:t>
            </w:r>
          </w:p>
        </w:tc>
        <w:tc>
          <w:tcPr>
            <w:tcW w:type="dxa" w:w="6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 / C</w:t>
            </w:r>
          </w:p>
        </w:tc>
      </w:tr>
      <w:tr>
        <w:trPr>
          <w:tblHeader w:val="false"/>
        </w:trPr>
        <w:tc>
          <w:tcPr>
            <w:tcW w:type="dxa" w:w="27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המתנה ממוצע למענה (ASA)</w:t>
            </w:r>
          </w:p>
        </w:tc>
        <w:tc>
          <w:tcPr>
            <w:tcW w:type="dxa" w:w="6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ממוצע ההמתנה בתור בשיחות שנענו</w:t>
            </w:r>
          </w:p>
        </w:tc>
        <w:tc>
          <w:tcPr>
            <w:tcW w:type="dxa" w:w="6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 / C</w:t>
            </w:r>
          </w:p>
        </w:tc>
      </w:tr>
      <w:tr>
        <w:trPr>
          <w:tblHeader w:val="false"/>
        </w:trPr>
        <w:tc>
          <w:tcPr>
            <w:tcW w:type="dxa" w:w="27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Service Level טלפוני</w:t>
            </w:r>
          </w:p>
        </w:tc>
        <w:tc>
          <w:tcPr>
            <w:tcW w:type="dxa" w:w="6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השיחות שנענו תוך X שניות (X לקביעה)</w:t>
            </w:r>
          </w:p>
        </w:tc>
        <w:tc>
          <w:tcPr>
            <w:tcW w:type="dxa" w:w="6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 / C</w:t>
            </w:r>
          </w:p>
        </w:tc>
      </w:tr>
      <w:tr>
        <w:trPr>
          <w:tblHeader w:val="false"/>
        </w:trPr>
        <w:tc>
          <w:tcPr>
            <w:tcW w:type="dxa" w:w="27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ההמתנה הארוכה ביותר כרגע</w:t>
            </w:r>
          </w:p>
        </w:tc>
        <w:tc>
          <w:tcPr>
            <w:tcW w:type="dxa" w:w="6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c>
          <w:tcPr>
            <w:tcW w:type="dxa" w:w="6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w:t>
            </w:r>
          </w:p>
        </w:tc>
      </w:tr>
      <w:tr>
        <w:trPr>
          <w:tblHeader w:val="false"/>
        </w:trPr>
        <w:tc>
          <w:tcPr>
            <w:tcW w:type="dxa" w:w="27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AHT טלפוני</w:t>
            </w:r>
          </w:p>
        </w:tc>
        <w:tc>
          <w:tcPr>
            <w:tcW w:type="dxa" w:w="6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שיחה + זמן החזקה + ACW</w:t>
            </w:r>
          </w:p>
        </w:tc>
        <w:tc>
          <w:tcPr>
            <w:tcW w:type="dxa" w:w="6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w:t>
            </w:r>
          </w:p>
        </w:tc>
      </w:tr>
      <w:tr>
        <w:trPr>
          <w:tblHeader w:val="false"/>
        </w:trPr>
        <w:tc>
          <w:tcPr>
            <w:tcW w:type="dxa" w:w="27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Occupancy</w:t>
            </w:r>
          </w:p>
        </w:tc>
        <w:tc>
          <w:tcPr>
            <w:tcW w:type="dxa" w:w="6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בשיחה ו-ACW חלקי זמן מחובר פחות הפסקות</w:t>
            </w:r>
          </w:p>
        </w:tc>
        <w:tc>
          <w:tcPr>
            <w:tcW w:type="dxa" w:w="6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הערה על נטישה:</w:t>
      </w:r>
      <w:r>
        <w:rPr>
          <w:rFonts w:ascii="Arial" w:cs="Arial" w:eastAsia="Arial" w:hAnsi="Arial"/>
          <w:sz w:val="20"/>
          <w:szCs w:val="20"/>
          <w:rtl/>
        </w:rPr>
        <w:t xml:space="preserve"> ההגדרה שלך ("לקוח שמנתק ללא מענה") היא ההגדרה הגולמית. אני ממליץ להציג לצידה גם את הערך המתוקן. אחרת כל שיחה בטעות נספרת כנטישה, והמדד מנופח. גם סף הזמן (5 שניות) הוא הצעה, וצריך לאשר אותו.</w:t>
      </w:r>
    </w:p>
    <w:p>
      <w:pPr>
        <w:pStyle w:val="Heading2"/>
        <w:bidi/>
      </w:pPr>
      <w:r>
        <w:rPr>
          <w:rFonts w:ascii="Arial" w:cs="Arial" w:eastAsia="Arial" w:hAnsi="Arial"/>
          <w:rtl/>
        </w:rPr>
        <w:t xml:space="preserve">8.2 קייסים ו-SLA (Salesforce)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2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חדשים</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Origin (טלפון/מייל), טיר, מוצר, P</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Backlog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פתוחים ברגע נתון, לפי טיר, סטטוס ו-P</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גיל Backlog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התפלגות גיל הקייסים הפתוחים: פחות מיום, 1-3 ימים, 3-7, 7-30, יותר מ-30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לתגובה ראשונה</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מ-CreatedDate עד השלמת milestone התגובה הראשונה (מ-CaseMilestone)</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לפתרון (elapsed)</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מ-CreatedDate עד Resolved/Closed. </w:t>
            </w:r>
            <w:r>
              <w:rPr>
                <w:rFonts w:ascii="Arial" w:cs="Arial" w:eastAsia="Arial" w:hAnsi="Arial"/>
                <w:b/>
                <w:bCs/>
                <w:sz w:val="19"/>
                <w:szCs w:val="19"/>
                <w:rtl/>
              </w:rPr>
              <w:t xml:space="preserve">מוצגים שני ערכים:</w:t>
            </w:r>
            <w:r>
              <w:rPr>
                <w:rFonts w:ascii="Arial" w:cs="Arial" w:eastAsia="Arial" w:hAnsi="Arial"/>
                <w:sz w:val="19"/>
                <w:szCs w:val="19"/>
                <w:rtl/>
              </w:rPr>
              <w:t xml:space="preserve"> זמן קלנדרי, וזמן נטו בלי סטטוסים שעוצרים את השעון</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בכל טיר</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סכום פרקי הזמן ב-</w:t>
            </w:r>
            <w:r>
              <w:rPr>
                <w:rFonts w:ascii="Consolas" w:cs="Consolas" w:eastAsia="Consolas" w:hAnsi="Consolas"/>
                <w:color w:val="444444"/>
                <w:sz w:val="18"/>
                <w:szCs w:val="18"/>
              </w:rPr>
              <w:t xml:space="preserve">fact_case_tier_interval</w:t>
            </w:r>
            <w:r>
              <w:rPr>
                <w:rFonts w:ascii="Arial" w:cs="Arial" w:eastAsia="Arial" w:hAnsi="Arial"/>
                <w:sz w:val="19"/>
                <w:szCs w:val="19"/>
                <w:rtl/>
              </w:rPr>
              <w:t xml:space="preserve"> לכל טיר</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ה-milestones שהושלמו בלי הפרה, לפי P ואזור</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milestones פתוחים שה-TargetDate שלהם בתוך 60 דקות (P1/P2) או 4 שעות (P3/P4). הספים לכיול</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אסקלציה</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שעברו מטיר N לטיר N+1</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בטיר 1</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שטיר 1 פתר בלי אסקלציה ובלי פתיחה מחדש תוך 14 יום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פתיחה מחדש</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שנפתחו מחדש תוך 14 יום מסגירה</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הגבלה:</w:t>
      </w:r>
      <w:r>
        <w:rPr>
          <w:rFonts w:ascii="Arial" w:cs="Arial" w:eastAsia="Arial" w:hAnsi="Arial"/>
          <w:sz w:val="20"/>
          <w:szCs w:val="20"/>
          <w:rtl/>
        </w:rPr>
        <w:t xml:space="preserve"> "זמן טיפול" ב-MVP הוא זמן שעבר (elapsed), לא זמן עבודה בפועל (effort). אין היום מדידה של כמה דקות סוכן עבד על קייס. אם זה נדרש, צריך time tracking ב-Salesforce, וזה שינוי תהליך.</w:t>
      </w:r>
    </w:p>
    <w:p>
      <w:pPr>
        <w:pStyle w:val="Heading2"/>
        <w:bidi/>
      </w:pPr>
      <w:r>
        <w:rPr>
          <w:rFonts w:ascii="Arial" w:cs="Arial" w:eastAsia="Arial" w:hAnsi="Arial"/>
          <w:rtl/>
        </w:rPr>
        <w:t xml:space="preserve">8.3 עומס (משוקלל)</w:t>
      </w:r>
    </w:p>
    <w:p>
      <w:pPr>
        <w:bidi/>
        <w:spacing w:after="120" w:line="276"/>
        <w:jc w:val="start"/>
      </w:pPr>
      <w:r>
        <w:rPr>
          <w:rFonts w:ascii="Arial" w:cs="Arial" w:eastAsia="Arial" w:hAnsi="Arial"/>
          <w:b/>
          <w:bCs/>
          <w:rtl/>
        </w:rPr>
        <w:t xml:space="preserve">עומס סוכן (Weighted Load Index):</w:t>
      </w:r>
    </w:p>
    <w:p>
      <w:pPr>
        <w:shd w:fill="F4F4F4" w:color="auto" w:val="clear"/>
        <w:bidi w:val="false"/>
        <w:spacing w:after="0" w:line="240"/>
        <w:jc w:val="left"/>
      </w:pPr>
      <w:r>
        <w:rPr>
          <w:rFonts w:ascii="Consolas" w:cs="Consolas" w:eastAsia="Consolas" w:hAnsi="Consolas"/>
          <w:sz w:val="16"/>
          <w:szCs w:val="16"/>
        </w:rPr>
        <w:t xml:space="preserve">WeightedBacklog(agent) = Σ  w(Priority) × s(StatusClass)   (over the agent's open cases)</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w:  P1 = 8,  P2 = 4,  P3 = 2,  P4 = 1</w:t>
      </w:r>
    </w:p>
    <w:p>
      <w:pPr>
        <w:shd w:fill="F4F4F4" w:color="auto" w:val="clear"/>
        <w:bidi w:val="false"/>
        <w:spacing w:after="0" w:line="240"/>
        <w:jc w:val="left"/>
      </w:pPr>
      <w:r>
        <w:rPr>
          <w:rFonts w:ascii="Consolas" w:cs="Consolas" w:eastAsia="Consolas" w:hAnsi="Consolas"/>
          <w:sz w:val="16"/>
          <w:szCs w:val="16"/>
        </w:rPr>
        <w:t xml:space="preserve">s:  active = 1.0,  waiting for customer = 0.25,  waiting for R&amp;D = 0.25</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LoadIndex(agent) = WeightedBacklog(agent) / median WeightedBacklog of the agent's tier</w:t>
      </w:r>
    </w:p>
    <w:p>
      <w:pPr>
        <w:shd w:fill="F4F4F4" w:color="auto" w:val="clear"/>
        <w:bidi w:val="false"/>
        <w:spacing w:after="160" w:line="240"/>
        <w:jc w:val="left"/>
      </w:pPr>
      <w:r>
        <w:rPr>
          <w:rFonts w:ascii="Consolas" w:cs="Consolas" w:eastAsia="Consolas" w:hAnsi="Consolas"/>
          <w:sz w:val="16"/>
          <w:szCs w:val="16"/>
        </w:rPr>
        <w:t xml:space="preserve">Tier 1 only: add phone Occupancy as a separate component (not merged into one number)</w:t>
      </w:r>
    </w:p>
    <w:p>
      <w:pPr>
        <w:pStyle w:val="ListParagraph"/>
        <w:numPr>
          <w:ilvl w:val="0"/>
          <w:numId w:val="4"/>
        </w:numPr>
        <w:bidi/>
        <w:spacing w:after="60"/>
        <w:jc w:val="start"/>
      </w:pPr>
      <w:r>
        <w:rPr>
          <w:rFonts w:ascii="Arial" w:cs="Arial" w:eastAsia="Arial" w:hAnsi="Arial"/>
          <w:b/>
          <w:bCs/>
          <w:rtl/>
        </w:rPr>
        <w:t xml:space="preserve">המשקלים הם הצעה ראשונית ולא אמת.</w:t>
      </w:r>
      <w:r>
        <w:rPr>
          <w:rFonts w:ascii="Arial" w:cs="Arial" w:eastAsia="Arial" w:hAnsi="Arial"/>
          <w:rtl/>
        </w:rPr>
        <w:t xml:space="preserve"> הם יכוילו מול ראשי הצוותים במהלך שבועיים של הרצה: נבדוק אם הסוכנים שהמדד מסמן כעמוסים הם אכן אלה שראשי הצוותים מזהים כעמוסים.</w:t>
      </w:r>
    </w:p>
    <w:p>
      <w:pPr>
        <w:pStyle w:val="ListParagraph"/>
        <w:numPr>
          <w:ilvl w:val="0"/>
          <w:numId w:val="4"/>
        </w:numPr>
        <w:bidi/>
        <w:spacing w:after="60"/>
        <w:jc w:val="start"/>
      </w:pPr>
      <w:r>
        <w:rPr>
          <w:rFonts w:ascii="Arial" w:cs="Arial" w:eastAsia="Arial" w:hAnsi="Arial"/>
          <w:b/>
          <w:bCs/>
          <w:rtl/>
        </w:rPr>
        <w:t xml:space="preserve">עומס טיר:</w:t>
      </w:r>
      <w:r>
        <w:rPr>
          <w:rFonts w:ascii="Arial" w:cs="Arial" w:eastAsia="Arial" w:hAnsi="Arial"/>
          <w:rtl/>
        </w:rPr>
        <w:t xml:space="preserve"> סכום ה-WeightedBacklog בטיר, חלקי מספר הסוכנים שנמצאים כרגע במשמרת. בשעות כוננות מוצג "כונן" ולא ממוצע, אחרת המדד יזנק באופן מלאכותי.</w:t>
      </w:r>
    </w:p>
    <w:p>
      <w:pPr>
        <w:pStyle w:val="ListParagraph"/>
        <w:numPr>
          <w:ilvl w:val="0"/>
          <w:numId w:val="4"/>
        </w:numPr>
        <w:bidi/>
        <w:spacing w:after="60"/>
        <w:jc w:val="start"/>
      </w:pPr>
      <w:r>
        <w:rPr>
          <w:rFonts w:ascii="Arial" w:cs="Arial" w:eastAsia="Arial" w:hAnsi="Arial"/>
          <w:b/>
          <w:bCs/>
          <w:rtl/>
        </w:rPr>
        <w:t xml:space="preserve">נקודה פתוחה:</w:t>
      </w:r>
      <w:r>
        <w:rPr>
          <w:rFonts w:ascii="Arial" w:cs="Arial" w:eastAsia="Arial" w:hAnsi="Arial"/>
          <w:rtl/>
        </w:rPr>
        <w:t xml:space="preserve"> אין היום מקור נתונים למשמרות ולכוננות של טירים 2 ו-3. בלי מקור כזה "סוכנים במשמרת" הוא הערכה (ראו 16).</w:t>
      </w:r>
    </w:p>
    <w:p>
      <w:pPr>
        <w:pStyle w:val="Heading2"/>
        <w:bidi/>
      </w:pPr>
      <w:r>
        <w:rPr>
          <w:rFonts w:ascii="Arial" w:cs="Arial" w:eastAsia="Arial" w:hAnsi="Arial"/>
          <w:rtl/>
        </w:rPr>
        <w:t xml:space="preserve">8.4 איכות מוצר וגרסה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6"/>
        <w:gridCol w:w="6572"/>
      </w:tblGrid>
      <w:tr>
        <w:trPr>
          <w:tblHeader/>
        </w:trPr>
        <w:tc>
          <w:tcPr>
            <w:tcW w:type="dxa" w:w="30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65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תקלות מנורמל</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ב-30 יום חלקי 100 Assets פעילים באותה גרסה. </w:t>
            </w:r>
            <w:r>
              <w:rPr>
                <w:rFonts w:ascii="Arial" w:cs="Arial" w:eastAsia="Arial" w:hAnsi="Arial"/>
                <w:b/>
                <w:bCs/>
                <w:sz w:val="19"/>
                <w:szCs w:val="19"/>
                <w:rtl/>
              </w:rPr>
              <w:t xml:space="preserve">זה המדד המרכזי</w:t>
            </w:r>
            <w:r>
              <w:rPr>
                <w:rFonts w:ascii="Arial" w:cs="Arial" w:eastAsia="Arial" w:hAnsi="Arial"/>
                <w:sz w:val="19"/>
                <w:szCs w:val="19"/>
                <w:rtl/>
              </w:rPr>
              <w:t xml:space="preserve">, ולא ספירה מוחלטת</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חלק P1/P2</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החמורים מכלל הקייסים בגרסה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אסקלציה ל-R&amp;D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בגרסה שהגיעו לטיר 4</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באגים מאושרים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רק אם</w:t>
            </w:r>
            <w:r>
              <w:rPr>
                <w:rFonts w:ascii="Arial" w:cs="Arial" w:eastAsia="Arial" w:hAnsi="Arial"/>
                <w:sz w:val="19"/>
                <w:szCs w:val="19"/>
                <w:rtl/>
              </w:rPr>
              <w:t xml:space="preserve"> הסטטוס מ-TFS זמין (5.3)</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תקלה חוזרת: דפוס מוצר</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אותו מוצר + גרסה + קטגוריה, אצל 3 בתי חולים שונים או יותר, בתוך 30 יום. (הספים לכיול)</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תקלה חוזרת: אותו לקוח</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אותו חשבון + אותו Asset + אותה קטגוריה, תוך 30 יום מסגירת הקייס הקודם</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סף ביטחון:</w:t>
      </w:r>
      <w:r>
        <w:rPr>
          <w:rFonts w:ascii="Arial" w:cs="Arial" w:eastAsia="Arial" w:hAnsi="Arial"/>
          <w:sz w:val="20"/>
          <w:szCs w:val="20"/>
          <w:rtl/>
        </w:rPr>
        <w:t xml:space="preserve"> גרסה עם פחות מ-10 Assets פעילים מסומנת "מדגם קטן". אחרת גרסת pilot עם 3 אתרים ו-2 קייסים תופיע ראשונה ברשימה, וזו מסקנה שגויה.</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תלות:</w:t>
      </w:r>
      <w:r>
        <w:rPr>
          <w:rFonts w:ascii="Arial" w:cs="Arial" w:eastAsia="Arial" w:hAnsi="Arial"/>
          <w:sz w:val="20"/>
          <w:szCs w:val="20"/>
          <w:rtl/>
        </w:rPr>
        <w:t xml:space="preserve"> מדד "דפוס מוצר" טוב רק כמו שדה הקטגוריה. אם הקטגוריות כלליות מדי ("Software issue"), הדפוס לא ייראה. צריך לבדוק את התפלגות הקטגוריות בשלב 0.</w:t>
      </w:r>
    </w:p>
    <w:p>
      <w:pPr>
        <w:pStyle w:val="Heading2"/>
        <w:bidi/>
      </w:pPr>
      <w:r>
        <w:rPr>
          <w:rFonts w:ascii="Arial" w:cs="Arial" w:eastAsia="Arial" w:hAnsi="Arial"/>
          <w:rtl/>
        </w:rPr>
        <w:t xml:space="preserve">8.5 בתי חולים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3"/>
        <w:gridCol w:w="8145"/>
      </w:tblGrid>
      <w:tr>
        <w:trPr>
          <w:tblHeader/>
        </w:trPr>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814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לקוח</w:t>
            </w:r>
          </w:p>
        </w:tc>
        <w:tc>
          <w:tcPr>
            <w:tcW w:type="dxa" w:w="8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Σ w(Priority) של הקייסים שנפתחו ב-90 יום, ועוד שעות elapsed בטירים 2-4</w:t>
            </w:r>
          </w:p>
        </w:tc>
      </w:tr>
      <w:tr>
        <w:trPr>
          <w:tblHeader w:val="false"/>
        </w:trP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מנורמל</w:t>
            </w:r>
          </w:p>
        </w:tc>
        <w:tc>
          <w:tcPr>
            <w:tcW w:type="dxa" w:w="8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לקוח חלקי מספר ה-Assets הפעילים אצלו</w:t>
            </w:r>
          </w:p>
        </w:tc>
      </w:tr>
      <w:tr>
        <w:trPr>
          <w:tblHeader w:val="false"/>
        </w:trP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לקוח</w:t>
            </w:r>
          </w:p>
        </w:tc>
        <w:tc>
          <w:tcPr>
            <w:tcW w:type="dxa" w:w="8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לא זמין ב-MVP.</w:t>
            </w:r>
            <w:r>
              <w:rPr>
                <w:rFonts w:ascii="Arial" w:cs="Arial" w:eastAsia="Arial" w:hAnsi="Arial"/>
                <w:sz w:val="19"/>
                <w:szCs w:val="19"/>
                <w:rtl/>
              </w:rPr>
              <w:t xml:space="preserve"> אין CTI, ולכן לא ידוע מאיזה בית חולים הגיעה שיחה (אלא אם ב-Avaya מזוהה המספר המחייג, ואז אפשר מיפוי חלקי)</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sz w:val="20"/>
          <w:szCs w:val="20"/>
          <w:rtl/>
        </w:rPr>
        <w:t xml:space="preserve">הדירוג יוצג תמיד בשתי תצוגות: מוחלט ומנורמל. בית חולים גדול עם 40 מערכות צפוי לייצר יותר קייסים. השאלה המעניינת היא מי מייצר יותר עומס ממה שהגודל שלו מסביר.</w:t>
      </w:r>
    </w:p>
    <w:p>
      <w:pPr>
        <w:pStyle w:val="Heading2"/>
        <w:bidi/>
      </w:pPr>
      <w:r>
        <w:rPr>
          <w:rFonts w:ascii="Arial" w:cs="Arial" w:eastAsia="Arial" w:hAnsi="Arial"/>
          <w:rtl/>
        </w:rPr>
        <w:t xml:space="preserve">8.6 הספק סוכן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77"/>
        <w:gridCol w:w="5561"/>
      </w:tblGrid>
      <w:tr>
        <w:trPr>
          <w:tblHeader/>
        </w:trPr>
        <w:tc>
          <w:tcPr>
            <w:tcW w:type="dxa" w:w="40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556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שנסגרו (משוקלל P)</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Σ w(Priority) של הקייסים שהסוכן סגר בתקופה (משקלים כמו ב-8.3)</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(טיר 1), שיעור אסקלציה, שיעור פתיחה מחדש</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ההגדרות ב-8.2, מחושבים לפי ה-Owner האחרון בטיר של הסוכן</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לתגובה ראשונה, עמידה ב-SLA</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חציון זמן התגובה, ואחוז ה-milestones שהסוכן השלים בלי הפרה</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שנענו (טיר 1)</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מ-Avaya, דרך טבלת המיפוי </w:t>
            </w:r>
            <w:r>
              <w:rPr>
                <w:rFonts w:ascii="Consolas" w:cs="Consolas" w:eastAsia="Consolas" w:hAnsi="Consolas"/>
                <w:color w:val="444444"/>
                <w:sz w:val="18"/>
                <w:szCs w:val="18"/>
              </w:rPr>
              <w:t xml:space="preserve">dim_agent</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יחס תיעוד (טיר 1)</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חדשים שנוצרו ממקור טלפון, חלקי שיחות שנענו. מדד עקיף למשמעת התיעוד הידני, כל עוד אין CTI</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השגה:</w:t>
      </w:r>
      <w:r>
        <w:rPr>
          <w:rFonts w:ascii="Arial" w:cs="Arial" w:eastAsia="Arial" w:hAnsi="Arial"/>
          <w:sz w:val="20"/>
          <w:szCs w:val="20"/>
          <w:rtl/>
        </w:rPr>
        <w:t xml:space="preserve"> טבלת דירוג של סוכנים לפי "קייסים שנסגרו" תעוות את ההתנהגות. סוכנים יברחו מקייסים מורכבים ויסגרו מוקדם, ושיעור הפתיחה מחדש יעלה. לכן כל מדד תפוקה יוצג לצד מדד איכות (פתיחה מחדש, SLA), ולראשי הצוות בלבד. ל-Management Review יגיעו נתונים ברמת צוות.</w:t>
      </w:r>
    </w:p>
    <w:p>
      <w:pPr>
        <w:pStyle w:val="Heading2"/>
        <w:bidi/>
      </w:pPr>
      <w:r>
        <w:rPr>
          <w:rFonts w:ascii="Arial" w:cs="Arial" w:eastAsia="Arial" w:hAnsi="Arial"/>
          <w:rtl/>
        </w:rPr>
        <w:t xml:space="preserve">8.7 R&amp;D (טיר 4)</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30"/>
        <w:gridCol w:w="5308"/>
      </w:tblGrid>
      <w:tr>
        <w:trPr>
          <w:tblHeader/>
        </w:trPr>
        <w:tc>
          <w:tcPr>
            <w:tcW w:type="dxa" w:w="43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530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43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אסקלציות פתוחות ל-R&amp;D</w:t>
            </w:r>
          </w:p>
        </w:tc>
        <w:tc>
          <w:tcPr>
            <w:tcW w:type="dxa" w:w="53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מוצר, גרסה, P וגיל</w:t>
            </w:r>
          </w:p>
        </w:tc>
      </w:tr>
      <w:tr>
        <w:trPr>
          <w:tblHeader w:val="false"/>
        </w:trPr>
        <w:tc>
          <w:tcPr>
            <w:tcW w:type="dxa" w:w="43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ב-R&amp;D</w:t>
            </w:r>
          </w:p>
        </w:tc>
        <w:tc>
          <w:tcPr>
            <w:tcW w:type="dxa" w:w="53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מהמעבר לטיר 4 ועד החזרה, מ-CaseHistory</w:t>
            </w:r>
          </w:p>
        </w:tc>
      </w:tr>
      <w:tr>
        <w:trPr>
          <w:tblHeader w:val="false"/>
        </w:trPr>
        <w:tc>
          <w:tcPr>
            <w:tcW w:type="dxa" w:w="43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אסקלציות חדשות ב-R&amp;D מול סגורות</w:t>
            </w:r>
          </w:p>
        </w:tc>
        <w:tc>
          <w:tcPr>
            <w:tcW w:type="dxa" w:w="53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שבוע, כדי לראות אם ה-backlog גדל</w:t>
            </w:r>
          </w:p>
        </w:tc>
      </w:tr>
      <w:tr>
        <w:trPr>
          <w:tblHeader w:val="false"/>
        </w:trPr>
        <w:tc>
          <w:tcPr>
            <w:tcW w:type="dxa" w:w="43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פתוחות יותר מ-X ימים לפי P</w:t>
            </w:r>
          </w:p>
        </w:tc>
        <w:tc>
          <w:tcPr>
            <w:tcW w:type="dxa" w:w="53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רשימה לשיחה השבועית עם R&amp;D</w:t>
            </w:r>
          </w:p>
        </w:tc>
      </w:tr>
    </w:tbl>
    <w:p>
      <w:pPr>
        <w:spacing w:after="120"/>
      </w:pPr>
    </w:p>
    <w:p>
      <w:pPr>
        <w:pStyle w:val="Heading2"/>
        <w:bidi/>
      </w:pPr>
      <w:r>
        <w:rPr>
          <w:rFonts w:ascii="Arial" w:cs="Arial" w:eastAsia="Arial" w:hAnsi="Arial"/>
          <w:rtl/>
        </w:rPr>
        <w:t xml:space="preserve">8.8 בטיחות מטופל (QARA)</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7"/>
        <w:gridCol w:w="5121"/>
      </w:tblGrid>
      <w:tr>
        <w:trPr>
          <w:tblHeader/>
        </w:trPr>
        <w:tc>
          <w:tcPr>
            <w:tcW w:type="dxa" w:w="451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512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45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שסומנו כחשש לפגיעה בחולה</w:t>
            </w:r>
          </w:p>
        </w:tc>
        <w:tc>
          <w:tcPr>
            <w:tcW w:type="dxa" w:w="51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ספירה ורשימה</w:t>
            </w:r>
          </w:p>
        </w:tc>
      </w:tr>
      <w:tr>
        <w:trPr>
          <w:tblHeader w:val="false"/>
        </w:trPr>
        <w:tc>
          <w:tcPr>
            <w:tcW w:type="dxa" w:w="45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מפתיחת הקייס ועד הסימון</w:t>
            </w:r>
          </w:p>
        </w:tc>
        <w:tc>
          <w:tcPr>
            <w:tcW w:type="dxa" w:w="51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מ-CreatedDate ועד השינוי של דגל QARA, מ-CaseHistory</w:t>
            </w:r>
          </w:p>
        </w:tc>
      </w:tr>
      <w:tr>
        <w:trPr>
          <w:tblHeader w:val="false"/>
        </w:trPr>
        <w:tc>
          <w:tcPr>
            <w:tcW w:type="dxa" w:w="45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מהסימון ועד ההעברה ל-QARA / הקבלה שם</w:t>
            </w:r>
          </w:p>
        </w:tc>
        <w:tc>
          <w:tcPr>
            <w:tcW w:type="dxa" w:w="51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מהסימון ועד שהקייס הגיע לתור או ל-Owner של QARA</w:t>
            </w:r>
          </w:p>
        </w:tc>
      </w:tr>
      <w:tr>
        <w:trPr>
          <w:tblHeader w:val="false"/>
        </w:trPr>
        <w:tc>
          <w:tcPr>
            <w:tcW w:type="dxa" w:w="45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מסומנים שלא טופלו ב-QARA יותר מ-X ימים</w:t>
            </w:r>
          </w:p>
        </w:tc>
        <w:tc>
          <w:tcPr>
            <w:tcW w:type="dxa" w:w="51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רשימה לפי גיל. הסף X נקבע מול QARA</w:t>
            </w:r>
          </w:p>
        </w:tc>
      </w:tr>
    </w:tbl>
    <w:p>
      <w:pPr>
        <w:spacing w:after="120"/>
      </w:pPr>
    </w:p>
    <w:p>
      <w:pPr>
        <w:pStyle w:val="Heading1"/>
        <w:pageBreakBefore/>
        <w:bidi/>
      </w:pPr>
      <w:r>
        <w:rPr>
          <w:rFonts w:ascii="Arial" w:cs="Arial" w:eastAsia="Arial" w:hAnsi="Arial"/>
          <w:rtl/>
        </w:rPr>
        <w:t xml:space="preserve">9. דשבורדים</w:t>
      </w:r>
    </w:p>
    <w:p>
      <w:pPr>
        <w:bidi/>
        <w:spacing w:after="120" w:line="276"/>
        <w:jc w:val="start"/>
      </w:pPr>
      <w:r>
        <w:rPr>
          <w:rFonts w:ascii="Arial" w:cs="Arial" w:eastAsia="Arial" w:hAnsi="Arial"/>
          <w:rtl/>
        </w:rPr>
        <w:t xml:space="preserve">כל דשבורד כולל מסננים גלובליים: טווח תאריכים, אזור, טיר, מוצר, גרסה ו-P. כל שורה ונקודה מובילות לרשומה ב-Salesforce.</w:t>
      </w:r>
    </w:p>
    <w:p>
      <w:pPr>
        <w:pStyle w:val="Heading2"/>
        <w:bidi/>
      </w:pPr>
      <w:r>
        <w:rPr>
          <w:rFonts w:ascii="Arial" w:cs="Arial" w:eastAsia="Arial" w:hAnsi="Arial"/>
          <w:rtl/>
        </w:rPr>
        <w:t xml:space="preserve">9.1 D-Live: מצב נוכחי (Wallboard)</w:t>
      </w:r>
    </w:p>
    <w:p>
      <w:pPr>
        <w:pStyle w:val="ListParagraph"/>
        <w:numPr>
          <w:ilvl w:val="0"/>
          <w:numId w:val="4"/>
        </w:numPr>
        <w:bidi/>
        <w:spacing w:after="60"/>
        <w:jc w:val="start"/>
      </w:pPr>
      <w:r>
        <w:rPr>
          <w:rFonts w:ascii="Arial" w:cs="Arial" w:eastAsia="Arial" w:hAnsi="Arial"/>
          <w:b/>
          <w:bCs/>
          <w:rtl/>
        </w:rPr>
        <w:t xml:space="preserve">קהל:</w:t>
      </w:r>
      <w:r>
        <w:rPr>
          <w:rFonts w:ascii="Arial" w:cs="Arial" w:eastAsia="Arial" w:hAnsi="Arial"/>
          <w:rtl/>
        </w:rPr>
        <w:t xml:space="preserve"> מנהל התמיכה, ראשי צוותים, מסך בחדר התמיכה.</w:t>
      </w:r>
    </w:p>
    <w:p>
      <w:pPr>
        <w:pStyle w:val="ListParagraph"/>
        <w:numPr>
          <w:ilvl w:val="0"/>
          <w:numId w:val="4"/>
        </w:numPr>
        <w:bidi/>
        <w:spacing w:after="60"/>
        <w:jc w:val="start"/>
      </w:pPr>
      <w:r>
        <w:rPr>
          <w:rFonts w:ascii="Arial" w:cs="Arial" w:eastAsia="Arial" w:hAnsi="Arial"/>
          <w:b/>
          <w:bCs/>
          <w:rtl/>
        </w:rPr>
        <w:t xml:space="preserve">רענון:</w:t>
      </w:r>
      <w:r>
        <w:rPr>
          <w:rFonts w:ascii="Arial" w:cs="Arial" w:eastAsia="Arial" w:hAnsi="Arial"/>
          <w:rtl/>
        </w:rPr>
        <w:t xml:space="preserve"> רמה A לנתוני Avaya, רמה B לנתוני Salesforce.</w:t>
      </w:r>
    </w:p>
    <w:p>
      <w:pPr>
        <w:pStyle w:val="ListParagraph"/>
        <w:numPr>
          <w:ilvl w:val="0"/>
          <w:numId w:val="4"/>
        </w:numPr>
        <w:bidi/>
        <w:spacing w:after="60"/>
        <w:jc w:val="start"/>
      </w:pPr>
      <w:r>
        <w:rPr>
          <w:rFonts w:ascii="Arial" w:cs="Arial" w:eastAsia="Arial" w:hAnsi="Arial"/>
          <w:b/>
          <w:bCs/>
          <w:rtl/>
        </w:rPr>
        <w:t xml:space="preserve">תוכן:</w:t>
      </w:r>
    </w:p>
    <w:p>
      <w:pPr>
        <w:pStyle w:val="ListParagraph"/>
        <w:numPr>
          <w:ilvl w:val="1"/>
          <w:numId w:val="4"/>
        </w:numPr>
        <w:bidi/>
        <w:spacing w:after="60"/>
        <w:jc w:val="start"/>
      </w:pPr>
      <w:r>
        <w:rPr>
          <w:rFonts w:ascii="Arial" w:cs="Arial" w:eastAsia="Arial" w:hAnsi="Arial"/>
          <w:rtl/>
        </w:rPr>
        <w:t xml:space="preserve">שורת KPI: שיחות בתור, ההמתנה הארוכה ביותר, נטישה היום (גולמית ומתוקנת), Service Level היום, P1 פתוחים, SLA בסיכון.</w:t>
      </w:r>
    </w:p>
    <w:p>
      <w:pPr>
        <w:pStyle w:val="ListParagraph"/>
        <w:numPr>
          <w:ilvl w:val="1"/>
          <w:numId w:val="4"/>
        </w:numPr>
        <w:bidi/>
        <w:spacing w:after="60"/>
        <w:jc w:val="start"/>
      </w:pPr>
      <w:r>
        <w:rPr>
          <w:rFonts w:ascii="Arial" w:cs="Arial" w:eastAsia="Arial" w:hAnsi="Arial"/>
          <w:rtl/>
        </w:rPr>
        <w:t xml:space="preserve">מצב סוכני טיר 1: כמה זמינים, בשיחה, ב-ACW, בהפסקה.</w:t>
      </w:r>
    </w:p>
    <w:p>
      <w:pPr>
        <w:pStyle w:val="ListParagraph"/>
        <w:numPr>
          <w:ilvl w:val="1"/>
          <w:numId w:val="4"/>
        </w:numPr>
        <w:bidi/>
        <w:spacing w:after="60"/>
        <w:jc w:val="start"/>
      </w:pPr>
      <w:r>
        <w:rPr>
          <w:rFonts w:ascii="Arial" w:cs="Arial" w:eastAsia="Arial" w:hAnsi="Arial"/>
          <w:rtl/>
        </w:rPr>
        <w:t xml:space="preserve">טבלת SLA בסיכון, ממוינת לפי הזמן שנשאר.</w:t>
      </w:r>
    </w:p>
    <w:p>
      <w:pPr>
        <w:pStyle w:val="ListParagraph"/>
        <w:numPr>
          <w:ilvl w:val="1"/>
          <w:numId w:val="4"/>
        </w:numPr>
        <w:bidi/>
        <w:spacing w:after="60"/>
        <w:jc w:val="start"/>
      </w:pPr>
      <w:r>
        <w:rPr>
          <w:rFonts w:ascii="Arial" w:cs="Arial" w:eastAsia="Arial" w:hAnsi="Arial"/>
          <w:rtl/>
        </w:rPr>
        <w:t xml:space="preserve">Backlog לפי טיר ו-P, ומי בכוננות עכשיו בטירים 2 ו-3.</w:t>
      </w:r>
    </w:p>
    <w:p>
      <w:pPr>
        <w:pStyle w:val="ListParagraph"/>
        <w:numPr>
          <w:ilvl w:val="1"/>
          <w:numId w:val="4"/>
        </w:numPr>
        <w:bidi/>
        <w:spacing w:after="60"/>
        <w:jc w:val="start"/>
      </w:pPr>
      <w:r>
        <w:rPr>
          <w:rFonts w:ascii="Arial" w:cs="Arial" w:eastAsia="Arial" w:hAnsi="Arial"/>
          <w:rtl/>
        </w:rPr>
        <w:t xml:space="preserve">אסקלציות שלא שויכו ל-Owner יותר מ-X דקות.</w:t>
      </w:r>
    </w:p>
    <w:p>
      <w:pPr>
        <w:pStyle w:val="ListParagraph"/>
        <w:numPr>
          <w:ilvl w:val="0"/>
          <w:numId w:val="4"/>
        </w:numPr>
        <w:bidi/>
        <w:spacing w:after="60"/>
        <w:jc w:val="start"/>
      </w:pPr>
      <w:r>
        <w:rPr>
          <w:rFonts w:ascii="Arial" w:cs="Arial" w:eastAsia="Arial" w:hAnsi="Arial"/>
          <w:b/>
          <w:bCs/>
          <w:rtl/>
        </w:rPr>
        <w:t xml:space="preserve">על מסך חדר התמיכה:</w:t>
      </w:r>
      <w:r>
        <w:rPr>
          <w:rFonts w:ascii="Arial" w:cs="Arial" w:eastAsia="Arial" w:hAnsi="Arial"/>
          <w:rtl/>
        </w:rPr>
        <w:t xml:space="preserve"> אין בו שמות לקוחות או פרטים מזהים (HIPAA, ראו 11). מוצגים רק מספרים ומספרי קייס.</w:t>
      </w:r>
    </w:p>
    <w:p>
      <w:pPr>
        <w:pStyle w:val="Heading2"/>
        <w:bidi/>
      </w:pPr>
      <w:r>
        <w:rPr>
          <w:rFonts w:ascii="Arial" w:cs="Arial" w:eastAsia="Arial" w:hAnsi="Arial"/>
          <w:rtl/>
        </w:rPr>
        <w:t xml:space="preserve">9.2 D-Load: עומס והספק</w:t>
      </w:r>
    </w:p>
    <w:p>
      <w:pPr>
        <w:pStyle w:val="ListParagraph"/>
        <w:numPr>
          <w:ilvl w:val="0"/>
          <w:numId w:val="4"/>
        </w:numPr>
        <w:bidi/>
        <w:spacing w:after="60"/>
        <w:jc w:val="start"/>
      </w:pPr>
      <w:r>
        <w:rPr>
          <w:rFonts w:ascii="Arial" w:cs="Arial" w:eastAsia="Arial" w:hAnsi="Arial"/>
          <w:b/>
          <w:bCs/>
          <w:rtl/>
        </w:rPr>
        <w:t xml:space="preserve">קהל:</w:t>
      </w:r>
      <w:r>
        <w:rPr>
          <w:rFonts w:ascii="Arial" w:cs="Arial" w:eastAsia="Arial" w:hAnsi="Arial"/>
          <w:rtl/>
        </w:rPr>
        <w:t xml:space="preserve"> מנהל התמיכה, ראשי צוותים.</w:t>
      </w:r>
    </w:p>
    <w:p>
      <w:pPr>
        <w:pStyle w:val="ListParagraph"/>
        <w:numPr>
          <w:ilvl w:val="0"/>
          <w:numId w:val="4"/>
        </w:numPr>
        <w:bidi/>
        <w:spacing w:after="60"/>
        <w:jc w:val="start"/>
      </w:pPr>
      <w:r>
        <w:rPr>
          <w:rFonts w:ascii="Arial" w:cs="Arial" w:eastAsia="Arial" w:hAnsi="Arial"/>
          <w:b/>
          <w:bCs/>
          <w:rtl/>
        </w:rPr>
        <w:t xml:space="preserve">תוכן:</w:t>
      </w:r>
      <w:r>
        <w:rPr>
          <w:rFonts w:ascii="Arial" w:cs="Arial" w:eastAsia="Arial" w:hAnsi="Arial"/>
          <w:rtl/>
        </w:rPr>
        <w:t xml:space="preserve"> מפת חום של עומס לפי טיר ושעה ביום ויום בשבוע (לתכנון משמרות); Load Index לכל סוכן ביחס לחציון הטיר; שיעורי אסקלציה ו-FCR; מגמות הספק לאורך זמן; יחס תיעוד בטיר 1.</w:t>
      </w:r>
    </w:p>
    <w:p>
      <w:pPr>
        <w:pStyle w:val="Heading2"/>
        <w:bidi/>
      </w:pPr>
      <w:r>
        <w:rPr>
          <w:rFonts w:ascii="Arial" w:cs="Arial" w:eastAsia="Arial" w:hAnsi="Arial"/>
          <w:rtl/>
        </w:rPr>
        <w:t xml:space="preserve">9.3 D-Quality: מוצר וגרסה</w:t>
      </w:r>
    </w:p>
    <w:p>
      <w:pPr>
        <w:pStyle w:val="ListParagraph"/>
        <w:numPr>
          <w:ilvl w:val="0"/>
          <w:numId w:val="4"/>
        </w:numPr>
        <w:bidi/>
        <w:spacing w:after="60"/>
        <w:jc w:val="start"/>
      </w:pPr>
      <w:r>
        <w:rPr>
          <w:rFonts w:ascii="Arial" w:cs="Arial" w:eastAsia="Arial" w:hAnsi="Arial"/>
          <w:b/>
          <w:bCs/>
          <w:rtl/>
        </w:rPr>
        <w:t xml:space="preserve">קהל:</w:t>
      </w:r>
      <w:r>
        <w:rPr>
          <w:rFonts w:ascii="Arial" w:cs="Arial" w:eastAsia="Arial" w:hAnsi="Arial"/>
          <w:rtl/>
        </w:rPr>
        <w:t xml:space="preserve"> מנהל התמיכה, R&amp;D, Product.</w:t>
      </w:r>
    </w:p>
    <w:p>
      <w:pPr>
        <w:pStyle w:val="ListParagraph"/>
        <w:numPr>
          <w:ilvl w:val="0"/>
          <w:numId w:val="4"/>
        </w:numPr>
        <w:bidi/>
        <w:spacing w:after="60"/>
        <w:jc w:val="start"/>
      </w:pPr>
      <w:r>
        <w:rPr>
          <w:rFonts w:ascii="Arial" w:cs="Arial" w:eastAsia="Arial" w:hAnsi="Arial"/>
          <w:b/>
          <w:bCs/>
          <w:rtl/>
        </w:rPr>
        <w:t xml:space="preserve">תוכן:</w:t>
      </w:r>
      <w:r>
        <w:rPr>
          <w:rFonts w:ascii="Arial" w:cs="Arial" w:eastAsia="Arial" w:hAnsi="Arial"/>
          <w:rtl/>
        </w:rPr>
        <w:t xml:space="preserve"> דירוג גרסאות לפי שיעור תקלות מנורמל (עם סימון "מדגם קטן"); השוואה של גרסה חדשה מול הגרסה הקודמת ב-60 הימים שאחרי ה-release; דפוסי מוצר (אשכולות של אותה קטגוריה אצל כמה בתי חולים); חלק P1/P2 לפי גרסה.</w:t>
      </w:r>
    </w:p>
    <w:p>
      <w:pPr>
        <w:pStyle w:val="Heading2"/>
        <w:bidi/>
      </w:pPr>
      <w:r>
        <w:rPr>
          <w:rFonts w:ascii="Arial" w:cs="Arial" w:eastAsia="Arial" w:hAnsi="Arial"/>
          <w:rtl/>
        </w:rPr>
        <w:t xml:space="preserve">9.4 D-R&amp;D: אסקלציות לטיר 4</w:t>
      </w:r>
    </w:p>
    <w:p>
      <w:pPr>
        <w:pStyle w:val="ListParagraph"/>
        <w:numPr>
          <w:ilvl w:val="0"/>
          <w:numId w:val="4"/>
        </w:numPr>
        <w:bidi/>
        <w:spacing w:after="60"/>
        <w:jc w:val="start"/>
      </w:pPr>
      <w:r>
        <w:rPr>
          <w:rFonts w:ascii="Arial" w:cs="Arial" w:eastAsia="Arial" w:hAnsi="Arial"/>
          <w:b/>
          <w:bCs/>
          <w:rtl/>
        </w:rPr>
        <w:t xml:space="preserve">קהל:</w:t>
      </w:r>
      <w:r>
        <w:rPr>
          <w:rFonts w:ascii="Arial" w:cs="Arial" w:eastAsia="Arial" w:hAnsi="Arial"/>
          <w:rtl/>
        </w:rPr>
        <w:t xml:space="preserve"> מנהל התמיכה, ראש R&amp;D.</w:t>
      </w:r>
    </w:p>
    <w:p>
      <w:pPr>
        <w:pStyle w:val="ListParagraph"/>
        <w:numPr>
          <w:ilvl w:val="0"/>
          <w:numId w:val="4"/>
        </w:numPr>
        <w:bidi/>
        <w:spacing w:after="60"/>
        <w:jc w:val="start"/>
      </w:pPr>
      <w:r>
        <w:rPr>
          <w:rFonts w:ascii="Arial" w:cs="Arial" w:eastAsia="Arial" w:hAnsi="Arial"/>
          <w:b/>
          <w:bCs/>
          <w:rtl/>
        </w:rPr>
        <w:t xml:space="preserve">תוכן:</w:t>
      </w:r>
      <w:r>
        <w:rPr>
          <w:rFonts w:ascii="Arial" w:cs="Arial" w:eastAsia="Arial" w:hAnsi="Arial"/>
          <w:rtl/>
        </w:rPr>
        <w:t xml:space="preserve"> backlog פתוח לפי גיל ו-P; זמן ב-R&amp;D לפי מוצר; רשימת "פתוח יותר מ-X ימים"; מגמת כניסות מול יציאות.</w:t>
      </w:r>
    </w:p>
    <w:p>
      <w:pPr>
        <w:pStyle w:val="Heading2"/>
        <w:bidi/>
      </w:pPr>
      <w:r>
        <w:rPr>
          <w:rFonts w:ascii="Arial" w:cs="Arial" w:eastAsia="Arial" w:hAnsi="Arial"/>
          <w:rtl/>
        </w:rPr>
        <w:t xml:space="preserve">9.5 D-Customer: בתי חולים</w:t>
      </w:r>
    </w:p>
    <w:p>
      <w:pPr>
        <w:pStyle w:val="ListParagraph"/>
        <w:numPr>
          <w:ilvl w:val="0"/>
          <w:numId w:val="4"/>
        </w:numPr>
        <w:bidi/>
        <w:spacing w:after="60"/>
        <w:jc w:val="start"/>
      </w:pPr>
      <w:r>
        <w:rPr>
          <w:rFonts w:ascii="Arial" w:cs="Arial" w:eastAsia="Arial" w:hAnsi="Arial"/>
          <w:b/>
          <w:bCs/>
          <w:rtl/>
        </w:rPr>
        <w:t xml:space="preserve">קהל:</w:t>
      </w:r>
      <w:r>
        <w:rPr>
          <w:rFonts w:ascii="Arial" w:cs="Arial" w:eastAsia="Arial" w:hAnsi="Arial"/>
          <w:rtl/>
        </w:rPr>
        <w:t xml:space="preserve"> מנהל התמיכה, Account Management.</w:t>
      </w:r>
    </w:p>
    <w:p>
      <w:pPr>
        <w:pStyle w:val="ListParagraph"/>
        <w:numPr>
          <w:ilvl w:val="0"/>
          <w:numId w:val="4"/>
        </w:numPr>
        <w:bidi/>
        <w:spacing w:after="60"/>
        <w:jc w:val="start"/>
      </w:pPr>
      <w:r>
        <w:rPr>
          <w:rFonts w:ascii="Arial" w:cs="Arial" w:eastAsia="Arial" w:hAnsi="Arial"/>
          <w:b/>
          <w:bCs/>
          <w:rtl/>
        </w:rPr>
        <w:t xml:space="preserve">תוכן:</w:t>
      </w:r>
      <w:r>
        <w:rPr>
          <w:rFonts w:ascii="Arial" w:cs="Arial" w:eastAsia="Arial" w:hAnsi="Arial"/>
          <w:rtl/>
        </w:rPr>
        <w:t xml:space="preserve"> Top 20 בתי חולים (מוחלט ומנורמל); פירוט לכל בית חולים: מוצרים, גרסאות, קייסים, תקלות חוזרות; התפלגות גרסאות אצל בית החולים (מי תקוע על גרסה ישנה).</w:t>
      </w:r>
    </w:p>
    <w:p>
      <w:pPr>
        <w:pStyle w:val="Heading2"/>
        <w:bidi/>
      </w:pPr>
      <w:r>
        <w:rPr>
          <w:rFonts w:ascii="Arial" w:cs="Arial" w:eastAsia="Arial" w:hAnsi="Arial"/>
          <w:rtl/>
        </w:rPr>
        <w:t xml:space="preserve">9.6 D-Safety: QARA</w:t>
      </w:r>
    </w:p>
    <w:p>
      <w:pPr>
        <w:pStyle w:val="ListParagraph"/>
        <w:numPr>
          <w:ilvl w:val="0"/>
          <w:numId w:val="4"/>
        </w:numPr>
        <w:bidi/>
        <w:spacing w:after="60"/>
        <w:jc w:val="start"/>
      </w:pPr>
      <w:r>
        <w:rPr>
          <w:rFonts w:ascii="Arial" w:cs="Arial" w:eastAsia="Arial" w:hAnsi="Arial"/>
          <w:b/>
          <w:bCs/>
          <w:rtl/>
        </w:rPr>
        <w:t xml:space="preserve">קהל:</w:t>
      </w:r>
      <w:r>
        <w:rPr>
          <w:rFonts w:ascii="Arial" w:cs="Arial" w:eastAsia="Arial" w:hAnsi="Arial"/>
          <w:rtl/>
        </w:rPr>
        <w:t xml:space="preserve"> QARA ומנהל התמיכה בלבד (הרשאה נפרדת).</w:t>
      </w:r>
    </w:p>
    <w:p>
      <w:pPr>
        <w:pStyle w:val="ListParagraph"/>
        <w:numPr>
          <w:ilvl w:val="0"/>
          <w:numId w:val="4"/>
        </w:numPr>
        <w:bidi/>
        <w:spacing w:after="60"/>
        <w:jc w:val="start"/>
      </w:pPr>
      <w:r>
        <w:rPr>
          <w:rFonts w:ascii="Arial" w:cs="Arial" w:eastAsia="Arial" w:hAnsi="Arial"/>
          <w:b/>
          <w:bCs/>
          <w:rtl/>
        </w:rPr>
        <w:t xml:space="preserve">תוכן:</w:t>
      </w:r>
      <w:r>
        <w:rPr>
          <w:rFonts w:ascii="Arial" w:cs="Arial" w:eastAsia="Arial" w:hAnsi="Arial"/>
          <w:rtl/>
        </w:rPr>
        <w:t xml:space="preserve"> המדדים מסעיף 8.8.</w:t>
      </w:r>
    </w:p>
    <w:p>
      <w:pPr>
        <w:pStyle w:val="ListParagraph"/>
        <w:numPr>
          <w:ilvl w:val="0"/>
          <w:numId w:val="4"/>
        </w:numPr>
        <w:bidi/>
        <w:spacing w:after="60"/>
        <w:jc w:val="start"/>
      </w:pPr>
      <w:r>
        <w:rPr>
          <w:rFonts w:ascii="Arial" w:cs="Arial" w:eastAsia="Arial" w:hAnsi="Arial"/>
          <w:b/>
          <w:bCs/>
          <w:rtl/>
        </w:rPr>
        <w:t xml:space="preserve">הדשבורד משמש למעקב בלבד.</w:t>
      </w:r>
      <w:r>
        <w:rPr>
          <w:rFonts w:ascii="Arial" w:cs="Arial" w:eastAsia="Arial" w:hAnsi="Arial"/>
          <w:rtl/>
        </w:rPr>
        <w:t xml:space="preserve"> ההחלטה והתיעוד נשארים ב-Salesforce ובמערכת ה-QMS (ראו 11.3).</w:t>
      </w:r>
    </w:p>
    <w:p>
      <w:pPr>
        <w:pStyle w:val="Heading2"/>
        <w:bidi/>
      </w:pPr>
      <w:r>
        <w:rPr>
          <w:rFonts w:ascii="Arial" w:cs="Arial" w:eastAsia="Arial" w:hAnsi="Arial"/>
          <w:rtl/>
        </w:rPr>
        <w:t xml:space="preserve">9.7 D-MR: Management Review</w:t>
      </w:r>
    </w:p>
    <w:p>
      <w:pPr>
        <w:pStyle w:val="ListParagraph"/>
        <w:numPr>
          <w:ilvl w:val="0"/>
          <w:numId w:val="4"/>
        </w:numPr>
        <w:bidi/>
        <w:spacing w:after="60"/>
        <w:jc w:val="start"/>
      </w:pPr>
      <w:r>
        <w:rPr>
          <w:rFonts w:ascii="Arial" w:cs="Arial" w:eastAsia="Arial" w:hAnsi="Arial"/>
          <w:b/>
          <w:bCs/>
          <w:rtl/>
        </w:rPr>
        <w:t xml:space="preserve">קהל:</w:t>
      </w:r>
      <w:r>
        <w:rPr>
          <w:rFonts w:ascii="Arial" w:cs="Arial" w:eastAsia="Arial" w:hAnsi="Arial"/>
          <w:rtl/>
        </w:rPr>
        <w:t xml:space="preserve"> הנהלה.</w:t>
      </w:r>
    </w:p>
    <w:p>
      <w:pPr>
        <w:pStyle w:val="ListParagraph"/>
        <w:numPr>
          <w:ilvl w:val="0"/>
          <w:numId w:val="4"/>
        </w:numPr>
        <w:bidi/>
        <w:spacing w:after="60"/>
        <w:jc w:val="start"/>
      </w:pPr>
      <w:r>
        <w:rPr>
          <w:rFonts w:ascii="Arial" w:cs="Arial" w:eastAsia="Arial" w:hAnsi="Arial"/>
          <w:b/>
          <w:bCs/>
          <w:rtl/>
        </w:rPr>
        <w:t xml:space="preserve">תוכן:</w:t>
      </w:r>
      <w:r>
        <w:rPr>
          <w:rFonts w:ascii="Arial" w:cs="Arial" w:eastAsia="Arial" w:hAnsi="Arial"/>
          <w:rtl/>
        </w:rPr>
        <w:t xml:space="preserve"> נפח, SLA, נטישה, backlog, 5 המוצרים והגרסאות המובילים, אסקלציות ל-R&amp;D, טרנד של 12 חודשים. ברמת צוות ואזור בלבד, בלי שמות סוכנים.</w:t>
      </w:r>
    </w:p>
    <w:p>
      <w:pPr>
        <w:pStyle w:val="Heading1"/>
        <w:bidi/>
      </w:pPr>
      <w:r>
        <w:rPr>
          <w:rFonts w:ascii="Arial" w:cs="Arial" w:eastAsia="Arial" w:hAnsi="Arial"/>
          <w:rtl/>
        </w:rPr>
        <w:t xml:space="preserve">10. דוחות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8"/>
        <w:gridCol w:w="1763"/>
        <w:gridCol w:w="4466"/>
        <w:gridCol w:w="1411"/>
      </w:tblGrid>
      <w:tr>
        <w:trPr>
          <w:tblHeader/>
        </w:trPr>
        <w:tc>
          <w:tcPr>
            <w:tcW w:type="dxa" w:w="199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דוח</w:t>
            </w:r>
          </w:p>
        </w:tc>
        <w:tc>
          <w:tcPr>
            <w:tcW w:type="dxa" w:w="176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תדירות</w:t>
            </w:r>
          </w:p>
        </w:tc>
        <w:tc>
          <w:tcPr>
            <w:tcW w:type="dxa" w:w="44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הפקה</w:t>
            </w:r>
          </w:p>
        </w:tc>
        <w:tc>
          <w:tcPr>
            <w:tcW w:type="dxa" w:w="141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נמענים</w:t>
            </w:r>
          </w:p>
        </w:tc>
      </w:tr>
      <w:tr>
        <w:trPr>
          <w:tblHeader w:val="false"/>
        </w:trPr>
        <w:tc>
          <w:tcPr>
            <w:tcW w:type="dxa" w:w="19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Management Review</w:t>
            </w:r>
          </w:p>
        </w:tc>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חודשי (ורבעוני)</w:t>
            </w:r>
          </w:p>
        </w:tc>
        <w:tc>
          <w:tcPr>
            <w:tcW w:type="dxa" w:w="44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Automation Services מייצר PDF מ-D-MR</w:t>
            </w:r>
          </w:p>
        </w:tc>
        <w:tc>
          <w:tcPr>
            <w:tcW w:type="dxa" w:w="14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w:t>
            </w:r>
          </w:p>
        </w:tc>
      </w:tr>
      <w:tr>
        <w:trPr>
          <w:tblHeader w:val="false"/>
        </w:trPr>
        <w:tc>
          <w:tcPr>
            <w:tcW w:type="dxa" w:w="19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סיכום שבועי ל-R&amp;D</w:t>
            </w:r>
          </w:p>
        </w:tc>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44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PDF מ-D-R&amp;D ו-D-Quality</w:t>
            </w:r>
          </w:p>
        </w:tc>
        <w:tc>
          <w:tcPr>
            <w:tcW w:type="dxa" w:w="14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R&amp;D, Product</w:t>
            </w:r>
          </w:p>
        </w:tc>
      </w:tr>
      <w:tr>
        <w:trPr>
          <w:tblHeader w:val="false"/>
        </w:trPr>
        <w:tc>
          <w:tcPr>
            <w:tcW w:type="dxa" w:w="19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סיכום משמרת / יום</w:t>
            </w:r>
          </w:p>
        </w:tc>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w:t>
            </w:r>
          </w:p>
        </w:tc>
        <w:tc>
          <w:tcPr>
            <w:tcW w:type="dxa" w:w="44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PDF מ-D-Live ו-D-Load</w:t>
            </w:r>
          </w:p>
        </w:tc>
        <w:tc>
          <w:tcPr>
            <w:tcW w:type="dxa" w:w="14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r>
      <w:tr>
        <w:trPr>
          <w:tblHeader w:val="false"/>
        </w:trPr>
        <w:tc>
          <w:tcPr>
            <w:tcW w:type="dxa" w:w="19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ייצוא אד-הוק</w:t>
            </w:r>
          </w:p>
        </w:tc>
        <w:tc>
          <w:tcPr>
            <w:tcW w:type="dxa" w:w="17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צורך</w:t>
            </w:r>
          </w:p>
        </w:tc>
        <w:tc>
          <w:tcPr>
            <w:tcW w:type="dxa" w:w="44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ייצוא Excel מ-Spotfire (בכפוף להרשאות)</w:t>
            </w:r>
          </w:p>
        </w:tc>
        <w:tc>
          <w:tcPr>
            <w:tcW w:type="dxa" w:w="14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bl>
    <w:p>
      <w:pPr>
        <w:spacing w:after="120"/>
      </w:pPr>
    </w:p>
    <w:p>
      <w:pPr>
        <w:pStyle w:val="Heading1"/>
        <w:pageBreakBefore/>
        <w:bidi/>
      </w:pPr>
      <w:r>
        <w:rPr>
          <w:rFonts w:ascii="Arial" w:cs="Arial" w:eastAsia="Arial" w:hAnsi="Arial"/>
          <w:rtl/>
        </w:rPr>
        <w:t xml:space="preserve">11. אבטחה, HIPAA ורגולציה</w:t>
      </w:r>
    </w:p>
    <w:p>
      <w:pPr>
        <w:pStyle w:val="Heading2"/>
        <w:bidi/>
      </w:pPr>
      <w:r>
        <w:rPr>
          <w:rFonts w:ascii="Arial" w:cs="Arial" w:eastAsia="Arial" w:hAnsi="Arial"/>
          <w:rtl/>
        </w:rPr>
        <w:t xml:space="preserve">11.1 HIPAA</w:t>
      </w:r>
    </w:p>
    <w:p>
      <w:pPr>
        <w:pStyle w:val="ListParagraph"/>
        <w:numPr>
          <w:ilvl w:val="0"/>
          <w:numId w:val="4"/>
        </w:numPr>
        <w:bidi/>
        <w:spacing w:after="60"/>
        <w:jc w:val="start"/>
      </w:pPr>
      <w:r>
        <w:rPr>
          <w:rFonts w:ascii="Arial" w:cs="Arial" w:eastAsia="Arial" w:hAnsi="Arial"/>
          <w:b/>
          <w:bCs/>
          <w:rtl/>
        </w:rPr>
        <w:t xml:space="preserve">זה ש-Salesforce ו-Spotfire עומדות ב-HIPAA לא אומר שכל ה-pipeline עומד בו.</w:t>
      </w:r>
      <w:r>
        <w:rPr>
          <w:rFonts w:ascii="Arial" w:cs="Arial" w:eastAsia="Arial" w:hAnsi="Arial"/>
          <w:rtl/>
        </w:rPr>
        <w:t xml:space="preserve"> גם Azure SQL, Data Factory, ה-Function של Avaya וה-logs שלהם חייבים להיות בתוך ה-BAA של החברה מול Microsoft. צריך לאשר את זה מול Security/Privacy.</w:t>
      </w:r>
    </w:p>
    <w:p>
      <w:pPr>
        <w:pStyle w:val="ListParagraph"/>
        <w:numPr>
          <w:ilvl w:val="0"/>
          <w:numId w:val="4"/>
        </w:numPr>
        <w:bidi/>
        <w:spacing w:after="60"/>
        <w:jc w:val="start"/>
      </w:pPr>
      <w:r>
        <w:rPr>
          <w:rFonts w:ascii="Arial" w:cs="Arial" w:eastAsia="Arial" w:hAnsi="Arial"/>
          <w:b/>
          <w:bCs/>
          <w:rtl/>
        </w:rPr>
        <w:t xml:space="preserve">צמצום נתונים (minimum necessary):</w:t>
      </w:r>
      <w:r>
        <w:rPr>
          <w:rFonts w:ascii="Arial" w:cs="Arial" w:eastAsia="Arial" w:hAnsi="Arial"/>
          <w:rtl/>
        </w:rPr>
        <w:t xml:space="preserve"> ה-MVP לא שואב שדות טקסט חופשי (Description, Comments, גוף מיילים, קבצים מצורפים), כי בהם בדרך כלל נמצא ה-PHI. זה מקטין את הסיכון באופן משמעותי, וב-D1-D6 אין שום צורך בשדות האלה.</w:t>
      </w:r>
    </w:p>
    <w:p>
      <w:pPr>
        <w:pStyle w:val="ListParagraph"/>
        <w:numPr>
          <w:ilvl w:val="0"/>
          <w:numId w:val="4"/>
        </w:numPr>
        <w:bidi/>
        <w:spacing w:after="60"/>
        <w:jc w:val="start"/>
      </w:pPr>
      <w:r>
        <w:rPr>
          <w:rFonts w:ascii="Arial" w:cs="Arial" w:eastAsia="Arial" w:hAnsi="Arial"/>
          <w:b/>
          <w:bCs/>
          <w:rtl/>
        </w:rPr>
        <w:t xml:space="preserve">הצפנה:</w:t>
      </w:r>
      <w:r>
        <w:rPr>
          <w:rFonts w:ascii="Arial" w:cs="Arial" w:eastAsia="Arial" w:hAnsi="Arial"/>
          <w:rtl/>
        </w:rPr>
        <w:t xml:space="preserve"> ב-transit (TLS) וב-rest. גישה ל-Azure SQL דרך private endpoint בלבד.</w:t>
      </w:r>
    </w:p>
    <w:p>
      <w:pPr>
        <w:pStyle w:val="ListParagraph"/>
        <w:numPr>
          <w:ilvl w:val="0"/>
          <w:numId w:val="4"/>
        </w:numPr>
        <w:bidi/>
        <w:spacing w:after="60"/>
        <w:jc w:val="start"/>
      </w:pPr>
      <w:r>
        <w:rPr>
          <w:rFonts w:ascii="Arial" w:cs="Arial" w:eastAsia="Arial" w:hAnsi="Arial"/>
          <w:b/>
          <w:bCs/>
          <w:rtl/>
        </w:rPr>
        <w:t xml:space="preserve">ביקורת:</w:t>
      </w:r>
      <w:r>
        <w:rPr>
          <w:rFonts w:ascii="Arial" w:cs="Arial" w:eastAsia="Arial" w:hAnsi="Arial"/>
          <w:rtl/>
        </w:rPr>
        <w:t xml:space="preserve"> audit log של הגישה ל-Spotfire ול-Azure SQL.</w:t>
      </w:r>
    </w:p>
    <w:p>
      <w:pPr>
        <w:pStyle w:val="ListParagraph"/>
        <w:numPr>
          <w:ilvl w:val="0"/>
          <w:numId w:val="4"/>
        </w:numPr>
        <w:bidi/>
        <w:spacing w:after="60"/>
        <w:jc w:val="start"/>
      </w:pPr>
      <w:r>
        <w:rPr>
          <w:rFonts w:ascii="Arial" w:cs="Arial" w:eastAsia="Arial" w:hAnsi="Arial"/>
          <w:b/>
          <w:bCs/>
          <w:rtl/>
        </w:rPr>
        <w:t xml:space="preserve">מסכי קיר:</w:t>
      </w:r>
      <w:r>
        <w:rPr>
          <w:rFonts w:ascii="Arial" w:cs="Arial" w:eastAsia="Arial" w:hAnsi="Arial"/>
          <w:rtl/>
        </w:rPr>
        <w:t xml:space="preserve"> בלי שמות מטופלים או פרטים מזהים (9.1).</w:t>
      </w:r>
    </w:p>
    <w:p>
      <w:pPr>
        <w:pStyle w:val="Heading2"/>
        <w:bidi/>
      </w:pPr>
      <w:r>
        <w:rPr>
          <w:rFonts w:ascii="Arial" w:cs="Arial" w:eastAsia="Arial" w:hAnsi="Arial"/>
          <w:rtl/>
        </w:rPr>
        <w:t xml:space="preserve">11.2 פרטיות עובדים</w:t>
      </w:r>
    </w:p>
    <w:p>
      <w:pPr>
        <w:pStyle w:val="ListParagraph"/>
        <w:numPr>
          <w:ilvl w:val="0"/>
          <w:numId w:val="4"/>
        </w:numPr>
        <w:bidi/>
        <w:spacing w:after="60"/>
        <w:jc w:val="start"/>
      </w:pPr>
      <w:r>
        <w:rPr>
          <w:rFonts w:ascii="Arial" w:cs="Arial" w:eastAsia="Arial" w:hAnsi="Arial"/>
          <w:rtl/>
        </w:rPr>
        <w:t xml:space="preserve">חלק מהסוכנים בבריטניה (GDPR / UK GDPR), וגם בישראל ובארה"ב. מדידה של ביצועים ברמת הסוכן היא עיבוד מידע אישי על עובדים. </w:t>
      </w:r>
      <w:r>
        <w:rPr>
          <w:rFonts w:ascii="Arial" w:cs="Arial" w:eastAsia="Arial" w:hAnsi="Arial"/>
          <w:b/>
          <w:bCs/>
          <w:rtl/>
        </w:rPr>
        <w:t xml:space="preserve">מומלץ לבדוק מול HR ו-Legal אם נדרש DPIA</w:t>
      </w:r>
      <w:r>
        <w:rPr>
          <w:rFonts w:ascii="Arial" w:cs="Arial" w:eastAsia="Arial" w:hAnsi="Arial"/>
          <w:rtl/>
        </w:rPr>
        <w:t xml:space="preserve"> ואם יש הסכמים או ועדים שצריכים לאשר.</w:t>
      </w:r>
    </w:p>
    <w:p>
      <w:pPr>
        <w:pStyle w:val="Heading2"/>
        <w:bidi/>
      </w:pPr>
      <w:r>
        <w:rPr>
          <w:rFonts w:ascii="Arial" w:cs="Arial" w:eastAsia="Arial" w:hAnsi="Arial"/>
          <w:rtl/>
        </w:rPr>
        <w:t xml:space="preserve">11.3 רגולציה של מכשור רפואי</w:t>
      </w:r>
    </w:p>
    <w:p>
      <w:pPr>
        <w:pStyle w:val="ListParagraph"/>
        <w:numPr>
          <w:ilvl w:val="0"/>
          <w:numId w:val="4"/>
        </w:numPr>
        <w:bidi/>
        <w:spacing w:after="60"/>
        <w:jc w:val="start"/>
      </w:pPr>
      <w:r>
        <w:rPr>
          <w:rFonts w:ascii="Arial" w:cs="Arial" w:eastAsia="Arial" w:hAnsi="Arial"/>
          <w:rtl/>
        </w:rPr>
        <w:t xml:space="preserve">Salesforce נשארת מערכת הרשומה לקייסים שסומנו כחשש לפגיעה בחולה ולהעברה ל-QARA. Spotfire רק מציגה.</w:t>
      </w:r>
    </w:p>
    <w:p>
      <w:pPr>
        <w:pStyle w:val="ListParagraph"/>
        <w:numPr>
          <w:ilvl w:val="0"/>
          <w:numId w:val="4"/>
        </w:numPr>
        <w:bidi/>
        <w:spacing w:after="60"/>
        <w:jc w:val="start"/>
      </w:pPr>
      <w:r>
        <w:rPr>
          <w:rFonts w:ascii="Arial" w:cs="Arial" w:eastAsia="Arial" w:hAnsi="Arial"/>
          <w:b/>
          <w:bCs/>
          <w:rtl/>
        </w:rPr>
        <w:t xml:space="preserve">הסיבה להפרדה:</w:t>
      </w:r>
      <w:r>
        <w:rPr>
          <w:rFonts w:ascii="Arial" w:cs="Arial" w:eastAsia="Arial" w:hAnsi="Arial"/>
          <w:rtl/>
        </w:rPr>
        <w:t xml:space="preserve"> אם הדשבורד ישמש לקבלת החלטות בתהליך טיפול בתלונות, הוא עלול להיחשב תוכנה שמשמשת את מערכת האיכות, ואז יידרש לו validation (QMSR / ISO 13485 סעיף 4.1.6). </w:t>
      </w:r>
      <w:r>
        <w:rPr>
          <w:rFonts w:ascii="Arial" w:cs="Arial" w:eastAsia="Arial" w:hAnsi="Arial"/>
          <w:b/>
          <w:bCs/>
          <w:rtl/>
        </w:rPr>
        <w:t xml:space="preserve">צריך לאשר מול QA את הסיווג לפני שעולים לאוויר.</w:t>
      </w:r>
    </w:p>
    <w:p>
      <w:pPr>
        <w:pStyle w:val="Heading2"/>
        <w:bidi/>
      </w:pPr>
      <w:r>
        <w:rPr>
          <w:rFonts w:ascii="Arial" w:cs="Arial" w:eastAsia="Arial" w:hAnsi="Arial"/>
          <w:rtl/>
        </w:rPr>
        <w:t xml:space="preserve">11.4 הרשאות</w:t>
      </w:r>
    </w:p>
    <w:p>
      <w:pPr>
        <w:pStyle w:val="ListParagraph"/>
        <w:numPr>
          <w:ilvl w:val="0"/>
          <w:numId w:val="4"/>
        </w:numPr>
        <w:bidi/>
        <w:spacing w:after="60"/>
        <w:jc w:val="start"/>
      </w:pPr>
      <w:r>
        <w:rPr>
          <w:rFonts w:ascii="Arial" w:cs="Arial" w:eastAsia="Arial" w:hAnsi="Arial"/>
          <w:rtl/>
        </w:rPr>
        <w:t xml:space="preserve">כניסה ל-Spotfire דרך SSO של החברה.</w:t>
      </w:r>
    </w:p>
    <w:p>
      <w:pPr>
        <w:pStyle w:val="ListParagraph"/>
        <w:numPr>
          <w:ilvl w:val="0"/>
          <w:numId w:val="4"/>
        </w:numPr>
        <w:bidi/>
        <w:spacing w:after="60"/>
        <w:jc w:val="start"/>
      </w:pPr>
      <w:r>
        <w:rPr>
          <w:rFonts w:ascii="Arial" w:cs="Arial" w:eastAsia="Arial" w:hAnsi="Arial"/>
          <w:rtl/>
        </w:rPr>
        <w:t xml:space="preserve">הרשאות לפי קבוצות AD (סעיף 3).</w:t>
      </w:r>
    </w:p>
    <w:p>
      <w:pPr>
        <w:pStyle w:val="ListParagraph"/>
        <w:numPr>
          <w:ilvl w:val="0"/>
          <w:numId w:val="4"/>
        </w:numPr>
        <w:bidi/>
        <w:spacing w:after="60"/>
        <w:jc w:val="start"/>
      </w:pPr>
      <w:r>
        <w:rPr>
          <w:rFonts w:ascii="Arial" w:cs="Arial" w:eastAsia="Arial" w:hAnsi="Arial"/>
          <w:rtl/>
        </w:rPr>
        <w:t xml:space="preserve">row-level security לנתוני סוכנים ולנתוני QARA.</w:t>
      </w:r>
    </w:p>
    <w:p>
      <w:pPr>
        <w:pStyle w:val="Heading1"/>
        <w:bidi/>
      </w:pPr>
      <w:r>
        <w:rPr>
          <w:rFonts w:ascii="Arial" w:cs="Arial" w:eastAsia="Arial" w:hAnsi="Arial"/>
          <w:rtl/>
        </w:rPr>
        <w:t xml:space="preserve">12. דרישות לא פונקציונליות ואיכות נתונים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8"/>
        <w:gridCol w:w="7140"/>
      </w:tblGrid>
      <w:tr>
        <w:trPr>
          <w:tblHeader/>
        </w:trPr>
        <w:tc>
          <w:tcPr>
            <w:tcW w:type="dxa" w:w="249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דרישה</w:t>
            </w:r>
          </w:p>
        </w:tc>
        <w:tc>
          <w:tcPr>
            <w:tcW w:type="dxa" w:w="714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יעד MVP</w:t>
            </w:r>
          </w:p>
        </w:tc>
      </w:tr>
      <w:tr>
        <w:trPr>
          <w:tblHeader w:val="false"/>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עדכניות רמה A / B / C</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30 שניות / 15 דקות / עד 06:00 UTC</w:t>
            </w:r>
          </w:p>
        </w:tc>
      </w:tr>
      <w:tr>
        <w:trPr>
          <w:tblHeader w:val="false"/>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זמינות</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שעות העבודה של כל האזורים (בפועל 24/5). לא 24/7 קריטי ב-MVP</w:t>
            </w:r>
          </w:p>
        </w:tc>
      </w:tr>
      <w:tr>
        <w:trPr>
          <w:tblHeader w:val="false"/>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טעינה של דשבורד</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מ-10 שניות</w:t>
            </w:r>
          </w:p>
        </w:tc>
      </w:tr>
      <w:tr>
        <w:trPr>
          <w:tblHeader w:val="false"/>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התאמה למקור</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ספירת קייסים פתוחים ב-Spotfire שווה לדוח המקביל ב-Salesforce, עם פער של 0 אחרי הרענון האחרון</w:t>
            </w:r>
          </w:p>
        </w:tc>
      </w:tr>
      <w:tr>
        <w:trPr>
          <w:tblHeader w:val="false"/>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pipeline</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התראה אם שאיבה נכשלה או אם הנתונים ישנים מהסף. חותמת "עודכן לאחרונה" בכל דשבורד</w:t>
            </w:r>
          </w:p>
        </w:tc>
      </w:tr>
      <w:tr>
        <w:trPr>
          <w:tblHeader w:val="false"/>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בדיקות איכות נתונים</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בלי מוצר או גרסה, סוכנים בלי מיפוי ל-Avaya, Assets בלי גרסה. יוצגו בעמוד "Data Health"</w:t>
            </w:r>
          </w:p>
        </w:tc>
      </w:tr>
    </w:tbl>
    <w:p>
      <w:pPr>
        <w:spacing w:after="120"/>
      </w:pPr>
    </w:p>
    <w:p>
      <w:pPr>
        <w:pStyle w:val="Heading1"/>
        <w:pageBreakBefore/>
        <w:bidi/>
      </w:pPr>
      <w:r>
        <w:rPr>
          <w:rFonts w:ascii="Arial" w:cs="Arial" w:eastAsia="Arial" w:hAnsi="Arial"/>
          <w:rtl/>
        </w:rPr>
        <w:t xml:space="preserve">13. תוכנית עבודה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8"/>
        <w:gridCol w:w="3881"/>
        <w:gridCol w:w="1940"/>
        <w:gridCol w:w="2459"/>
      </w:tblGrid>
      <w:tr>
        <w:trPr>
          <w:tblHeader/>
        </w:trPr>
        <w:tc>
          <w:tcPr>
            <w:tcW w:type="dxa" w:w="135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שלב</w:t>
            </w:r>
          </w:p>
        </w:tc>
        <w:tc>
          <w:tcPr>
            <w:tcW w:type="dxa" w:w="388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תוכן</w:t>
            </w:r>
          </w:p>
        </w:tc>
        <w:tc>
          <w:tcPr>
            <w:tcW w:type="dxa" w:w="194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משך משוער</w:t>
            </w:r>
          </w:p>
        </w:tc>
        <w:tc>
          <w:tcPr>
            <w:tcW w:type="dxa" w:w="24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r>
      <w:tr>
        <w:trPr>
          <w:tblHeader w:val="false"/>
        </w:trPr>
        <w:tc>
          <w:tcPr>
            <w:tcW w:type="dxa" w:w="13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0: Discovery</w:t>
            </w:r>
          </w:p>
        </w:tc>
        <w:tc>
          <w:tcPr>
            <w:tcW w:type="dxa" w:w="3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זיהוי מוצר ה-Avaya וה-API; מיפוי שדות ב-Salesforce (אובייקט אסקלציה, סטטוסים, קטגוריות); בדיקה אם ID וסטטוס TFS חוזרים לקייס; אישורי HIPAA/BAA, DPIA ו-QA; אישור מילון המדדים</w:t>
            </w:r>
          </w:p>
        </w:tc>
        <w:tc>
          <w:tcPr>
            <w:tcW w:type="dxa" w:w="1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 שבועות</w:t>
            </w:r>
          </w:p>
        </w:tc>
        <w:tc>
          <w:tcPr>
            <w:tcW w:type="dxa" w:w="24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מילון מדדים חתום, החלטות פתוחות סגורות</w:t>
            </w:r>
          </w:p>
        </w:tc>
      </w:tr>
      <w:tr>
        <w:trPr>
          <w:tblHeader w:val="false"/>
        </w:trPr>
        <w:tc>
          <w:tcPr>
            <w:tcW w:type="dxa" w:w="13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1: Salesforce + Azure</w:t>
            </w:r>
          </w:p>
        </w:tc>
        <w:tc>
          <w:tcPr>
            <w:tcW w:type="dxa" w:w="3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ADF, Azure SQL, star schema, views למדדים, Data Health</w:t>
            </w:r>
          </w:p>
        </w:tc>
        <w:tc>
          <w:tcPr>
            <w:tcW w:type="dxa" w:w="1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2-3 שבועות</w:t>
            </w:r>
          </w:p>
        </w:tc>
        <w:tc>
          <w:tcPr>
            <w:tcW w:type="dxa" w:w="24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נתונים מתואמים למקור</w:t>
            </w:r>
          </w:p>
        </w:tc>
      </w:tr>
      <w:tr>
        <w:trPr>
          <w:tblHeader w:val="false"/>
        </w:trPr>
        <w:tc>
          <w:tcPr>
            <w:tcW w:type="dxa" w:w="13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2א: דשבורדים אנליטיים</w:t>
            </w:r>
          </w:p>
        </w:tc>
        <w:tc>
          <w:tcPr>
            <w:tcW w:type="dxa" w:w="3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D-Load, D-Quality, D-R&amp;D, D-Customer, D-Safety, והגרסה הראשונה של D-Live מנתוני Salesforce</w:t>
            </w:r>
          </w:p>
        </w:tc>
        <w:tc>
          <w:tcPr>
            <w:tcW w:type="dxa" w:w="1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 שבועות (חלקית במקביל לשלב 1)</w:t>
            </w:r>
          </w:p>
        </w:tc>
        <w:tc>
          <w:tcPr>
            <w:tcW w:type="dxa" w:w="24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הדגמה לראשי צוותים, בערך שבוע 6</w:t>
            </w:r>
          </w:p>
        </w:tc>
      </w:tr>
      <w:tr>
        <w:trPr>
          <w:tblHeader w:val="false"/>
        </w:trPr>
        <w:tc>
          <w:tcPr>
            <w:tcW w:type="dxa" w:w="13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2ב: Avaya</w:t>
            </w:r>
          </w:p>
        </w:tc>
        <w:tc>
          <w:tcPr>
            <w:tcW w:type="dxa" w:w="3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שאיבה היסטורית, ואחריה real-time (Azure Function) ומיפוי סוכנים</w:t>
            </w:r>
          </w:p>
        </w:tc>
        <w:tc>
          <w:tcPr>
            <w:tcW w:type="dxa" w:w="1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3-4 שבועות אחרי שה-API אומת</w:t>
            </w:r>
          </w:p>
        </w:tc>
        <w:tc>
          <w:tcPr>
            <w:tcW w:type="dxa" w:w="24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מלא</w:t>
            </w:r>
          </w:p>
        </w:tc>
      </w:tr>
      <w:tr>
        <w:trPr>
          <w:tblHeader w:val="false"/>
        </w:trPr>
        <w:tc>
          <w:tcPr>
            <w:tcW w:type="dxa" w:w="13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2ג: דוחות</w:t>
            </w:r>
          </w:p>
        </w:tc>
        <w:tc>
          <w:tcPr>
            <w:tcW w:type="dxa" w:w="3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D-MR, Automation Services, התראות</w:t>
            </w:r>
          </w:p>
        </w:tc>
        <w:tc>
          <w:tcPr>
            <w:tcW w:type="dxa" w:w="1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אחד</w:t>
            </w:r>
          </w:p>
        </w:tc>
        <w:tc>
          <w:tcPr>
            <w:tcW w:type="dxa" w:w="24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Management Review ראשון</w:t>
            </w:r>
          </w:p>
        </w:tc>
      </w:tr>
      <w:tr>
        <w:trPr>
          <w:tblHeader w:val="false"/>
        </w:trPr>
        <w:tc>
          <w:tcPr>
            <w:tcW w:type="dxa" w:w="13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3: אחרי MVP</w:t>
            </w:r>
          </w:p>
        </w:tc>
        <w:tc>
          <w:tcPr>
            <w:tcW w:type="dxa" w:w="3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CTI בין Avaya ל-Salesforce, שאיבה מ-TFS, הטמעה ב-Salesforce, כיול עומס, forecasting</w:t>
            </w:r>
          </w:p>
        </w:tc>
        <w:tc>
          <w:tcPr>
            <w:tcW w:type="dxa" w:w="1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c>
          <w:tcPr>
            <w:tcW w:type="dxa" w:w="24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"מוכן להצגה" הוא לא תאריך.</w:t>
      </w:r>
      <w:r>
        <w:rPr>
          <w:rFonts w:ascii="Arial" w:cs="Arial" w:eastAsia="Arial" w:hAnsi="Arial"/>
          <w:sz w:val="20"/>
          <w:szCs w:val="20"/>
          <w:rtl/>
        </w:rPr>
        <w:t xml:space="preserve"> כדי שהתוכנית תהיה אמיתית צריך תאריך יעד. אם ההצגה קרובה (פחות מ-6 שבועות), ההמלצה שלי היא להציג את שלב 2א על נתוני Salesforce בלבד, ולהציג את Avaya כשלב הבא. לא כדאי לבנות Live מזויף.</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משאבים:</w:t>
      </w:r>
      <w:r>
        <w:rPr>
          <w:rFonts w:ascii="Arial" w:cs="Arial" w:eastAsia="Arial" w:hAnsi="Arial"/>
          <w:sz w:val="20"/>
          <w:szCs w:val="20"/>
          <w:rtl/>
        </w:rPr>
        <w:t xml:space="preserve"> IT וטיר 3 יבנו ויתחזקו. </w:t>
      </w:r>
      <w:r>
        <w:rPr>
          <w:rFonts w:ascii="Arial" w:cs="Arial" w:eastAsia="Arial" w:hAnsi="Arial"/>
          <w:b/>
          <w:bCs/>
          <w:sz w:val="20"/>
          <w:szCs w:val="20"/>
          <w:rtl/>
        </w:rPr>
        <w:t xml:space="preserve">השגה:</w:t>
      </w:r>
      <w:r>
        <w:rPr>
          <w:rFonts w:ascii="Arial" w:cs="Arial" w:eastAsia="Arial" w:hAnsi="Arial"/>
          <w:sz w:val="20"/>
          <w:szCs w:val="20"/>
          <w:rtl/>
        </w:rPr>
        <w:t xml:space="preserve"> טיר 3 הוא הצוות המקצועי ביותר, והוא קטן (14 אנשים ב-follow-the-sun). כל שעה שלהם על BI היא שעה שלא הולכת לקייסים המורכבים. אני ממליץ לקבוע בעלים אחד בשם (Data/BI owner) ב-IT, ולתת לטיר 3 תפקיד של מומחי תוכן שמאשרים הגדרות ובודקים נתונים, לא מפתחים.</w:t>
      </w:r>
    </w:p>
    <w:p>
      <w:pPr>
        <w:pStyle w:val="Heading1"/>
        <w:bidi/>
      </w:pPr>
      <w:r>
        <w:rPr>
          <w:rFonts w:ascii="Arial" w:cs="Arial" w:eastAsia="Arial" w:hAnsi="Arial"/>
          <w:rtl/>
        </w:rPr>
        <w:t xml:space="preserve">14. קריטריוני הצלחה ל-MVP</w:t>
      </w:r>
    </w:p>
    <w:p>
      <w:pPr>
        <w:pStyle w:val="ListParagraph"/>
        <w:numPr>
          <w:ilvl w:val="0"/>
          <w:numId w:val="6"/>
        </w:numPr>
        <w:bidi/>
        <w:spacing w:after="60"/>
        <w:jc w:val="start"/>
      </w:pPr>
      <w:r>
        <w:rPr>
          <w:rFonts w:ascii="Arial" w:cs="Arial" w:eastAsia="Arial" w:hAnsi="Arial"/>
          <w:b/>
          <w:bCs/>
          <w:rtl/>
        </w:rPr>
        <w:t xml:space="preserve">אמינות:</w:t>
      </w:r>
      <w:r>
        <w:rPr>
          <w:rFonts w:ascii="Arial" w:cs="Arial" w:eastAsia="Arial" w:hAnsi="Arial"/>
          <w:rtl/>
        </w:rPr>
        <w:t xml:space="preserve"> פער 0 מול Salesforce בספירת הקייסים הפתוחים, ב-10 בדיקות מדגמיות.</w:t>
      </w:r>
    </w:p>
    <w:p>
      <w:pPr>
        <w:pStyle w:val="ListParagraph"/>
        <w:numPr>
          <w:ilvl w:val="0"/>
          <w:numId w:val="6"/>
        </w:numPr>
        <w:bidi/>
        <w:spacing w:after="60"/>
        <w:jc w:val="start"/>
      </w:pPr>
      <w:r>
        <w:rPr>
          <w:rFonts w:ascii="Arial" w:cs="Arial" w:eastAsia="Arial" w:hAnsi="Arial"/>
          <w:b/>
          <w:bCs/>
          <w:rtl/>
        </w:rPr>
        <w:t xml:space="preserve">שימוש:</w:t>
      </w:r>
      <w:r>
        <w:rPr>
          <w:rFonts w:ascii="Arial" w:cs="Arial" w:eastAsia="Arial" w:hAnsi="Arial"/>
          <w:rtl/>
        </w:rPr>
        <w:t xml:space="preserve"> ראשי הצוותים משתמשים ב-D-Live וב-D-Load כל יום, במשך שבועיים ברציפות, במקום הדוחות הידניים.</w:t>
      </w:r>
    </w:p>
    <w:p>
      <w:pPr>
        <w:pStyle w:val="ListParagraph"/>
        <w:numPr>
          <w:ilvl w:val="0"/>
          <w:numId w:val="6"/>
        </w:numPr>
        <w:bidi/>
        <w:spacing w:after="60"/>
        <w:jc w:val="start"/>
      </w:pPr>
      <w:r>
        <w:rPr>
          <w:rFonts w:ascii="Arial" w:cs="Arial" w:eastAsia="Arial" w:hAnsi="Arial"/>
          <w:b/>
          <w:bCs/>
          <w:rtl/>
        </w:rPr>
        <w:t xml:space="preserve">חיסכון:</w:t>
      </w:r>
      <w:r>
        <w:rPr>
          <w:rFonts w:ascii="Arial" w:cs="Arial" w:eastAsia="Arial" w:hAnsi="Arial"/>
          <w:rtl/>
        </w:rPr>
        <w:t xml:space="preserve"> הכנת ה-Management Review לוקחת פחות משעה (למדוד את המצב הנוכחי כנקודת בסיס).</w:t>
      </w:r>
    </w:p>
    <w:p>
      <w:pPr>
        <w:pStyle w:val="ListParagraph"/>
        <w:numPr>
          <w:ilvl w:val="0"/>
          <w:numId w:val="6"/>
        </w:numPr>
        <w:bidi/>
        <w:spacing w:after="60"/>
        <w:jc w:val="start"/>
      </w:pPr>
      <w:r>
        <w:rPr>
          <w:rFonts w:ascii="Arial" w:cs="Arial" w:eastAsia="Arial" w:hAnsi="Arial"/>
          <w:b/>
          <w:bCs/>
          <w:rtl/>
        </w:rPr>
        <w:t xml:space="preserve">החלטה:</w:t>
      </w:r>
      <w:r>
        <w:rPr>
          <w:rFonts w:ascii="Arial" w:cs="Arial" w:eastAsia="Arial" w:hAnsi="Arial"/>
          <w:rtl/>
        </w:rPr>
        <w:t xml:space="preserve"> לפחות החלטה מתועדת אחת מכל סוג D1-D5 התקבלה על בסיס המערכת בחודש הראשון.</w:t>
      </w:r>
    </w:p>
    <w:p>
      <w:pPr>
        <w:pStyle w:val="ListParagraph"/>
        <w:numPr>
          <w:ilvl w:val="0"/>
          <w:numId w:val="6"/>
        </w:numPr>
        <w:bidi/>
        <w:spacing w:after="60"/>
        <w:jc w:val="start"/>
      </w:pPr>
      <w:r>
        <w:rPr>
          <w:rFonts w:ascii="Arial" w:cs="Arial" w:eastAsia="Arial" w:hAnsi="Arial"/>
          <w:b/>
          <w:bCs/>
          <w:rtl/>
        </w:rPr>
        <w:t xml:space="preserve">כיול:</w:t>
      </w:r>
      <w:r>
        <w:rPr>
          <w:rFonts w:ascii="Arial" w:cs="Arial" w:eastAsia="Arial" w:hAnsi="Arial"/>
          <w:rtl/>
        </w:rPr>
        <w:t xml:space="preserve"> אחרי שבועיים, ראשי הצוותים מסכימים שה-Load Index מסמן את הסוכנים העמוסים באמת.</w:t>
      </w:r>
    </w:p>
    <w:p>
      <w:pPr>
        <w:pStyle w:val="Heading1"/>
        <w:bidi/>
      </w:pPr>
      <w:r>
        <w:rPr>
          <w:rFonts w:ascii="Arial" w:cs="Arial" w:eastAsia="Arial" w:hAnsi="Arial"/>
          <w:rtl/>
        </w:rPr>
        <w:t xml:space="preserve">15. סיכונים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4"/>
        <w:gridCol w:w="870"/>
        <w:gridCol w:w="1137"/>
        <w:gridCol w:w="4017"/>
      </w:tblGrid>
      <w:tr>
        <w:trPr>
          <w:tblHeader/>
        </w:trPr>
        <w:tc>
          <w:tcPr>
            <w:tcW w:type="dxa" w:w="36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סיכון</w:t>
            </w:r>
          </w:p>
        </w:tc>
        <w:tc>
          <w:tcPr>
            <w:tcW w:type="dxa" w:w="8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סבירות</w:t>
            </w:r>
          </w:p>
        </w:tc>
        <w:tc>
          <w:tcPr>
            <w:tcW w:type="dxa" w:w="11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השפעה</w:t>
            </w:r>
          </w:p>
        </w:tc>
        <w:tc>
          <w:tcPr>
            <w:tcW w:type="dxa" w:w="401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מיטיגציה</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ה-Avaya הקיים לא חושף API לנתונים חיים, או שהרישוי יקר</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1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ל-D-Live</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לברר בשלב 0. חלופה: D-Live מ-Salesforce בלבד, ונתוני Avaya היסטוריים מייצוא</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קטגוריות הקייסים כלליות מדי לזיהוי דפוסי מוצר</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1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ל-D1</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ניתוח התפלגות בשלב 0, ושיפור רשימת הקטגוריות ב-Salesforce</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תיעוד ידני של שיחות לא עקבי בטיר 1</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11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 "יחס תיעוד", ו-CTI בשלב 3</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 מקור נתונים למשמרות ולכוננות</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11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 לעומס טיר</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טבלת משמרות פשוטה ב-SharePoint או ב-Salesforce, או חיבור למערכת WFM אם קיימת</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חוסר אמון בגלל מספרים שונים מדוחות Salesforce</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1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מ-CaseMilestone בלבד, התאמה אוטומטית ועמוד Data Health</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 3 נשחק בגלל עבודת BI</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1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בעלים ב-IT (13)</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הדשבורד נחשב חלק מה-QMS ונדרש validation</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נמוכה-בינונית</w:t>
            </w:r>
          </w:p>
        </w:tc>
        <w:tc>
          <w:tcPr>
            <w:tcW w:type="dxa" w:w="11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הפרדה ברורה (11.3) ואישור QA בשלב 0</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התנגדות של עובדים או ועדים למדידה אישית</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נמוכה-בינונית</w:t>
            </w:r>
          </w:p>
        </w:tc>
        <w:tc>
          <w:tcPr>
            <w:tcW w:type="dxa" w:w="11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DPIA, שקיפות, נתונים אישיים לראשי צוותים בלבד</w:t>
            </w:r>
          </w:p>
        </w:tc>
      </w:tr>
    </w:tbl>
    <w:p>
      <w:pPr>
        <w:spacing w:after="120"/>
      </w:pPr>
    </w:p>
    <w:p>
      <w:pPr>
        <w:pStyle w:val="Heading1"/>
        <w:pageBreakBefore/>
        <w:bidi/>
      </w:pPr>
      <w:r>
        <w:rPr>
          <w:rFonts w:ascii="Arial" w:cs="Arial" w:eastAsia="Arial" w:hAnsi="Arial"/>
          <w:rtl/>
        </w:rPr>
        <w:t xml:space="preserve">16. החלטות פתוחות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4"/>
        <w:gridCol w:w="4740"/>
        <w:gridCol w:w="2528"/>
        <w:gridCol w:w="1896"/>
      </w:tblGrid>
      <w:tr>
        <w:trPr>
          <w:tblHeader/>
        </w:trPr>
        <w:tc>
          <w:tcPr>
            <w:tcW w:type="dxa" w:w="47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74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שאלה</w:t>
            </w:r>
          </w:p>
        </w:tc>
        <w:tc>
          <w:tcPr>
            <w:tcW w:type="dxa" w:w="25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 זה חשוב</w:t>
            </w:r>
          </w:p>
        </w:tc>
        <w:tc>
          <w:tcPr>
            <w:tcW w:type="dxa" w:w="189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r>
      <w:tr>
        <w:trPr>
          <w:tblHeader w:val="false"/>
        </w:trPr>
        <w:tc>
          <w:tcPr>
            <w:tcW w:type="dxa" w:w="4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w:t>
            </w:r>
          </w:p>
        </w:tc>
        <w:tc>
          <w:tcPr>
            <w:tcW w:type="dxa" w:w="4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שם המוצר המדויק של Avaya בענן, וה-API הזמין</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קובע את D-Live</w:t>
            </w:r>
          </w:p>
        </w:tc>
        <w:tc>
          <w:tcPr>
            <w:tcW w:type="dxa" w:w="18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r>
      <w:tr>
        <w:trPr>
          <w:tblHeader w:val="false"/>
        </w:trPr>
        <w:tc>
          <w:tcPr>
            <w:tcW w:type="dxa" w:w="4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Q2</w:t>
            </w:r>
          </w:p>
        </w:tc>
        <w:tc>
          <w:tcPr>
            <w:tcW w:type="dxa" w:w="4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איך מיוצגת אסקלציה ב-Salesforce: אובייקט נפרד, שינוי Owner/Queue או שדה Tier</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קובע את </w:t>
            </w:r>
            <w:r>
              <w:rPr>
                <w:rFonts w:ascii="Consolas" w:cs="Consolas" w:eastAsia="Consolas" w:hAnsi="Consolas"/>
                <w:color w:val="444444"/>
                <w:sz w:val="18"/>
                <w:szCs w:val="18"/>
              </w:rPr>
              <w:t xml:space="preserve">fact_escalation</w:t>
            </w:r>
          </w:p>
        </w:tc>
        <w:tc>
          <w:tcPr>
            <w:tcW w:type="dxa" w:w="18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w:t>
            </w:r>
          </w:p>
        </w:tc>
      </w:tr>
      <w:tr>
        <w:trPr>
          <w:tblHeader w:val="false"/>
        </w:trPr>
        <w:tc>
          <w:tcPr>
            <w:tcW w:type="dxa" w:w="4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Q3</w:t>
            </w:r>
          </w:p>
        </w:tc>
        <w:tc>
          <w:tcPr>
            <w:tcW w:type="dxa" w:w="4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מזהה ה-TFS והסטטוס שלו (bug מאושר, fixed in) חוזרים לקייס</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"באגים לפי גרסה" ב-MVP או בשלב 3</w:t>
            </w:r>
          </w:p>
        </w:tc>
        <w:tc>
          <w:tcPr>
            <w:tcW w:type="dxa" w:w="18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 R&amp;D</w:t>
            </w:r>
          </w:p>
        </w:tc>
      </w:tr>
      <w:tr>
        <w:trPr>
          <w:tblHeader w:val="false"/>
        </w:trPr>
        <w:tc>
          <w:tcPr>
            <w:tcW w:type="dxa" w:w="4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Q4</w:t>
            </w:r>
          </w:p>
        </w:tc>
        <w:tc>
          <w:tcPr>
            <w:tcW w:type="dxa" w:w="4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 סטטוסים עוצרים את השעון</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טיפול נטו</w:t>
            </w:r>
          </w:p>
        </w:tc>
        <w:tc>
          <w:tcPr>
            <w:tcW w:type="dxa" w:w="18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r>
      <w:tr>
        <w:trPr>
          <w:tblHeader w:val="false"/>
        </w:trPr>
        <w:tc>
          <w:tcPr>
            <w:tcW w:type="dxa" w:w="4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Q5</w:t>
            </w:r>
          </w:p>
        </w:tc>
        <w:tc>
          <w:tcPr>
            <w:tcW w:type="dxa" w:w="4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סף לנטישה מתוקנת (5 שניות?) וסף ל-Service Level טלפוני (X שניות)</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הגדרת KPI</w:t>
            </w:r>
          </w:p>
        </w:tc>
        <w:tc>
          <w:tcPr>
            <w:tcW w:type="dxa" w:w="18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r>
      <w:tr>
        <w:trPr>
          <w:tblHeader w:val="false"/>
        </w:trPr>
        <w:tc>
          <w:tcPr>
            <w:tcW w:type="dxa" w:w="4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Q6</w:t>
            </w:r>
          </w:p>
        </w:tc>
        <w:tc>
          <w:tcPr>
            <w:tcW w:type="dxa" w:w="4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משקלי העומס (8/4/2/1, ו-0.25 לממתין)</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Load Index</w:t>
            </w:r>
          </w:p>
        </w:tc>
        <w:tc>
          <w:tcPr>
            <w:tcW w:type="dxa" w:w="18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r>
      <w:tr>
        <w:trPr>
          <w:tblHeader w:val="false"/>
        </w:trPr>
        <w:tc>
          <w:tcPr>
            <w:tcW w:type="dxa" w:w="4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Q7</w:t>
            </w:r>
          </w:p>
        </w:tc>
        <w:tc>
          <w:tcPr>
            <w:tcW w:type="dxa" w:w="4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ספים לתקלה חוזרת (3 בתי חולים / 30 יום)</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D-Quality</w:t>
            </w:r>
          </w:p>
        </w:tc>
        <w:tc>
          <w:tcPr>
            <w:tcW w:type="dxa" w:w="18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ו-Product</w:t>
            </w:r>
          </w:p>
        </w:tc>
      </w:tr>
      <w:tr>
        <w:trPr>
          <w:tblHeader w:val="false"/>
        </w:trPr>
        <w:tc>
          <w:tcPr>
            <w:tcW w:type="dxa" w:w="4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Q8</w:t>
            </w:r>
          </w:p>
        </w:tc>
        <w:tc>
          <w:tcPr>
            <w:tcW w:type="dxa" w:w="4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מקור נתונים למשמרות ולכוננות בטירים 2 ו-3</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טיר</w:t>
            </w:r>
          </w:p>
        </w:tc>
        <w:tc>
          <w:tcPr>
            <w:tcW w:type="dxa" w:w="18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r>
      <w:tr>
        <w:trPr>
          <w:tblHeader w:val="false"/>
        </w:trPr>
        <w:tc>
          <w:tcPr>
            <w:tcW w:type="dxa" w:w="4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Q9</w:t>
            </w:r>
          </w:p>
        </w:tc>
        <w:tc>
          <w:tcPr>
            <w:tcW w:type="dxa" w:w="4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נפחים: שיחות ביום, מיילים ביום, קייסים בחודש</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תכנון קיבולת של ה-pipeline</w:t>
            </w:r>
          </w:p>
        </w:tc>
        <w:tc>
          <w:tcPr>
            <w:tcW w:type="dxa" w:w="18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r>
      <w:tr>
        <w:trPr>
          <w:tblHeader w:val="false"/>
        </w:trPr>
        <w:tc>
          <w:tcPr>
            <w:tcW w:type="dxa" w:w="4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Q10</w:t>
            </w:r>
          </w:p>
        </w:tc>
        <w:tc>
          <w:tcPr>
            <w:tcW w:type="dxa" w:w="4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Azure SQL/ADF נמצאים בתוך ה-BAA</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HIPAA</w:t>
            </w:r>
          </w:p>
        </w:tc>
        <w:tc>
          <w:tcPr>
            <w:tcW w:type="dxa" w:w="18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Security</w:t>
            </w:r>
          </w:p>
        </w:tc>
      </w:tr>
      <w:tr>
        <w:trPr>
          <w:tblHeader w:val="false"/>
        </w:trPr>
        <w:tc>
          <w:tcPr>
            <w:tcW w:type="dxa" w:w="4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Q11</w:t>
            </w:r>
          </w:p>
        </w:tc>
        <w:tc>
          <w:tcPr>
            <w:tcW w:type="dxa" w:w="4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סיווג הדשבורד מול ה-QMS</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Validation</w:t>
            </w:r>
          </w:p>
        </w:tc>
        <w:tc>
          <w:tcPr>
            <w:tcW w:type="dxa" w:w="18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w:t>
            </w:r>
          </w:p>
        </w:tc>
      </w:tr>
      <w:tr>
        <w:trPr>
          <w:tblHeader w:val="false"/>
        </w:trPr>
        <w:tc>
          <w:tcPr>
            <w:tcW w:type="dxa" w:w="4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Q12</w:t>
            </w:r>
          </w:p>
        </w:tc>
        <w:tc>
          <w:tcPr>
            <w:tcW w:type="dxa" w:w="4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DPIA לעובדים בבריטניה</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חוקיות מדידה אישית</w:t>
            </w:r>
          </w:p>
        </w:tc>
        <w:tc>
          <w:tcPr>
            <w:tcW w:type="dxa" w:w="18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HR / Legal</w:t>
            </w:r>
          </w:p>
        </w:tc>
      </w:tr>
      <w:tr>
        <w:trPr>
          <w:tblHeader w:val="false"/>
        </w:trPr>
        <w:tc>
          <w:tcPr>
            <w:tcW w:type="dxa" w:w="4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Q13</w:t>
            </w:r>
          </w:p>
        </w:tc>
        <w:tc>
          <w:tcPr>
            <w:tcW w:type="dxa" w:w="4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תאריך ההצגה בפועל</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תוכנית עבודה</w:t>
            </w:r>
          </w:p>
        </w:tc>
        <w:tc>
          <w:tcPr>
            <w:tcW w:type="dxa" w:w="18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r>
      <w:tr>
        <w:trPr>
          <w:tblHeader w:val="false"/>
        </w:trPr>
        <w:tc>
          <w:tcPr>
            <w:tcW w:type="dxa" w:w="4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Q14</w:t>
            </w:r>
          </w:p>
        </w:tc>
        <w:tc>
          <w:tcPr>
            <w:tcW w:type="dxa" w:w="4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Avaya מזהה את המספר המחייג, ואפשר למפות אותו לבית חולים</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טלפוני לפי לקוח</w:t>
            </w:r>
          </w:p>
        </w:tc>
        <w:tc>
          <w:tcPr>
            <w:tcW w:type="dxa" w:w="18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r>
    </w:tbl>
    <w:p>
      <w:pPr>
        <w:spacing w:after="120"/>
      </w:pPr>
    </w:p>
    <w:p>
      <w:pPr>
        <w:pStyle w:val="Heading1"/>
        <w:bidi/>
      </w:pPr>
      <w:r>
        <w:rPr>
          <w:rFonts w:ascii="Arial" w:cs="Arial" w:eastAsia="Arial" w:hAnsi="Arial"/>
          <w:rtl/>
        </w:rPr>
        <w:t xml:space="preserve">17. הנחות</w:t>
      </w:r>
    </w:p>
    <w:p>
      <w:pPr>
        <w:pStyle w:val="ListParagraph"/>
        <w:numPr>
          <w:ilvl w:val="0"/>
          <w:numId w:val="4"/>
        </w:numPr>
        <w:bidi/>
        <w:spacing w:after="60"/>
        <w:jc w:val="start"/>
      </w:pPr>
      <w:r>
        <w:rPr>
          <w:rFonts w:ascii="Arial" w:cs="Arial" w:eastAsia="Arial" w:hAnsi="Arial"/>
          <w:rtl/>
        </w:rPr>
        <w:t xml:space="preserve">ל-Salesforce יש Service Cloud, Omni-Channel, Email-to-Case, Entitlements/Milestones ו-CRM Analytics (לפי מה שמסרת). CRM Analytics לא נמצא בשימוש כאן, כי ההחלטה היא Spotfire.</w:t>
      </w:r>
    </w:p>
    <w:p>
      <w:pPr>
        <w:pStyle w:val="ListParagraph"/>
        <w:numPr>
          <w:ilvl w:val="0"/>
          <w:numId w:val="4"/>
        </w:numPr>
        <w:bidi/>
        <w:spacing w:after="60"/>
        <w:jc w:val="start"/>
      </w:pPr>
      <w:r>
        <w:rPr>
          <w:rFonts w:ascii="Arial" w:cs="Arial" w:eastAsia="Arial" w:hAnsi="Arial"/>
          <w:rtl/>
        </w:rPr>
        <w:t xml:space="preserve">השדות מוצר, גרסה וקטגוריה הם רשימות סגורות וחובה. לכל בית חולים יש Assets מעודכנים.</w:t>
      </w:r>
    </w:p>
    <w:p>
      <w:pPr>
        <w:pStyle w:val="ListParagraph"/>
        <w:numPr>
          <w:ilvl w:val="0"/>
          <w:numId w:val="4"/>
        </w:numPr>
        <w:bidi/>
        <w:spacing w:after="60"/>
        <w:jc w:val="start"/>
      </w:pPr>
      <w:r>
        <w:rPr>
          <w:rFonts w:ascii="Arial" w:cs="Arial" w:eastAsia="Arial" w:hAnsi="Arial"/>
          <w:rtl/>
        </w:rPr>
        <w:t xml:space="preserve">Field history tracking מופעל על Status ועל Owner בקייס.</w:t>
      </w:r>
    </w:p>
    <w:p>
      <w:pPr>
        <w:pStyle w:val="ListParagraph"/>
        <w:numPr>
          <w:ilvl w:val="0"/>
          <w:numId w:val="4"/>
        </w:numPr>
        <w:bidi/>
        <w:spacing w:after="60"/>
        <w:jc w:val="start"/>
      </w:pPr>
      <w:r>
        <w:rPr>
          <w:rFonts w:ascii="Arial" w:cs="Arial" w:eastAsia="Arial" w:hAnsi="Arial"/>
          <w:rtl/>
        </w:rPr>
        <w:t xml:space="preserve">כל האסקלציות נוצרות ב-Salesforce. אין אסקלציות "צדדיות" במייל.</w:t>
      </w:r>
    </w:p>
    <w:p>
      <w:pPr>
        <w:pStyle w:val="ListParagraph"/>
        <w:numPr>
          <w:ilvl w:val="0"/>
          <w:numId w:val="4"/>
        </w:numPr>
        <w:bidi/>
        <w:spacing w:after="60"/>
        <w:jc w:val="start"/>
      </w:pPr>
      <w:r>
        <w:rPr>
          <w:rFonts w:ascii="Arial" w:cs="Arial" w:eastAsia="Arial" w:hAnsi="Arial"/>
          <w:rtl/>
        </w:rPr>
        <w:t xml:space="preserve">יש ל-Spotfire Server גישה לרשת של Azure SQL.</w:t>
      </w:r>
    </w:p>
    <w:p>
      <w:pPr>
        <w:pStyle w:val="ListParagraph"/>
        <w:numPr>
          <w:ilvl w:val="0"/>
          <w:numId w:val="4"/>
        </w:numPr>
        <w:bidi/>
        <w:spacing w:after="60"/>
        <w:jc w:val="start"/>
      </w:pPr>
      <w:r>
        <w:rPr>
          <w:rFonts w:ascii="Arial" w:cs="Arial" w:eastAsia="Arial" w:hAnsi="Arial"/>
          <w:rtl/>
        </w:rPr>
        <w:t xml:space="preserve">אין מערכת WFM קיימת (אם יש, זה משנה את 8.3 ואת Q8).</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270"/>
      </w:pPr>
    </w:lvl>
    <w:lvl w:ilvl="1" w15:tentative="1">
      <w:start w:val="1"/>
      <w:numFmt w:val="bullet"/>
      <w:lvlText w:val="◦"/>
      <w:lvlJc w:val="start"/>
      <w:pPr>
        <w:ind w:start="1080" w:hanging="270"/>
      </w:pPr>
    </w:lvl>
  </w:abstractNum>
  <w:abstractNum w:abstractNumId="3" w15:restartNumberingAfterBreak="0">
    <w:multiLevelType w:val="hybridMultilevel"/>
    <w:lvl w:ilvl="0" w15:tentative="1">
      <w:start w:val="1"/>
      <w:numFmt w:val="decimal"/>
      <w:lvlText w:val="%1."/>
      <w:lvlJc w:val="start"/>
      <w:pPr>
        <w:ind w:start="5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Arial" w:cs="Arial" w:eastAsia="Arial" w:hAnsi="Arial"/>
      <w:b/>
      <w:bCs/>
      <w:color w:val="1F4E79"/>
      <w:sz w:val="40"/>
      <w:szCs w:val="40"/>
    </w:rPr>
  </w:style>
  <w:style w:type="paragraph" w:styleId="Heading1">
    <w:name w:val="Heading 1"/>
    <w:basedOn w:val="Normal"/>
    <w:next w:val="Normal"/>
    <w:qFormat/>
    <w:pPr>
      <w:pBdr>
        <w:bottom w:val="single" w:color="1F4E79" w:sz="6" w:space="4"/>
      </w:pBd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MVP - Support Control Tower</dc:title>
  <dc:creator>Support Technical Management</dc:creator>
  <cp:lastModifiedBy>Un-named</cp:lastModifiedBy>
  <cp:revision>1</cp:revision>
  <dcterms:created xsi:type="dcterms:W3CDTF">2026-09-26T15:31:55.024Z</dcterms:created>
  <dcterms:modified xsi:type="dcterms:W3CDTF">2026-09-26T15:31:55.024Z</dcterms:modified>
</cp:coreProperties>
</file>

<file path=docProps/custom.xml><?xml version="1.0" encoding="utf-8"?>
<Properties xmlns="http://schemas.openxmlformats.org/officeDocument/2006/custom-properties" xmlns:vt="http://schemas.openxmlformats.org/officeDocument/2006/docPropsVTypes"/>
</file>