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B24664" w14:textId="2639F681" w:rsidR="00836662" w:rsidRPr="0093409E" w:rsidRDefault="0093409E">
      <w:pPr>
        <w:rPr>
          <w:lang w:val="en-GB"/>
        </w:rPr>
      </w:pPr>
      <w:proofErr w:type="spellStart"/>
      <w:r w:rsidRPr="0093409E">
        <w:rPr>
          <w:lang w:val="en-GB"/>
        </w:rPr>
        <w:t>R</w:t>
      </w:r>
      <w:r w:rsidR="002B37D3" w:rsidRPr="0093409E">
        <w:rPr>
          <w:lang w:val="en-GB"/>
        </w:rPr>
        <w:t>urallure</w:t>
      </w:r>
      <w:proofErr w:type="spellEnd"/>
    </w:p>
    <w:p w14:paraId="5EFE8E7E" w14:textId="18B2843D" w:rsidR="0093409E" w:rsidRPr="0093409E" w:rsidRDefault="0093409E" w:rsidP="0093409E">
      <w:pPr>
        <w:rPr>
          <w:lang w:val="en-GB"/>
        </w:rPr>
      </w:pPr>
    </w:p>
    <w:p w14:paraId="62A392F8" w14:textId="6C7667DA" w:rsidR="0093409E" w:rsidRDefault="0093409E" w:rsidP="0093409E">
      <w:pPr>
        <w:rPr>
          <w:lang w:val="en-GB"/>
        </w:rPr>
      </w:pPr>
      <w:r w:rsidRPr="0093409E">
        <w:rPr>
          <w:lang w:val="en-GB"/>
        </w:rPr>
        <w:t>In Europe, hundreds of thousands of people set out each year from their homes -or from popular starting points- to make their way to major worship places and lesser-known ones. The pilgrimage routes have undoubtedly become a significant economic and political asset for Europe.</w:t>
      </w:r>
    </w:p>
    <w:p w14:paraId="157B0937" w14:textId="77777777" w:rsidR="0093409E" w:rsidRPr="0093409E" w:rsidRDefault="0093409E" w:rsidP="0093409E">
      <w:pPr>
        <w:rPr>
          <w:lang w:val="en-GB"/>
        </w:rPr>
      </w:pPr>
    </w:p>
    <w:p w14:paraId="384A2084" w14:textId="2D04ABC9" w:rsidR="0093409E" w:rsidRPr="0093409E" w:rsidRDefault="0093409E" w:rsidP="0093409E">
      <w:pPr>
        <w:rPr>
          <w:lang w:val="en-GB"/>
        </w:rPr>
      </w:pPr>
      <w:r w:rsidRPr="0093409E">
        <w:rPr>
          <w:lang w:val="en-GB"/>
        </w:rPr>
        <w:t xml:space="preserve">The </w:t>
      </w:r>
      <w:proofErr w:type="spellStart"/>
      <w:r w:rsidRPr="0093409E">
        <w:rPr>
          <w:lang w:val="en-GB"/>
        </w:rPr>
        <w:t>rurAllure</w:t>
      </w:r>
      <w:proofErr w:type="spellEnd"/>
      <w:r w:rsidRPr="0093409E">
        <w:rPr>
          <w:lang w:val="en-GB"/>
        </w:rPr>
        <w:t xml:space="preserve"> </w:t>
      </w:r>
      <w:r w:rsidR="00C947A8">
        <w:rPr>
          <w:lang w:val="en-GB"/>
        </w:rPr>
        <w:t xml:space="preserve">(rural allure) </w:t>
      </w:r>
      <w:r w:rsidRPr="0093409E">
        <w:rPr>
          <w:lang w:val="en-GB"/>
        </w:rPr>
        <w:t xml:space="preserve">project addresses one weak point hidden behind this depiction of success: the pilgrimage routes may be traversed by thousands, but their impact is almost exclusively perceived in the places located directly on the paths, rarely permeating into the surrounding rural areas. Thus, entire provinces and regions of a predominantly rural nature, which are facing significant economic and demographic challenges all over Europe become passive witnesses of the flows of pilgrims, whereas they could </w:t>
      </w:r>
      <w:r w:rsidRPr="0093409E">
        <w:t>add</w:t>
      </w:r>
      <w:r w:rsidRPr="0093409E">
        <w:rPr>
          <w:lang w:val="en-GB"/>
        </w:rPr>
        <w:t xml:space="preserve"> much of content and value to the experiences.</w:t>
      </w:r>
    </w:p>
    <w:p w14:paraId="1387D5AE" w14:textId="2C6CEB8E" w:rsidR="0093409E" w:rsidRPr="0093409E" w:rsidRDefault="0093409E" w:rsidP="0093409E">
      <w:pPr>
        <w:rPr>
          <w:lang w:val="en-GB"/>
        </w:rPr>
      </w:pPr>
    </w:p>
    <w:p w14:paraId="69957B54" w14:textId="2EDE5F9C" w:rsidR="0093409E" w:rsidRDefault="0093409E" w:rsidP="0093409E">
      <w:r w:rsidRPr="0093409E">
        <w:t xml:space="preserve">I was a part of this project for around four months, working on a pilot called Ethnographic heritage on the ways to Trondheim. </w:t>
      </w:r>
      <w:r w:rsidRPr="0093409E">
        <w:t>This pilot aims to see heritage in a perspective of how people have lived their lives along the St. Olav’s ways, the pilgrims paths to Trondheim (Norway) and make accessible how cultural, religious and societal aspects contribute to rich historical heritage also in the vicinity of the pilgrimage path. The pilot will focus specifically on Gudbrandsdalsleden, the first of many St. Olav Ways. Since it runs through Dovre and Reinheimen national parks there is potential to develop natural heritage sites along the routes, too. The rurAllure partne</w:t>
      </w:r>
      <w:r w:rsidR="00C947A8" w:rsidRPr="00C947A8">
        <w:rPr>
          <w:lang w:val="en-US"/>
        </w:rPr>
        <w:t xml:space="preserve">r </w:t>
      </w:r>
      <w:r w:rsidR="00C947A8">
        <w:rPr>
          <w:lang w:val="en-US"/>
        </w:rPr>
        <w:t xml:space="preserve">NTNU </w:t>
      </w:r>
      <w:r w:rsidRPr="0093409E">
        <w:t>is located along the western route of the Gudbrandsdalsleden in Gjøvik and by Nidaros in Trondheim. Norwegian associated partners are located along the western route of the Gudbrandsdalsleden path, or right along the route in the Lillehammer area.</w:t>
      </w:r>
      <w:r w:rsidRPr="0093409E">
        <w:t xml:space="preserve"> </w:t>
      </w:r>
    </w:p>
    <w:p w14:paraId="76B68412" w14:textId="0F23C4AC" w:rsidR="0093409E" w:rsidRDefault="0093409E" w:rsidP="0093409E"/>
    <w:p w14:paraId="6A3CC616" w14:textId="5A52535A" w:rsidR="00FD3697" w:rsidRDefault="00FD3697" w:rsidP="0093409E">
      <w:pPr>
        <w:rPr>
          <w:lang w:val="en-US"/>
        </w:rPr>
      </w:pPr>
      <w:r w:rsidRPr="00FD3697">
        <w:rPr>
          <w:lang w:val="en-US"/>
        </w:rPr>
        <w:t>During this project I worked as a desi</w:t>
      </w:r>
      <w:r>
        <w:rPr>
          <w:lang w:val="en-US"/>
        </w:rPr>
        <w:t xml:space="preserve">gn researcher, where I created surveys, had interviews, workshops, found patterns in the collected </w:t>
      </w:r>
      <w:r w:rsidR="00C947A8">
        <w:rPr>
          <w:lang w:val="en-US"/>
        </w:rPr>
        <w:t>data,</w:t>
      </w:r>
      <w:r>
        <w:rPr>
          <w:lang w:val="en-US"/>
        </w:rPr>
        <w:t xml:space="preserve"> and created personas based on the finds. </w:t>
      </w:r>
      <w:r w:rsidR="00C947A8">
        <w:rPr>
          <w:lang w:val="en-US"/>
        </w:rPr>
        <w:t xml:space="preserve">I worked mostly on finding points of interest and creating narratives. We found in an early phase that those who walk the pilgrimage route often do so because they have gone through major life changes and wants to both challenge themselves. During their walk they learn a lot about themselves and wants to learn more about the history of the path they walk. </w:t>
      </w:r>
    </w:p>
    <w:p w14:paraId="5CF13382" w14:textId="2C51F29F" w:rsidR="00C947A8" w:rsidRDefault="00C947A8" w:rsidP="0093409E">
      <w:pPr>
        <w:rPr>
          <w:lang w:val="en-US"/>
        </w:rPr>
      </w:pPr>
    </w:p>
    <w:p w14:paraId="5ED582EB" w14:textId="72A561D8" w:rsidR="00C947A8" w:rsidRPr="00FD3697" w:rsidRDefault="00C947A8" w:rsidP="0093409E">
      <w:pPr>
        <w:rPr>
          <w:lang w:val="en-US"/>
        </w:rPr>
      </w:pPr>
      <w:r>
        <w:rPr>
          <w:lang w:val="en-US"/>
        </w:rPr>
        <w:t>The thought behind the narratives is that there are two versions, one</w:t>
      </w:r>
      <w:r w:rsidR="00A82C71">
        <w:rPr>
          <w:lang w:val="en-US"/>
        </w:rPr>
        <w:t xml:space="preserve"> written and one recorded. Many wants to walk the path in peace and ponder, but don’t want to miss any historical places on the way. Almost as many wants to listen to the stories about the land as they walk. Therefor I collected stories about places from old Norwegian folklore and found points of interest and wrote a bit what happened around that area. I started on tying these stories and points together to create a story one could walk from point to point, but </w:t>
      </w:r>
      <w:proofErr w:type="gramStart"/>
      <w:r w:rsidR="00A82C71">
        <w:rPr>
          <w:lang w:val="en-US"/>
        </w:rPr>
        <w:t>unfortunately</w:t>
      </w:r>
      <w:proofErr w:type="gramEnd"/>
      <w:r w:rsidR="00A82C71">
        <w:rPr>
          <w:lang w:val="en-US"/>
        </w:rPr>
        <w:t xml:space="preserve"> I could not continue with this project further as </w:t>
      </w:r>
      <w:r w:rsidR="00FA4BCA">
        <w:rPr>
          <w:lang w:val="en-US"/>
        </w:rPr>
        <w:t xml:space="preserve">I had other more demanding tasks to consider. </w:t>
      </w:r>
    </w:p>
    <w:p w14:paraId="5902F1D1" w14:textId="6103B2B2" w:rsidR="00FD3697" w:rsidRDefault="00FD3697" w:rsidP="0093409E"/>
    <w:p w14:paraId="65EB3359" w14:textId="77777777" w:rsidR="00FD3697" w:rsidRDefault="00FD3697" w:rsidP="0093409E"/>
    <w:p w14:paraId="344CE14F" w14:textId="046C5125" w:rsidR="0093409E" w:rsidRDefault="0093409E" w:rsidP="0093409E"/>
    <w:p w14:paraId="4A71A9D2" w14:textId="5DE7717F" w:rsidR="0093409E" w:rsidRDefault="0093409E" w:rsidP="0093409E">
      <w:pPr>
        <w:rPr>
          <w:lang w:val="en-US"/>
        </w:rPr>
      </w:pPr>
      <w:r w:rsidRPr="0093409E">
        <w:rPr>
          <w:lang w:val="en-US"/>
        </w:rPr>
        <w:t>Read more about the project on these pages</w:t>
      </w:r>
      <w:r>
        <w:rPr>
          <w:lang w:val="en-US"/>
        </w:rPr>
        <w:t>:</w:t>
      </w:r>
    </w:p>
    <w:p w14:paraId="12F9FD97" w14:textId="285DC52C" w:rsidR="0093409E" w:rsidRDefault="0093409E" w:rsidP="0093409E">
      <w:pPr>
        <w:rPr>
          <w:lang w:val="en-US"/>
        </w:rPr>
      </w:pPr>
      <w:hyperlink r:id="rId4" w:history="1">
        <w:r w:rsidRPr="005C406C">
          <w:rPr>
            <w:rStyle w:val="Hyperlink"/>
            <w:lang w:val="en-US"/>
          </w:rPr>
          <w:t>https://rurallure.eu/pilots/ethnographic-heritage-on-the-ways-to-trondheim/</w:t>
        </w:r>
      </w:hyperlink>
    </w:p>
    <w:p w14:paraId="0811A115" w14:textId="593BCE7E" w:rsidR="0093409E" w:rsidRDefault="0093409E" w:rsidP="0093409E">
      <w:pPr>
        <w:rPr>
          <w:lang w:val="en-US"/>
        </w:rPr>
      </w:pPr>
      <w:hyperlink r:id="rId5" w:history="1">
        <w:r w:rsidRPr="005C406C">
          <w:rPr>
            <w:rStyle w:val="Hyperlink"/>
            <w:lang w:val="en-US"/>
          </w:rPr>
          <w:t>https://rurallure.eu</w:t>
        </w:r>
      </w:hyperlink>
    </w:p>
    <w:p w14:paraId="4E2E440D" w14:textId="666D9F2C" w:rsidR="0093409E" w:rsidRDefault="0093409E" w:rsidP="0093409E">
      <w:pPr>
        <w:rPr>
          <w:lang w:val="en-US"/>
        </w:rPr>
      </w:pPr>
    </w:p>
    <w:p w14:paraId="16804E4D" w14:textId="77777777" w:rsidR="0093409E" w:rsidRPr="0093409E" w:rsidRDefault="0093409E" w:rsidP="0093409E">
      <w:pPr>
        <w:rPr>
          <w:lang w:val="en-US"/>
        </w:rPr>
      </w:pPr>
    </w:p>
    <w:sectPr w:rsidR="0093409E" w:rsidRPr="009340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7D3"/>
    <w:rsid w:val="002B37D3"/>
    <w:rsid w:val="00836662"/>
    <w:rsid w:val="0093409E"/>
    <w:rsid w:val="00A82C71"/>
    <w:rsid w:val="00BE7B11"/>
    <w:rsid w:val="00C947A8"/>
    <w:rsid w:val="00FA3190"/>
    <w:rsid w:val="00FA4BCA"/>
    <w:rsid w:val="00FD3697"/>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4A89B812"/>
  <w15:chartTrackingRefBased/>
  <w15:docId w15:val="{6E42B403-F452-384D-A96D-795E3329D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N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3409E"/>
    <w:pPr>
      <w:spacing w:before="100" w:beforeAutospacing="1" w:after="100" w:afterAutospacing="1"/>
    </w:pPr>
    <w:rPr>
      <w:rFonts w:ascii="Times New Roman" w:eastAsia="Times New Roman" w:hAnsi="Times New Roman" w:cs="Times New Roman"/>
      <w:lang w:eastAsia="en-GB"/>
    </w:rPr>
  </w:style>
  <w:style w:type="character" w:customStyle="1" w:styleId="apple-converted-space">
    <w:name w:val="apple-converted-space"/>
    <w:basedOn w:val="DefaultParagraphFont"/>
    <w:rsid w:val="0093409E"/>
  </w:style>
  <w:style w:type="character" w:styleId="Strong">
    <w:name w:val="Strong"/>
    <w:basedOn w:val="DefaultParagraphFont"/>
    <w:uiPriority w:val="22"/>
    <w:qFormat/>
    <w:rsid w:val="0093409E"/>
    <w:rPr>
      <w:b/>
      <w:bCs/>
    </w:rPr>
  </w:style>
  <w:style w:type="character" w:styleId="Hyperlink">
    <w:name w:val="Hyperlink"/>
    <w:basedOn w:val="DefaultParagraphFont"/>
    <w:uiPriority w:val="99"/>
    <w:unhideWhenUsed/>
    <w:rsid w:val="0093409E"/>
    <w:rPr>
      <w:color w:val="0000FF"/>
      <w:u w:val="single"/>
    </w:rPr>
  </w:style>
  <w:style w:type="character" w:styleId="UnresolvedMention">
    <w:name w:val="Unresolved Mention"/>
    <w:basedOn w:val="DefaultParagraphFont"/>
    <w:uiPriority w:val="99"/>
    <w:semiHidden/>
    <w:unhideWhenUsed/>
    <w:rsid w:val="009340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9168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rurallure.eu" TargetMode="External"/><Relationship Id="rId4" Type="http://schemas.openxmlformats.org/officeDocument/2006/relationships/hyperlink" Target="https://rurallure.eu/pilots/ethnographic-heritage-on-the-ways-to-trondhe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486</Words>
  <Characters>2772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Ida Parelius</dc:creator>
  <cp:keywords/>
  <dc:description/>
  <cp:lastModifiedBy>Ida Parelius</cp:lastModifiedBy>
  <cp:revision>3</cp:revision>
  <dcterms:created xsi:type="dcterms:W3CDTF">2022-12-26T20:42:00Z</dcterms:created>
  <dcterms:modified xsi:type="dcterms:W3CDTF">2022-12-29T18:23:00Z</dcterms:modified>
</cp:coreProperties>
</file>