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6845B"/>
          <w:sz w:val="20"/>
        </w:rPr>
        <w:t>LINE 平安簽到與親友守護服務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83153"/>
          <w:sz w:val="56"/>
        </w:rPr>
        <w:t>今天還在嗎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 w:val="0"/>
          <w:color w:val="52637A"/>
          <w:sz w:val="26"/>
        </w:rPr>
        <w:t>產品方案、通知規則與開發進度整理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7F1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16845B"/>
                <w:sz w:val="23"/>
              </w:rPr>
              <w:t>產品定位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20"/>
              </w:rPr>
              <w:t>透過每日簽到、守護人綁定與分級通知，讓獨居者、長輩、家庭成員及戶外工作者，都能用熟悉的 LINE 傳達平安。</w:t>
            </w:r>
          </w:p>
        </w:tc>
      </w:tr>
    </w:tbl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一、目前確認的會員方案</w:t>
      </w:r>
    </w:p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  <w:t>年費皆以月費 10 個月的價格提供 12 個月使用期，等於送 2 個月；不再另外做模糊折扣，讓客戶一眼看懂。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blHeader w:val="true"/>
        </w:trPr>
        <w:tc>
          <w:tcPr>
            <w:tcW w:type="dxa" w:w="1181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方案</w:t>
            </w:r>
          </w:p>
        </w:tc>
        <w:tc>
          <w:tcPr>
            <w:tcW w:type="dxa" w:w="605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付費</w:t>
            </w:r>
          </w:p>
        </w:tc>
        <w:tc>
          <w:tcPr>
            <w:tcW w:type="dxa" w:w="893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價格</w:t>
            </w:r>
          </w:p>
        </w:tc>
        <w:tc>
          <w:tcPr>
            <w:tcW w:type="dxa" w:w="792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緊急聯絡人</w:t>
            </w:r>
          </w:p>
        </w:tc>
        <w:tc>
          <w:tcPr>
            <w:tcW w:type="dxa" w:w="749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好友定位</w:t>
            </w:r>
          </w:p>
        </w:tc>
        <w:tc>
          <w:tcPr>
            <w:tcW w:type="dxa" w:w="605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提醒</w:t>
            </w:r>
          </w:p>
        </w:tc>
        <w:tc>
          <w:tcPr>
            <w:tcW w:type="dxa" w:w="2160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定位權限</w:t>
            </w:r>
          </w:p>
        </w:tc>
        <w:tc>
          <w:tcPr>
            <w:tcW w:type="dxa" w:w="1757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緊急通知</w:t>
            </w:r>
          </w:p>
        </w:tc>
        <w:tc>
          <w:tcPr>
            <w:tcW w:type="dxa" w:w="1642"/>
            <w:vAlign w:val="center"/>
            <w:shd w:fill="183153"/>
            <w:tcMar>
              <w:top w:w="80" w:type="dxa"/>
              <w:start w:w="55" w:type="dxa"/>
              <w:bottom w:w="80" w:type="dxa"/>
              <w:end w:w="55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專屬功能</w:t>
            </w:r>
          </w:p>
        </w:tc>
      </w:tr>
      <w:tr>
        <w:trPr>
          <w:cantSplit w:val="true"/>
        </w:trPr>
        <w:tc>
          <w:tcPr>
            <w:tcW w:type="dxa" w:w="1181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199 活著價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月費</w:t>
            </w:r>
          </w:p>
        </w:tc>
        <w:tc>
          <w:tcPr>
            <w:tcW w:type="dxa" w:w="893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NT$199</w:t>
            </w:r>
          </w:p>
        </w:tc>
        <w:tc>
          <w:tcPr>
            <w:tcW w:type="dxa" w:w="79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4 位</w:t>
            </w:r>
          </w:p>
        </w:tc>
        <w:tc>
          <w:tcPr>
            <w:tcW w:type="dxa" w:w="749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4 位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1 次</w:t>
            </w:r>
          </w:p>
        </w:tc>
        <w:tc>
          <w:tcPr>
            <w:tcW w:type="dxa" w:w="2160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24 小時快照定位；無即時追蹤、軌跡回放與離線同步</w:t>
            </w:r>
          </w:p>
        </w:tc>
        <w:tc>
          <w:tcPr>
            <w:tcW w:type="dxa" w:w="1757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LINE</w:t>
            </w:r>
          </w:p>
        </w:tc>
        <w:tc>
          <w:tcPr>
            <w:tcW w:type="dxa" w:w="164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基礎位置共享</w:t>
            </w:r>
          </w:p>
        </w:tc>
      </w:tr>
      <w:tr>
        <w:trPr>
          <w:cantSplit w:val="true"/>
        </w:trPr>
        <w:tc>
          <w:tcPr>
            <w:tcW w:type="dxa" w:w="1181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199 活著價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年費</w:t>
            </w:r>
          </w:p>
        </w:tc>
        <w:tc>
          <w:tcPr>
            <w:tcW w:type="dxa" w:w="893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NT$1,990</w:t>
            </w:r>
          </w:p>
        </w:tc>
        <w:tc>
          <w:tcPr>
            <w:tcW w:type="dxa" w:w="79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6 位</w:t>
            </w:r>
          </w:p>
        </w:tc>
        <w:tc>
          <w:tcPr>
            <w:tcW w:type="dxa" w:w="749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6 位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 次</w:t>
            </w:r>
          </w:p>
        </w:tc>
        <w:tc>
          <w:tcPr>
            <w:tcW w:type="dxa" w:w="2160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24 小時快照定位；軌跡回放 3 天；無即時追蹤</w:t>
            </w:r>
          </w:p>
        </w:tc>
        <w:tc>
          <w:tcPr>
            <w:tcW w:type="dxa" w:w="1757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LINE</w:t>
            </w:r>
          </w:p>
        </w:tc>
        <w:tc>
          <w:tcPr>
            <w:tcW w:type="dxa" w:w="164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送 2 個月；額外加 2 位聯絡人</w:t>
            </w:r>
          </w:p>
        </w:tc>
      </w:tr>
      <w:tr>
        <w:trPr>
          <w:cantSplit w:val="true"/>
        </w:trPr>
        <w:tc>
          <w:tcPr>
            <w:tcW w:type="dxa" w:w="1181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399 安心版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月費</w:t>
            </w:r>
          </w:p>
        </w:tc>
        <w:tc>
          <w:tcPr>
            <w:tcW w:type="dxa" w:w="893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NT$399</w:t>
            </w:r>
          </w:p>
        </w:tc>
        <w:tc>
          <w:tcPr>
            <w:tcW w:type="dxa" w:w="79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15 位</w:t>
            </w:r>
          </w:p>
        </w:tc>
        <w:tc>
          <w:tcPr>
            <w:tcW w:type="dxa" w:w="749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15 位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 次</w:t>
            </w:r>
          </w:p>
        </w:tc>
        <w:tc>
          <w:tcPr>
            <w:tcW w:type="dxa" w:w="2160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即時追蹤；軌跡回放 5 天；基礎離線同步 24 小時</w:t>
            </w:r>
          </w:p>
        </w:tc>
        <w:tc>
          <w:tcPr>
            <w:tcW w:type="dxa" w:w="1757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LINE</w:t>
            </w:r>
          </w:p>
        </w:tc>
        <w:tc>
          <w:tcPr>
            <w:tcW w:type="dxa" w:w="164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日常出行即時位置共享</w:t>
            </w:r>
          </w:p>
        </w:tc>
      </w:tr>
      <w:tr>
        <w:trPr>
          <w:cantSplit w:val="true"/>
        </w:trPr>
        <w:tc>
          <w:tcPr>
            <w:tcW w:type="dxa" w:w="1181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399 安心版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年費</w:t>
            </w:r>
          </w:p>
        </w:tc>
        <w:tc>
          <w:tcPr>
            <w:tcW w:type="dxa" w:w="893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4"/>
              </w:rPr>
              <w:t>NT$3,990</w:t>
            </w:r>
          </w:p>
        </w:tc>
        <w:tc>
          <w:tcPr>
            <w:tcW w:type="dxa" w:w="79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25 位</w:t>
            </w:r>
          </w:p>
        </w:tc>
        <w:tc>
          <w:tcPr>
            <w:tcW w:type="dxa" w:w="749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25 位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3 次</w:t>
            </w:r>
          </w:p>
        </w:tc>
        <w:tc>
          <w:tcPr>
            <w:tcW w:type="dxa" w:w="2160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即時追蹤；軌跡回放 7 天；基礎離線同步 24 小時</w:t>
            </w:r>
          </w:p>
        </w:tc>
        <w:tc>
          <w:tcPr>
            <w:tcW w:type="dxa" w:w="1757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LINE</w:t>
            </w:r>
          </w:p>
        </w:tc>
        <w:tc>
          <w:tcPr>
            <w:tcW w:type="dxa" w:w="164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EAF7F1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送 2 個月；30 天 15 秒高頻追蹤體驗；額外加 10 位聯絡人</w:t>
            </w:r>
          </w:p>
        </w:tc>
      </w:tr>
      <w:tr>
        <w:trPr>
          <w:cantSplit w:val="true"/>
        </w:trPr>
        <w:tc>
          <w:tcPr>
            <w:tcW w:type="dxa" w:w="1181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C38A26"/>
                <w:sz w:val="14"/>
              </w:rPr>
              <w:t>799 守護版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月費</w:t>
            </w:r>
          </w:p>
        </w:tc>
        <w:tc>
          <w:tcPr>
            <w:tcW w:type="dxa" w:w="893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C38A26"/>
                <w:sz w:val="14"/>
              </w:rPr>
              <w:t>NT$799</w:t>
            </w:r>
          </w:p>
        </w:tc>
        <w:tc>
          <w:tcPr>
            <w:tcW w:type="dxa" w:w="79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25 位</w:t>
            </w:r>
          </w:p>
        </w:tc>
        <w:tc>
          <w:tcPr>
            <w:tcW w:type="dxa" w:w="749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25 位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3 次</w:t>
            </w:r>
          </w:p>
        </w:tc>
        <w:tc>
          <w:tcPr>
            <w:tcW w:type="dxa" w:w="2160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即時追蹤；軌跡回放 14 天；完整離線同步 7 天</w:t>
            </w:r>
          </w:p>
        </w:tc>
        <w:tc>
          <w:tcPr>
            <w:tcW w:type="dxa" w:w="1757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LINE＋簡訊，通知 3 位核心守護人</w:t>
            </w:r>
          </w:p>
        </w:tc>
        <w:tc>
          <w:tcPr>
            <w:tcW w:type="dxa" w:w="164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家庭守護；一鍵 SOS</w:t>
            </w:r>
          </w:p>
        </w:tc>
      </w:tr>
      <w:tr>
        <w:trPr>
          <w:cantSplit w:val="true"/>
        </w:trPr>
        <w:tc>
          <w:tcPr>
            <w:tcW w:type="dxa" w:w="1181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C38A26"/>
                <w:sz w:val="14"/>
              </w:rPr>
              <w:t>799 守護版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年費</w:t>
            </w:r>
          </w:p>
        </w:tc>
        <w:tc>
          <w:tcPr>
            <w:tcW w:type="dxa" w:w="893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C38A26"/>
                <w:sz w:val="14"/>
              </w:rPr>
              <w:t>NT$7,990</w:t>
            </w:r>
          </w:p>
        </w:tc>
        <w:tc>
          <w:tcPr>
            <w:tcW w:type="dxa" w:w="79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50 位</w:t>
            </w:r>
          </w:p>
        </w:tc>
        <w:tc>
          <w:tcPr>
            <w:tcW w:type="dxa" w:w="749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50 位</w:t>
            </w:r>
          </w:p>
        </w:tc>
        <w:tc>
          <w:tcPr>
            <w:tcW w:type="dxa" w:w="605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5 次</w:t>
            </w:r>
          </w:p>
        </w:tc>
        <w:tc>
          <w:tcPr>
            <w:tcW w:type="dxa" w:w="2160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即時追蹤；軌跡回放 30 天；完整離線同步 7 天</w:t>
            </w:r>
          </w:p>
        </w:tc>
        <w:tc>
          <w:tcPr>
            <w:tcW w:type="dxa" w:w="1757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LINE＋簡訊＋電話，通知 5 位核心守護人</w:t>
            </w:r>
          </w:p>
        </w:tc>
        <w:tc>
          <w:tcPr>
            <w:tcW w:type="dxa" w:w="1642"/>
            <w:vAlign w:val="center"/>
            <w:tcMar>
              <w:top w:w="78" w:type="dxa"/>
              <w:start w:w="55" w:type="dxa"/>
              <w:bottom w:w="78" w:type="dxa"/>
              <w:end w:w="55" w:type="dxa"/>
            </w:tcMar>
            <w:shd w:fill="FFF6DE"/>
          </w:tcPr>
          <w:p>
            <w:pPr>
              <w:spacing w:after="0"/>
              <w:jc w:val="left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4"/>
              </w:rPr>
              <w:t>送 2 個月；專屬客服；一鍵 SOS；最多 3 個守護群</w:t>
            </w:r>
          </w:p>
        </w:tc>
      </w:tr>
    </w:tbl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二、年費優惠怎麼說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1684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570"/>
            <w:shd w:fill="1684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月繳一年</w:t>
            </w:r>
          </w:p>
        </w:tc>
        <w:tc>
          <w:tcPr>
            <w:tcW w:type="dxa" w:w="2570"/>
            <w:shd w:fill="1684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年費</w:t>
            </w:r>
          </w:p>
        </w:tc>
        <w:tc>
          <w:tcPr>
            <w:tcW w:type="dxa" w:w="2570"/>
            <w:shd w:fill="1684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一年省下</w:t>
            </w:r>
          </w:p>
        </w:tc>
      </w:tr>
      <w:tr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199 活著價</w:t>
            </w:r>
          </w:p>
        </w:tc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8"/>
              </w:rPr>
              <w:t>NT$2,388</w:t>
            </w:r>
          </w:p>
        </w:tc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NT$1,990</w:t>
            </w:r>
          </w:p>
        </w:tc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省 NT$398</w:t>
            </w:r>
          </w:p>
        </w:tc>
      </w:tr>
      <w:tr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399 安心版</w:t>
            </w:r>
          </w:p>
        </w:tc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8"/>
              </w:rPr>
              <w:t>NT$4,788</w:t>
            </w:r>
          </w:p>
        </w:tc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NT$3,990</w:t>
            </w:r>
          </w:p>
        </w:tc>
        <w:tc>
          <w:tcPr>
            <w:tcW w:type="dxa" w:w="2570"/>
            <w:shd w:fill="F5F7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省 NT$798</w:t>
            </w:r>
          </w:p>
        </w:tc>
      </w:tr>
      <w:tr>
        <w:tc>
          <w:tcPr>
            <w:tcW w:type="dxa" w:w="2570"/>
            <w:shd w:fill="FFF6D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799 守護版</w:t>
            </w:r>
          </w:p>
        </w:tc>
        <w:tc>
          <w:tcPr>
            <w:tcW w:type="dxa" w:w="2570"/>
            <w:shd w:fill="FFF6D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18"/>
              </w:rPr>
              <w:t>NT$9,588</w:t>
            </w:r>
          </w:p>
        </w:tc>
        <w:tc>
          <w:tcPr>
            <w:tcW w:type="dxa" w:w="2570"/>
            <w:shd w:fill="FFF6D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NT$7,990</w:t>
            </w:r>
          </w:p>
        </w:tc>
        <w:tc>
          <w:tcPr>
            <w:tcW w:type="dxa" w:w="2570"/>
            <w:shd w:fill="FFF6D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1F2B3D"/>
                <w:sz w:val="18"/>
              </w:rPr>
              <w:t>省 NT$1,598</w:t>
            </w:r>
          </w:p>
        </w:tc>
      </w:tr>
    </w:tbl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三、799 通知與 SOS 規則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6D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C38A26"/>
                <w:sz w:val="23"/>
              </w:rPr>
              <w:t>799 月費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20"/>
              </w:rPr>
              <w:t>支援一鍵 SOS。預警確認後，以 LINE＋簡訊通知 3 位核心守護人。簡訊屬付費通道，上線前需要設定每月額度與失敗重送規則。</w:t>
            </w:r>
          </w:p>
        </w:tc>
      </w:tr>
    </w:tbl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6DE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C38A26"/>
                <w:sz w:val="23"/>
              </w:rPr>
              <w:t>799 年費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1F2B3D"/>
                <w:sz w:val="20"/>
              </w:rPr>
              <w:t>支援一鍵 SOS。預警確認後，以 LINE＋簡訊＋電話通知 5 位核心守護人。電話通知需要串接商用語音服務，不能只靠 LINE Bot 完成。</w:t>
            </w:r>
          </w:p>
        </w:tc>
      </w:tr>
    </w:tbl>
    <w:p>
      <w:pPr>
        <w:spacing w:line="300" w:lineRule="auto" w:after="120"/>
      </w:pPr>
      <w:r>
        <w:rPr>
          <w:rFonts w:ascii="Microsoft JhengHei" w:hAnsi="Microsoft JhengHei" w:eastAsia="Microsoft JhengHei"/>
          <w:b/>
          <w:color w:val="1F2B3D"/>
          <w:sz w:val="21"/>
        </w:rPr>
        <w:t>誤報流程：</w:t>
      </w:r>
      <w:r>
        <w:rPr>
          <w:rFonts w:ascii="Microsoft JhengHei" w:hAnsi="Microsoft JhengHei" w:eastAsia="Microsoft JhengHei"/>
          <w:b w:val="0"/>
          <w:color w:val="1F2B3D"/>
          <w:sz w:val="21"/>
        </w:rPr>
        <w:t>觸發預警後先顯示 15 分鐘倒數；使用者若取消，系統同步通知守護人本次為誤觸。倒數未取消，才正式送出預警與位置資料。</w:t>
      </w:r>
    </w:p>
    <w:p>
      <w:pPr>
        <w:sectPr>
          <w:footerReference w:type="default" r:id="rId9"/>
          <w:pgSz w:w="12240" w:h="15840"/>
          <w:pgMar w:top="1080" w:right="979" w:bottom="1080" w:left="979" w:header="720" w:footer="720" w:gutter="0"/>
          <w:cols w:space="720"/>
          <w:docGrid w:linePitch="360"/>
        </w:sectPr>
      </w:pP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四、已完成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前台平安簽到、7 天安心體驗與會員狀態顯示。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199／399／799 月費與年費方案，以及完整方案差異表。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年費價格統一為 NT$1,990／NT$3,990／NT$7,990。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799 月費與年費的一鍵 SOS、核心守護人及通知管道說明。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簽到日曆預設折疊，可自行展開查看紀錄。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799 金色方案卡在經典、霓虹、可愛三種主題中的辨識度補強。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後台總覽、會員方案調整與最新方案參考表。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用戶個人中心：查看守護人、方案、簽到紀錄，以及資料匯出與刪除入口。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會員中心顯示守護額度、付款狀態、付費週期與到期日，並提供守護人設定及分享按鈕。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每月自動續扣申請開關與信用卡安全說明；正式扣款仍待藍新授權串接。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守護群限有效 799 年費會員建立，每位最多 3 群；資格不符時 Bot 會退出。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至少綁定 1 位守護人的每日提醒、名額未滿提醒開關及聯絡優先順序。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緊急聯絡人儲存、未填聯絡人提醒與每日簽到提醒基礎流程。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LINE LIFF 登入、LINE Webhook、基礎推播與六格圖文選單。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一鍵邀請守護人、LINE 原生分享、客服訊息與後台回覆。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條款、隱私頁與位置資料保護說明。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☑ Render 部署包已建立，但尚未完成正式公開部署。</w:t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五、接下來要做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完成 Render 正式部署，取得可公開審核的商店網址。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串接藍新付款頁、付款完成頁與付款通知 Webhook。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串接藍新信用卡定期定額授權、扣款結果通知與取消續扣 API。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建立訂單資料、付款狀態、會員期限、到期提醒與續費提醒。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串接一鍵 SOS 的 LINE、簡訊與電話商用通知，並設定費用上限。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完成守護人雙方授權、測試通知與邀請獎勵自動發放。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完成好友即時追蹤、軌跡回放、離線同步與位置分享管理。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簡化聯絡人頁面，增加關係選單與 799 付款後電話補填引導。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完成表單資料自動備份、歷史匯出、二次下載與資料刪除。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建立台灣縣市訪客／訂單看板與正式資料庫架構。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完成手機版、桌面版與三種主題的整體視覺健檢。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完成守護群預警實際推播、解除綁定與逾期會員自動停用排程。</w:t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六、藍新申請前準備</w:t>
      </w:r>
    </w:p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  <w:t>商店名稱：今天還在嗎</w:t>
      </w:r>
    </w:p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  <w:t>客服與爭議款信箱：alivecheckin.tw@gmail.com</w:t>
      </w:r>
    </w:p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  <w:t>行業別建議：網路資訊服務。若藍新承辦要求調整，再依實際販售內容改選最接近的分類。</w:t>
      </w:r>
    </w:p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  <w:t>商店網址：等 Render 正式部署後，填公開首頁網址；不要使用 localhost、本機檔案網址或需登入 LINE 才能查看的 LIFF 網址。</w:t>
      </w:r>
    </w:p>
    <w:p>
      <w:pPr>
        <w:spacing w:line="300" w:lineRule="auto" w:after="120"/>
      </w:pPr>
      <w:r>
        <w:rPr>
          <w:rFonts w:ascii="Microsoft JhengHei" w:hAnsi="Microsoft JhengHei" w:eastAsia="Microsoft JhengHei"/>
          <w:b w:val="0"/>
          <w:color w:val="1F2B3D"/>
          <w:sz w:val="21"/>
        </w:rPr>
        <w:t>付款通知網址、付款完成頁與返回首頁網址，皆由本系統部署後提供，不是藍新代為產生。</w:t>
      </w:r>
    </w:p>
    <w:p>
      <w:pPr>
        <w:spacing w:before="240" w:after="100"/>
      </w:pPr>
      <w:r>
        <w:rPr>
          <w:rFonts w:ascii="Microsoft JhengHei" w:hAnsi="Microsoft JhengHei" w:eastAsia="Microsoft JhengHei"/>
          <w:b/>
          <w:color w:val="16845B"/>
          <w:sz w:val="32"/>
        </w:rPr>
        <w:t>七、上線前的重要提醒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網站需公開顯示方案價格、服務內容、客服信箱、客服電話、退款規則、條款與隱私政策。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不能在簡訊、電話與付款後端尚未串接前，對外宣稱相關功能已正式啟用。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位置資料與個人資料的保存地點、保存期限及刪除方式，需要與實際技術架構一致。</w:t>
      </w:r>
    </w:p>
    <w:p>
      <w:pPr>
        <w:spacing w:after="80"/>
        <w:ind w:left="115" w:hanging="115"/>
      </w:pPr>
      <w:r>
        <w:rPr>
          <w:rFonts w:ascii="Microsoft JhengHei" w:hAnsi="Microsoft JhengHei" w:eastAsia="Microsoft JhengHei"/>
          <w:b w:val="0"/>
          <w:color w:val="1F2B3D"/>
          <w:sz w:val="20"/>
        </w:rPr>
        <w:t>☐ 正式收款前先完成測試環境付款、重複通知、退款與付款失敗情境測試。</w:t>
      </w:r>
    </w:p>
    <w:sectPr w:rsidR="00FC693F" w:rsidRPr="0006063C" w:rsidSect="00034616">
      <w:pgSz w:w="12240" w:h="15840"/>
      <w:pgMar w:top="1080" w:right="979" w:bottom="1080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2637A"/>
        <w:sz w:val="16"/>
      </w:rPr>
      <w:t>今天還在嗎｜產品方案與開發清單｜2026-07-13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JhengHei" w:hAnsi="Microsoft JhengHei" w:eastAsia="Microsoft JhengHei"/>
      <w:color w:val="1F2B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