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95848" w14:textId="77777777" w:rsidR="0058140E" w:rsidRDefault="003D4271">
      <w:pPr>
        <w:pStyle w:val="Ttulo"/>
        <w:spacing w:after="120"/>
      </w:pPr>
      <w:r>
        <w:rPr>
          <w:b/>
          <w:bCs/>
          <w:color w:val="1F4E79"/>
          <w:sz w:val="34"/>
          <w:szCs w:val="34"/>
        </w:rPr>
        <w:t>Casos de balcão do Registro Civil das Pessoas Naturais</w:t>
      </w:r>
    </w:p>
    <w:p w14:paraId="29BCAF7A" w14:textId="77777777" w:rsidR="0058140E" w:rsidRDefault="003D4271">
      <w:pPr>
        <w:spacing w:after="240"/>
      </w:pPr>
      <w:r>
        <w:rPr>
          <w:color w:val="404040"/>
          <w:sz w:val="24"/>
          <w:szCs w:val="24"/>
        </w:rPr>
        <w:t>Folha de respostas esperadas para validação por registrador civil</w:t>
      </w:r>
    </w:p>
    <w:p w14:paraId="46A4B5AF" w14:textId="77777777" w:rsidR="0058140E" w:rsidRDefault="003D4271">
      <w:pPr>
        <w:spacing w:after="80"/>
      </w:pPr>
      <w:r>
        <w:rPr>
          <w:b/>
          <w:bCs/>
          <w:sz w:val="24"/>
          <w:szCs w:val="24"/>
        </w:rPr>
        <w:t>Para que serve</w:t>
      </w:r>
    </w:p>
    <w:p w14:paraId="37DAD6A9" w14:textId="77777777" w:rsidR="0058140E" w:rsidRDefault="003D4271">
      <w:pPr>
        <w:spacing w:after="120"/>
      </w:pPr>
      <w:r>
        <w:t>Esta folha reúne 13 situações comuns no balcão do Registro Civil. Sua resposta, como registrador, será usada como gabarito para medir se uma ferramenta de apoio ao balcão aplica corretamente as normas de publicidade e proteção de dados. A ferramenta não decide: a decisão é sempre do Oficial.</w:t>
      </w:r>
    </w:p>
    <w:p w14:paraId="6169F44C" w14:textId="77777777" w:rsidR="0058140E" w:rsidRDefault="003D4271">
      <w:pPr>
        <w:spacing w:before="120" w:after="80"/>
      </w:pPr>
      <w:r>
        <w:rPr>
          <w:b/>
          <w:bCs/>
          <w:sz w:val="24"/>
          <w:szCs w:val="24"/>
        </w:rPr>
        <w:t>Como preencher</w:t>
      </w:r>
    </w:p>
    <w:p w14:paraId="38CDFED2" w14:textId="77777777" w:rsidR="0058140E" w:rsidRDefault="003D4271">
      <w:pPr>
        <w:spacing w:after="120"/>
      </w:pPr>
      <w:r>
        <w:t>1. Leia cada caso e responda como o atendimento deveria ser feito, segundo as normas vigentes no Ceará.</w:t>
      </w:r>
    </w:p>
    <w:p w14:paraId="51B597C1" w14:textId="77777777" w:rsidR="0058140E" w:rsidRDefault="003D4271">
      <w:pPr>
        <w:spacing w:after="120"/>
      </w:pPr>
      <w:r>
        <w:t>2. Marque uma decisão, indique quem decide e cite a norma e o artigo que fundamentam a resposta.</w:t>
      </w:r>
    </w:p>
    <w:p w14:paraId="3E8B9C4F" w14:textId="77777777" w:rsidR="0058140E" w:rsidRDefault="003D4271">
      <w:pPr>
        <w:spacing w:after="120"/>
      </w:pPr>
      <w:r>
        <w:t>3. Se o caso estiver incompleto ou depender de um fato não informado, registre isso no item 4.</w:t>
      </w:r>
    </w:p>
    <w:p w14:paraId="0CF84A56" w14:textId="77777777" w:rsidR="0058140E" w:rsidRDefault="003D4271">
      <w:pPr>
        <w:spacing w:after="120"/>
      </w:pPr>
      <w:r>
        <w:t>4. Não há resposta certa sugerida nesta folha. Responda com base na sua prática e na norma.</w:t>
      </w:r>
    </w:p>
    <w:p w14:paraId="2C486B3B" w14:textId="77777777" w:rsidR="0058140E" w:rsidRDefault="003D4271">
      <w:pPr>
        <w:spacing w:before="120" w:after="120"/>
      </w:pPr>
      <w:r>
        <w:rPr>
          <w:i/>
          <w:iCs/>
          <w:color w:val="595959"/>
        </w:rPr>
        <w:t>Os casos são fictícios e não contêm dados pessoais. Nenhuma resposta da ferramenta foi incluída, para não influenciar o gabarito.</w:t>
      </w:r>
    </w:p>
    <w:p w14:paraId="714693CB" w14:textId="77777777" w:rsidR="0058140E" w:rsidRDefault="003D4271">
      <w:r>
        <w:br w:type="page"/>
      </w:r>
    </w:p>
    <w:p w14:paraId="3BA0B906" w14:textId="77777777" w:rsidR="0058140E" w:rsidRDefault="003D4271">
      <w:pPr>
        <w:pStyle w:val="Ttulo2"/>
        <w:spacing w:after="120"/>
      </w:pPr>
      <w:r>
        <w:rPr>
          <w:b/>
          <w:bCs/>
        </w:rPr>
        <w:lastRenderedPageBreak/>
        <w:t>Caso 101</w:t>
      </w:r>
    </w:p>
    <w:p w14:paraId="1FE6F2C6" w14:textId="77777777" w:rsidR="0058140E" w:rsidRDefault="003D4271">
      <w:pPr>
        <w:pBdr>
          <w:left w:val="single" w:sz="18" w:space="6" w:color="1F4E79"/>
        </w:pBdr>
        <w:shd w:val="clear" w:color="auto" w:fill="F7F9FC"/>
        <w:spacing w:after="160"/>
      </w:pPr>
      <w:r>
        <w:rPr>
          <w:sz w:val="22"/>
          <w:szCs w:val="22"/>
        </w:rPr>
        <w:t>Uma pessoa sem parentesco com o registrado pede, no balcão, a certidão de nascimento em breve relato de um vizinho. Como atender e o que exigir?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58140E" w14:paraId="028DD36F"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79FC565D" w14:textId="77777777" w:rsidR="0058140E" w:rsidRDefault="003D4271">
            <w:r>
              <w:rPr>
                <w:b/>
                <w:bCs/>
                <w:sz w:val="20"/>
                <w:szCs w:val="20"/>
              </w:rPr>
              <w:t>1. Decisão (marque uma)</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608A3614" w14:textId="77777777" w:rsidR="0058140E" w:rsidRDefault="003D4271">
            <w:pPr>
              <w:spacing w:after="40"/>
            </w:pPr>
            <w:r>
              <w:rPr>
                <w:sz w:val="20"/>
                <w:szCs w:val="20"/>
              </w:rPr>
              <w:t>☐</w:t>
            </w:r>
            <w:r>
              <w:rPr>
                <w:sz w:val="20"/>
                <w:szCs w:val="20"/>
              </w:rPr>
              <w:t xml:space="preserve">  Deferir (atender sem exigência adicional)</w:t>
            </w:r>
          </w:p>
          <w:p w14:paraId="314986B1" w14:textId="77777777" w:rsidR="0058140E" w:rsidRDefault="003D4271">
            <w:pPr>
              <w:spacing w:after="40"/>
            </w:pPr>
            <w:r>
              <w:rPr>
                <w:sz w:val="20"/>
                <w:szCs w:val="20"/>
              </w:rPr>
              <w:t>☐</w:t>
            </w:r>
            <w:r>
              <w:rPr>
                <w:sz w:val="20"/>
                <w:szCs w:val="20"/>
              </w:rPr>
              <w:t xml:space="preserve">  Deferir com exigência prévia (requerimento, identificação, motivo ou outro documento)</w:t>
            </w:r>
          </w:p>
          <w:p w14:paraId="6CC0FD94" w14:textId="77777777" w:rsidR="0058140E" w:rsidRDefault="003D4271">
            <w:pPr>
              <w:spacing w:after="40"/>
            </w:pPr>
            <w:r>
              <w:rPr>
                <w:sz w:val="20"/>
                <w:szCs w:val="20"/>
              </w:rPr>
              <w:t>☐</w:t>
            </w:r>
            <w:r>
              <w:rPr>
                <w:sz w:val="20"/>
                <w:szCs w:val="20"/>
              </w:rPr>
              <w:t xml:space="preserve">  Indeferir em nota fundamentada</w:t>
            </w:r>
          </w:p>
          <w:p w14:paraId="42CD0955" w14:textId="77777777" w:rsidR="0058140E" w:rsidRDefault="003D4271">
            <w:pPr>
              <w:spacing w:after="40"/>
            </w:pPr>
            <w:r>
              <w:rPr>
                <w:sz w:val="20"/>
                <w:szCs w:val="20"/>
              </w:rPr>
              <w:t>☐</w:t>
            </w:r>
            <w:r>
              <w:rPr>
                <w:sz w:val="20"/>
                <w:szCs w:val="20"/>
              </w:rPr>
              <w:t xml:space="preserve">  Encaminhar ao juízo competente (autorização judicial)</w:t>
            </w:r>
          </w:p>
          <w:p w14:paraId="4EEBD161" w14:textId="77777777" w:rsidR="0058140E" w:rsidRDefault="003D4271">
            <w:pPr>
              <w:spacing w:after="40"/>
            </w:pPr>
            <w:r>
              <w:rPr>
                <w:sz w:val="20"/>
                <w:szCs w:val="20"/>
              </w:rPr>
              <w:t>☐</w:t>
            </w:r>
            <w:r>
              <w:rPr>
                <w:sz w:val="20"/>
                <w:szCs w:val="20"/>
              </w:rPr>
              <w:t xml:space="preserve">  Apenas informar / orientar</w:t>
            </w:r>
          </w:p>
          <w:p w14:paraId="47CC455D" w14:textId="77777777" w:rsidR="0058140E" w:rsidRDefault="003D4271">
            <w:pPr>
              <w:spacing w:after="40"/>
            </w:pPr>
            <w:r>
              <w:rPr>
                <w:sz w:val="20"/>
                <w:szCs w:val="20"/>
              </w:rPr>
              <w:t>☐</w:t>
            </w:r>
            <w:r>
              <w:rPr>
                <w:sz w:val="20"/>
                <w:szCs w:val="20"/>
              </w:rPr>
              <w:t xml:space="preserve">  Não se aplica ao Registro Civil</w:t>
            </w:r>
          </w:p>
        </w:tc>
      </w:tr>
      <w:tr w:rsidR="0058140E" w14:paraId="743BE045"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15F50A37" w14:textId="77777777" w:rsidR="0058140E" w:rsidRDefault="003D4271">
            <w:r>
              <w:rPr>
                <w:b/>
                <w:bCs/>
                <w:sz w:val="20"/>
                <w:szCs w:val="20"/>
              </w:rPr>
              <w:t>2. Quem decide no balcão</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74959EFF" w14:textId="77777777" w:rsidR="0058140E" w:rsidRDefault="003D4271">
            <w:pPr>
              <w:spacing w:after="40"/>
            </w:pPr>
            <w:r>
              <w:rPr>
                <w:sz w:val="20"/>
                <w:szCs w:val="20"/>
              </w:rPr>
              <w:t>☐</w:t>
            </w:r>
            <w:r>
              <w:rPr>
                <w:sz w:val="20"/>
                <w:szCs w:val="20"/>
              </w:rPr>
              <w:t xml:space="preserve">  Escrevente</w:t>
            </w:r>
          </w:p>
          <w:p w14:paraId="2B018444" w14:textId="77777777" w:rsidR="0058140E" w:rsidRDefault="003D4271">
            <w:pPr>
              <w:spacing w:after="40"/>
            </w:pPr>
            <w:r>
              <w:rPr>
                <w:sz w:val="20"/>
                <w:szCs w:val="20"/>
              </w:rPr>
              <w:t>☐</w:t>
            </w:r>
            <w:r>
              <w:rPr>
                <w:sz w:val="20"/>
                <w:szCs w:val="20"/>
              </w:rPr>
              <w:t xml:space="preserve">  Oficial ou substituto</w:t>
            </w:r>
          </w:p>
        </w:tc>
      </w:tr>
      <w:tr w:rsidR="0058140E" w14:paraId="165DFA24" w14:textId="77777777">
        <w:tblPrEx>
          <w:tblCellMar>
            <w:top w:w="0" w:type="dxa"/>
            <w:bottom w:w="0" w:type="dxa"/>
          </w:tblCellMar>
        </w:tblPrEx>
        <w:trPr>
          <w:cantSplit/>
          <w:trHeight w:val="1700"/>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3817A06B" w14:textId="77777777" w:rsidR="0058140E" w:rsidRDefault="003D4271">
            <w:r>
              <w:rPr>
                <w:b/>
                <w:bCs/>
                <w:sz w:val="20"/>
                <w:szCs w:val="20"/>
              </w:rPr>
              <w:t>3. Fundamentos (norma e artigo)</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7D71EB54" w14:textId="77777777" w:rsidR="0058140E" w:rsidRDefault="0058140E"/>
        </w:tc>
      </w:tr>
      <w:tr w:rsidR="0058140E" w14:paraId="73C617F0" w14:textId="77777777">
        <w:tblPrEx>
          <w:tblCellMar>
            <w:top w:w="0" w:type="dxa"/>
            <w:bottom w:w="0" w:type="dxa"/>
          </w:tblCellMar>
        </w:tblPrEx>
        <w:trPr>
          <w:cantSplit/>
          <w:trHeight w:val="2900"/>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2E51FE09" w14:textId="77777777" w:rsidR="0058140E" w:rsidRDefault="003D4271">
            <w:r>
              <w:rPr>
                <w:b/>
                <w:bCs/>
                <w:sz w:val="20"/>
                <w:szCs w:val="20"/>
              </w:rPr>
              <w:t>4. Como atender (o que dizer e o que exigir)</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1A8B79A3" w14:textId="77777777" w:rsidR="0058140E" w:rsidRDefault="0058140E"/>
        </w:tc>
      </w:tr>
      <w:tr w:rsidR="0058140E" w14:paraId="69D25623" w14:textId="77777777">
        <w:tblPrEx>
          <w:tblCellMar>
            <w:top w:w="0" w:type="dxa"/>
            <w:bottom w:w="0" w:type="dxa"/>
          </w:tblCellMar>
        </w:tblPrEx>
        <w:trPr>
          <w:cantSplit/>
          <w:trHeight w:val="1900"/>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11913519" w14:textId="77777777" w:rsidR="0058140E" w:rsidRDefault="003D4271">
            <w:r>
              <w:rPr>
                <w:b/>
                <w:bCs/>
                <w:sz w:val="20"/>
                <w:szCs w:val="20"/>
              </w:rPr>
              <w:t>5. O que seria um erro grave neste caso</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0AAEAA92" w14:textId="77777777" w:rsidR="0058140E" w:rsidRDefault="0058140E"/>
        </w:tc>
      </w:tr>
    </w:tbl>
    <w:p w14:paraId="453F7846" w14:textId="77777777" w:rsidR="0058140E" w:rsidRDefault="003D4271">
      <w:pPr>
        <w:pStyle w:val="Ttulo2"/>
        <w:pageBreakBefore/>
        <w:spacing w:after="120"/>
      </w:pPr>
      <w:r>
        <w:rPr>
          <w:b/>
          <w:bCs/>
        </w:rPr>
        <w:lastRenderedPageBreak/>
        <w:t>Caso 102</w:t>
      </w:r>
    </w:p>
    <w:p w14:paraId="2EF5DD10" w14:textId="77777777" w:rsidR="0058140E" w:rsidRDefault="003D4271">
      <w:pPr>
        <w:pBdr>
          <w:left w:val="single" w:sz="18" w:space="6" w:color="1F4E79"/>
        </w:pBdr>
        <w:shd w:val="clear" w:color="auto" w:fill="F7F9FC"/>
        <w:spacing w:after="160"/>
      </w:pPr>
      <w:r>
        <w:rPr>
          <w:sz w:val="22"/>
          <w:szCs w:val="22"/>
        </w:rPr>
        <w:t>Um terceiro, sem parentesco, pede a certidão de óbito de uma pessoa. É preciso requerimento escrito ou autorização judicial?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58140E" w14:paraId="69082D77"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292E7B2B" w14:textId="77777777" w:rsidR="0058140E" w:rsidRDefault="003D4271">
            <w:r>
              <w:rPr>
                <w:b/>
                <w:bCs/>
                <w:sz w:val="20"/>
                <w:szCs w:val="20"/>
              </w:rPr>
              <w:t>1. Decisão (marque uma)</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7737D79E" w14:textId="77777777" w:rsidR="0058140E" w:rsidRDefault="003D4271">
            <w:pPr>
              <w:spacing w:after="40"/>
            </w:pPr>
            <w:r>
              <w:rPr>
                <w:sz w:val="20"/>
                <w:szCs w:val="20"/>
              </w:rPr>
              <w:t>☐</w:t>
            </w:r>
            <w:r>
              <w:rPr>
                <w:sz w:val="20"/>
                <w:szCs w:val="20"/>
              </w:rPr>
              <w:t xml:space="preserve">  Deferir (atender sem exigência adicional)</w:t>
            </w:r>
          </w:p>
          <w:p w14:paraId="3457AEAD" w14:textId="77777777" w:rsidR="0058140E" w:rsidRDefault="003D4271">
            <w:pPr>
              <w:spacing w:after="40"/>
            </w:pPr>
            <w:r>
              <w:rPr>
                <w:sz w:val="20"/>
                <w:szCs w:val="20"/>
              </w:rPr>
              <w:t>☐</w:t>
            </w:r>
            <w:r>
              <w:rPr>
                <w:sz w:val="20"/>
                <w:szCs w:val="20"/>
              </w:rPr>
              <w:t xml:space="preserve">  Deferir com exigência prévia (requerimento, identificação, motivo ou outro documento)</w:t>
            </w:r>
          </w:p>
          <w:p w14:paraId="22D4FA71" w14:textId="77777777" w:rsidR="0058140E" w:rsidRDefault="003D4271">
            <w:pPr>
              <w:spacing w:after="40"/>
            </w:pPr>
            <w:r>
              <w:rPr>
                <w:sz w:val="20"/>
                <w:szCs w:val="20"/>
              </w:rPr>
              <w:t>☐</w:t>
            </w:r>
            <w:r>
              <w:rPr>
                <w:sz w:val="20"/>
                <w:szCs w:val="20"/>
              </w:rPr>
              <w:t xml:space="preserve">  Indeferir em nota fundamentada</w:t>
            </w:r>
          </w:p>
          <w:p w14:paraId="5F98817D" w14:textId="77777777" w:rsidR="0058140E" w:rsidRDefault="003D4271">
            <w:pPr>
              <w:spacing w:after="40"/>
            </w:pPr>
            <w:r>
              <w:rPr>
                <w:sz w:val="20"/>
                <w:szCs w:val="20"/>
              </w:rPr>
              <w:t>☐</w:t>
            </w:r>
            <w:r>
              <w:rPr>
                <w:sz w:val="20"/>
                <w:szCs w:val="20"/>
              </w:rPr>
              <w:t xml:space="preserve">  Encaminhar ao juízo competente (autorização judicial)</w:t>
            </w:r>
          </w:p>
          <w:p w14:paraId="78AC7A57" w14:textId="77777777" w:rsidR="0058140E" w:rsidRDefault="003D4271">
            <w:pPr>
              <w:spacing w:after="40"/>
            </w:pPr>
            <w:r>
              <w:rPr>
                <w:sz w:val="20"/>
                <w:szCs w:val="20"/>
              </w:rPr>
              <w:t>☐</w:t>
            </w:r>
            <w:r>
              <w:rPr>
                <w:sz w:val="20"/>
                <w:szCs w:val="20"/>
              </w:rPr>
              <w:t xml:space="preserve">  Apenas informar / orientar</w:t>
            </w:r>
          </w:p>
          <w:p w14:paraId="0BDE44F5" w14:textId="77777777" w:rsidR="0058140E" w:rsidRDefault="003D4271">
            <w:pPr>
              <w:spacing w:after="40"/>
            </w:pPr>
            <w:r>
              <w:rPr>
                <w:sz w:val="20"/>
                <w:szCs w:val="20"/>
              </w:rPr>
              <w:t>☐</w:t>
            </w:r>
            <w:r>
              <w:rPr>
                <w:sz w:val="20"/>
                <w:szCs w:val="20"/>
              </w:rPr>
              <w:t xml:space="preserve">  Não se aplica ao Registro Civil</w:t>
            </w:r>
          </w:p>
        </w:tc>
      </w:tr>
      <w:tr w:rsidR="0058140E" w14:paraId="66C3CFC9"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79C50C7D" w14:textId="77777777" w:rsidR="0058140E" w:rsidRDefault="003D4271">
            <w:r>
              <w:rPr>
                <w:b/>
                <w:bCs/>
                <w:sz w:val="20"/>
                <w:szCs w:val="20"/>
              </w:rPr>
              <w:t>2. Quem decide no balcão</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177D0495" w14:textId="77777777" w:rsidR="0058140E" w:rsidRDefault="003D4271">
            <w:pPr>
              <w:spacing w:after="40"/>
            </w:pPr>
            <w:r>
              <w:rPr>
                <w:sz w:val="20"/>
                <w:szCs w:val="20"/>
              </w:rPr>
              <w:t>☐</w:t>
            </w:r>
            <w:r>
              <w:rPr>
                <w:sz w:val="20"/>
                <w:szCs w:val="20"/>
              </w:rPr>
              <w:t xml:space="preserve">  Escrevente</w:t>
            </w:r>
          </w:p>
          <w:p w14:paraId="322594A2" w14:textId="77777777" w:rsidR="0058140E" w:rsidRDefault="003D4271">
            <w:pPr>
              <w:spacing w:after="40"/>
            </w:pPr>
            <w:r>
              <w:rPr>
                <w:sz w:val="20"/>
                <w:szCs w:val="20"/>
              </w:rPr>
              <w:t>☐</w:t>
            </w:r>
            <w:r>
              <w:rPr>
                <w:sz w:val="20"/>
                <w:szCs w:val="20"/>
              </w:rPr>
              <w:t xml:space="preserve">  Oficial ou substituto</w:t>
            </w:r>
          </w:p>
        </w:tc>
      </w:tr>
      <w:tr w:rsidR="0058140E" w14:paraId="1462927D" w14:textId="77777777">
        <w:tblPrEx>
          <w:tblCellMar>
            <w:top w:w="0" w:type="dxa"/>
            <w:bottom w:w="0" w:type="dxa"/>
          </w:tblCellMar>
        </w:tblPrEx>
        <w:trPr>
          <w:cantSplit/>
          <w:trHeight w:val="1700"/>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0107300F" w14:textId="77777777" w:rsidR="0058140E" w:rsidRDefault="003D4271">
            <w:r>
              <w:rPr>
                <w:b/>
                <w:bCs/>
                <w:sz w:val="20"/>
                <w:szCs w:val="20"/>
              </w:rPr>
              <w:t>3. Fundamentos (norma e artigo)</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0BCB615B" w14:textId="77777777" w:rsidR="0058140E" w:rsidRDefault="0058140E"/>
        </w:tc>
      </w:tr>
      <w:tr w:rsidR="0058140E" w14:paraId="365440A8" w14:textId="77777777">
        <w:tblPrEx>
          <w:tblCellMar>
            <w:top w:w="0" w:type="dxa"/>
            <w:bottom w:w="0" w:type="dxa"/>
          </w:tblCellMar>
        </w:tblPrEx>
        <w:trPr>
          <w:cantSplit/>
          <w:trHeight w:val="2900"/>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249A8DC1" w14:textId="77777777" w:rsidR="0058140E" w:rsidRDefault="003D4271">
            <w:r>
              <w:rPr>
                <w:b/>
                <w:bCs/>
                <w:sz w:val="20"/>
                <w:szCs w:val="20"/>
              </w:rPr>
              <w:t>4. Como atender (o que dizer e o que exigir)</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583CFA1E" w14:textId="77777777" w:rsidR="0058140E" w:rsidRDefault="0058140E"/>
        </w:tc>
      </w:tr>
      <w:tr w:rsidR="0058140E" w14:paraId="0A8B27A9" w14:textId="77777777">
        <w:tblPrEx>
          <w:tblCellMar>
            <w:top w:w="0" w:type="dxa"/>
            <w:bottom w:w="0" w:type="dxa"/>
          </w:tblCellMar>
        </w:tblPrEx>
        <w:trPr>
          <w:cantSplit/>
          <w:trHeight w:val="1900"/>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59413077" w14:textId="77777777" w:rsidR="0058140E" w:rsidRDefault="003D4271">
            <w:r>
              <w:rPr>
                <w:b/>
                <w:bCs/>
                <w:sz w:val="20"/>
                <w:szCs w:val="20"/>
              </w:rPr>
              <w:t>5. O que seria um erro grave neste caso</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34ED315A" w14:textId="77777777" w:rsidR="0058140E" w:rsidRDefault="0058140E"/>
        </w:tc>
      </w:tr>
    </w:tbl>
    <w:p w14:paraId="177D2955" w14:textId="77777777" w:rsidR="0058140E" w:rsidRDefault="003D4271">
      <w:pPr>
        <w:pStyle w:val="Ttulo2"/>
        <w:pageBreakBefore/>
        <w:spacing w:after="120"/>
      </w:pPr>
      <w:r>
        <w:rPr>
          <w:b/>
          <w:bCs/>
        </w:rPr>
        <w:lastRenderedPageBreak/>
        <w:t>Caso 103</w:t>
      </w:r>
    </w:p>
    <w:p w14:paraId="37A7586D" w14:textId="77777777" w:rsidR="0058140E" w:rsidRDefault="003D4271">
      <w:pPr>
        <w:pBdr>
          <w:left w:val="single" w:sz="18" w:space="6" w:color="1F4E79"/>
        </w:pBdr>
        <w:shd w:val="clear" w:color="auto" w:fill="F7F9FC"/>
        <w:spacing w:after="160"/>
      </w:pPr>
      <w:r>
        <w:rPr>
          <w:sz w:val="22"/>
          <w:szCs w:val="22"/>
        </w:rPr>
        <w:t>A própria registrada, maior de idade, pede a sua certidão de nascimento em inteiro teor. Como atender e o que exigir?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58140E" w14:paraId="36D5C81C"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29F8306E" w14:textId="77777777" w:rsidR="0058140E" w:rsidRDefault="003D4271">
            <w:r>
              <w:rPr>
                <w:b/>
                <w:bCs/>
                <w:sz w:val="20"/>
                <w:szCs w:val="20"/>
              </w:rPr>
              <w:t>1. Decisão (marque uma)</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3166B5D7" w14:textId="77777777" w:rsidR="0058140E" w:rsidRDefault="003D4271">
            <w:pPr>
              <w:spacing w:after="40"/>
            </w:pPr>
            <w:r>
              <w:rPr>
                <w:sz w:val="20"/>
                <w:szCs w:val="20"/>
              </w:rPr>
              <w:t>☐</w:t>
            </w:r>
            <w:r>
              <w:rPr>
                <w:sz w:val="20"/>
                <w:szCs w:val="20"/>
              </w:rPr>
              <w:t xml:space="preserve">  Deferir (atender sem exigência adicional)</w:t>
            </w:r>
          </w:p>
          <w:p w14:paraId="4C5AD6B1" w14:textId="77777777" w:rsidR="0058140E" w:rsidRDefault="003D4271">
            <w:pPr>
              <w:spacing w:after="40"/>
            </w:pPr>
            <w:r>
              <w:rPr>
                <w:sz w:val="20"/>
                <w:szCs w:val="20"/>
              </w:rPr>
              <w:t>☐</w:t>
            </w:r>
            <w:r>
              <w:rPr>
                <w:sz w:val="20"/>
                <w:szCs w:val="20"/>
              </w:rPr>
              <w:t xml:space="preserve">  Deferir com exigência prévia (requerimento, identificação, motivo ou outro documento)</w:t>
            </w:r>
          </w:p>
          <w:p w14:paraId="53EB191E" w14:textId="77777777" w:rsidR="0058140E" w:rsidRDefault="003D4271">
            <w:pPr>
              <w:spacing w:after="40"/>
            </w:pPr>
            <w:r>
              <w:rPr>
                <w:sz w:val="20"/>
                <w:szCs w:val="20"/>
              </w:rPr>
              <w:t>☐</w:t>
            </w:r>
            <w:r>
              <w:rPr>
                <w:sz w:val="20"/>
                <w:szCs w:val="20"/>
              </w:rPr>
              <w:t xml:space="preserve">  Indeferir em nota fundamentada</w:t>
            </w:r>
          </w:p>
          <w:p w14:paraId="7D2F8569" w14:textId="77777777" w:rsidR="0058140E" w:rsidRDefault="003D4271">
            <w:pPr>
              <w:spacing w:after="40"/>
            </w:pPr>
            <w:r>
              <w:rPr>
                <w:sz w:val="20"/>
                <w:szCs w:val="20"/>
              </w:rPr>
              <w:t>☐</w:t>
            </w:r>
            <w:r>
              <w:rPr>
                <w:sz w:val="20"/>
                <w:szCs w:val="20"/>
              </w:rPr>
              <w:t xml:space="preserve">  Encaminhar ao juízo competente (autorização judicial)</w:t>
            </w:r>
          </w:p>
          <w:p w14:paraId="231E1478" w14:textId="77777777" w:rsidR="0058140E" w:rsidRDefault="003D4271">
            <w:pPr>
              <w:spacing w:after="40"/>
            </w:pPr>
            <w:r>
              <w:rPr>
                <w:sz w:val="20"/>
                <w:szCs w:val="20"/>
              </w:rPr>
              <w:t>☐</w:t>
            </w:r>
            <w:r>
              <w:rPr>
                <w:sz w:val="20"/>
                <w:szCs w:val="20"/>
              </w:rPr>
              <w:t xml:space="preserve">  Apenas informar / orientar</w:t>
            </w:r>
          </w:p>
          <w:p w14:paraId="5403F4DE" w14:textId="77777777" w:rsidR="0058140E" w:rsidRDefault="003D4271">
            <w:pPr>
              <w:spacing w:after="40"/>
            </w:pPr>
            <w:r>
              <w:rPr>
                <w:sz w:val="20"/>
                <w:szCs w:val="20"/>
              </w:rPr>
              <w:t>☐</w:t>
            </w:r>
            <w:r>
              <w:rPr>
                <w:sz w:val="20"/>
                <w:szCs w:val="20"/>
              </w:rPr>
              <w:t xml:space="preserve">  Não se aplica ao Registro Civil</w:t>
            </w:r>
          </w:p>
        </w:tc>
      </w:tr>
      <w:tr w:rsidR="0058140E" w14:paraId="1D577A6D"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426A9D62" w14:textId="77777777" w:rsidR="0058140E" w:rsidRDefault="003D4271">
            <w:r>
              <w:rPr>
                <w:b/>
                <w:bCs/>
                <w:sz w:val="20"/>
                <w:szCs w:val="20"/>
              </w:rPr>
              <w:t>2. Quem decide no balcão</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0F248FD2" w14:textId="77777777" w:rsidR="0058140E" w:rsidRDefault="003D4271">
            <w:pPr>
              <w:spacing w:after="40"/>
            </w:pPr>
            <w:r>
              <w:rPr>
                <w:sz w:val="20"/>
                <w:szCs w:val="20"/>
              </w:rPr>
              <w:t>☐</w:t>
            </w:r>
            <w:r>
              <w:rPr>
                <w:sz w:val="20"/>
                <w:szCs w:val="20"/>
              </w:rPr>
              <w:t xml:space="preserve">  Escrevente</w:t>
            </w:r>
          </w:p>
          <w:p w14:paraId="08AE2F41" w14:textId="77777777" w:rsidR="0058140E" w:rsidRDefault="003D4271">
            <w:pPr>
              <w:spacing w:after="40"/>
            </w:pPr>
            <w:r>
              <w:rPr>
                <w:sz w:val="20"/>
                <w:szCs w:val="20"/>
              </w:rPr>
              <w:t>☐</w:t>
            </w:r>
            <w:r>
              <w:rPr>
                <w:sz w:val="20"/>
                <w:szCs w:val="20"/>
              </w:rPr>
              <w:t xml:space="preserve">  Oficial ou substituto</w:t>
            </w:r>
          </w:p>
        </w:tc>
      </w:tr>
      <w:tr w:rsidR="0058140E" w14:paraId="11955DE5" w14:textId="77777777">
        <w:tblPrEx>
          <w:tblCellMar>
            <w:top w:w="0" w:type="dxa"/>
            <w:bottom w:w="0" w:type="dxa"/>
          </w:tblCellMar>
        </w:tblPrEx>
        <w:trPr>
          <w:cantSplit/>
          <w:trHeight w:val="1700"/>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400068B6" w14:textId="77777777" w:rsidR="0058140E" w:rsidRDefault="003D4271">
            <w:r>
              <w:rPr>
                <w:b/>
                <w:bCs/>
                <w:sz w:val="20"/>
                <w:szCs w:val="20"/>
              </w:rPr>
              <w:t>3. Fundamentos (norma e artigo)</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6ABDE209" w14:textId="77777777" w:rsidR="0058140E" w:rsidRDefault="0058140E"/>
        </w:tc>
      </w:tr>
      <w:tr w:rsidR="0058140E" w14:paraId="132FCA92" w14:textId="77777777">
        <w:tblPrEx>
          <w:tblCellMar>
            <w:top w:w="0" w:type="dxa"/>
            <w:bottom w:w="0" w:type="dxa"/>
          </w:tblCellMar>
        </w:tblPrEx>
        <w:trPr>
          <w:cantSplit/>
          <w:trHeight w:val="2900"/>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2A3FDFE0" w14:textId="77777777" w:rsidR="0058140E" w:rsidRDefault="003D4271">
            <w:r>
              <w:rPr>
                <w:b/>
                <w:bCs/>
                <w:sz w:val="20"/>
                <w:szCs w:val="20"/>
              </w:rPr>
              <w:t>4. Como atender (o que dizer e o que exigir)</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6F7C6B5D" w14:textId="77777777" w:rsidR="0058140E" w:rsidRDefault="0058140E"/>
        </w:tc>
      </w:tr>
      <w:tr w:rsidR="0058140E" w14:paraId="43C27294" w14:textId="77777777">
        <w:tblPrEx>
          <w:tblCellMar>
            <w:top w:w="0" w:type="dxa"/>
            <w:bottom w:w="0" w:type="dxa"/>
          </w:tblCellMar>
        </w:tblPrEx>
        <w:trPr>
          <w:cantSplit/>
          <w:trHeight w:val="1900"/>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2B7AF937" w14:textId="77777777" w:rsidR="0058140E" w:rsidRDefault="003D4271">
            <w:r>
              <w:rPr>
                <w:b/>
                <w:bCs/>
                <w:sz w:val="20"/>
                <w:szCs w:val="20"/>
              </w:rPr>
              <w:t>5. O que seria um erro grave neste caso</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27B772F9" w14:textId="77777777" w:rsidR="0058140E" w:rsidRDefault="0058140E"/>
        </w:tc>
      </w:tr>
    </w:tbl>
    <w:p w14:paraId="15B2737B" w14:textId="77777777" w:rsidR="0058140E" w:rsidRDefault="003D4271">
      <w:pPr>
        <w:pStyle w:val="Ttulo2"/>
        <w:pageBreakBefore/>
        <w:spacing w:after="120"/>
      </w:pPr>
      <w:r>
        <w:rPr>
          <w:b/>
          <w:bCs/>
        </w:rPr>
        <w:lastRenderedPageBreak/>
        <w:t>Caso 104</w:t>
      </w:r>
    </w:p>
    <w:p w14:paraId="7A04F5BE" w14:textId="77777777" w:rsidR="0058140E" w:rsidRDefault="003D4271">
      <w:pPr>
        <w:pBdr>
          <w:left w:val="single" w:sz="18" w:space="6" w:color="1F4E79"/>
        </w:pBdr>
        <w:shd w:val="clear" w:color="auto" w:fill="F7F9FC"/>
        <w:spacing w:after="160"/>
      </w:pPr>
      <w:r>
        <w:rPr>
          <w:sz w:val="22"/>
          <w:szCs w:val="22"/>
        </w:rPr>
        <w:t>Um terceiro pede a certidão de casamento em inteiro teor de um casal vivo. O assento não contém dado sensível nem informação de menção vedada na certidão. Como atender e o que exigir?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58140E" w14:paraId="493D4D8E"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2B5485D7" w14:textId="77777777" w:rsidR="0058140E" w:rsidRDefault="003D4271">
            <w:r>
              <w:rPr>
                <w:b/>
                <w:bCs/>
                <w:sz w:val="20"/>
                <w:szCs w:val="20"/>
              </w:rPr>
              <w:t>1. Decisão (marque uma)</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649F60D8" w14:textId="77777777" w:rsidR="0058140E" w:rsidRDefault="003D4271">
            <w:pPr>
              <w:spacing w:after="40"/>
            </w:pPr>
            <w:r>
              <w:rPr>
                <w:sz w:val="20"/>
                <w:szCs w:val="20"/>
              </w:rPr>
              <w:t>☐</w:t>
            </w:r>
            <w:r>
              <w:rPr>
                <w:sz w:val="20"/>
                <w:szCs w:val="20"/>
              </w:rPr>
              <w:t xml:space="preserve">  Deferir (atender sem exigência adicional)</w:t>
            </w:r>
          </w:p>
          <w:p w14:paraId="51533335" w14:textId="77777777" w:rsidR="0058140E" w:rsidRDefault="003D4271">
            <w:pPr>
              <w:spacing w:after="40"/>
            </w:pPr>
            <w:r>
              <w:rPr>
                <w:sz w:val="20"/>
                <w:szCs w:val="20"/>
              </w:rPr>
              <w:t>☐</w:t>
            </w:r>
            <w:r>
              <w:rPr>
                <w:sz w:val="20"/>
                <w:szCs w:val="20"/>
              </w:rPr>
              <w:t xml:space="preserve">  Deferir com exigência prévia (requerimento, identificação, motivo ou outro documento)</w:t>
            </w:r>
          </w:p>
          <w:p w14:paraId="7FE051F1" w14:textId="77777777" w:rsidR="0058140E" w:rsidRDefault="003D4271">
            <w:pPr>
              <w:spacing w:after="40"/>
            </w:pPr>
            <w:r>
              <w:rPr>
                <w:sz w:val="20"/>
                <w:szCs w:val="20"/>
              </w:rPr>
              <w:t>☐</w:t>
            </w:r>
            <w:r>
              <w:rPr>
                <w:sz w:val="20"/>
                <w:szCs w:val="20"/>
              </w:rPr>
              <w:t xml:space="preserve">  Indeferir em nota fundamentada</w:t>
            </w:r>
          </w:p>
          <w:p w14:paraId="5BB474A6" w14:textId="77777777" w:rsidR="0058140E" w:rsidRDefault="003D4271">
            <w:pPr>
              <w:spacing w:after="40"/>
            </w:pPr>
            <w:r>
              <w:rPr>
                <w:sz w:val="20"/>
                <w:szCs w:val="20"/>
              </w:rPr>
              <w:t>☐</w:t>
            </w:r>
            <w:r>
              <w:rPr>
                <w:sz w:val="20"/>
                <w:szCs w:val="20"/>
              </w:rPr>
              <w:t xml:space="preserve">  Encaminhar ao juízo competente (autorização judicial)</w:t>
            </w:r>
          </w:p>
          <w:p w14:paraId="34EBE5F0" w14:textId="77777777" w:rsidR="0058140E" w:rsidRDefault="003D4271">
            <w:pPr>
              <w:spacing w:after="40"/>
            </w:pPr>
            <w:r>
              <w:rPr>
                <w:sz w:val="20"/>
                <w:szCs w:val="20"/>
              </w:rPr>
              <w:t>☐</w:t>
            </w:r>
            <w:r>
              <w:rPr>
                <w:sz w:val="20"/>
                <w:szCs w:val="20"/>
              </w:rPr>
              <w:t xml:space="preserve">  Apenas informar / orientar</w:t>
            </w:r>
          </w:p>
          <w:p w14:paraId="58E0F5AA" w14:textId="77777777" w:rsidR="0058140E" w:rsidRDefault="003D4271">
            <w:pPr>
              <w:spacing w:after="40"/>
            </w:pPr>
            <w:r>
              <w:rPr>
                <w:sz w:val="20"/>
                <w:szCs w:val="20"/>
              </w:rPr>
              <w:t>☐</w:t>
            </w:r>
            <w:r>
              <w:rPr>
                <w:sz w:val="20"/>
                <w:szCs w:val="20"/>
              </w:rPr>
              <w:t xml:space="preserve">  Não se aplica ao Registro Civil</w:t>
            </w:r>
          </w:p>
        </w:tc>
      </w:tr>
      <w:tr w:rsidR="0058140E" w14:paraId="6100D9EC"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4FD50F69" w14:textId="77777777" w:rsidR="0058140E" w:rsidRDefault="003D4271">
            <w:r>
              <w:rPr>
                <w:b/>
                <w:bCs/>
                <w:sz w:val="20"/>
                <w:szCs w:val="20"/>
              </w:rPr>
              <w:t>2. Quem decide no balcão</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3BBD0C48" w14:textId="77777777" w:rsidR="0058140E" w:rsidRDefault="003D4271">
            <w:pPr>
              <w:spacing w:after="40"/>
            </w:pPr>
            <w:r>
              <w:rPr>
                <w:sz w:val="20"/>
                <w:szCs w:val="20"/>
              </w:rPr>
              <w:t>☐</w:t>
            </w:r>
            <w:r>
              <w:rPr>
                <w:sz w:val="20"/>
                <w:szCs w:val="20"/>
              </w:rPr>
              <w:t xml:space="preserve">  Escrevente</w:t>
            </w:r>
          </w:p>
          <w:p w14:paraId="5E8CF787" w14:textId="77777777" w:rsidR="0058140E" w:rsidRDefault="003D4271">
            <w:pPr>
              <w:spacing w:after="40"/>
            </w:pPr>
            <w:r>
              <w:rPr>
                <w:sz w:val="20"/>
                <w:szCs w:val="20"/>
              </w:rPr>
              <w:t>☐</w:t>
            </w:r>
            <w:r>
              <w:rPr>
                <w:sz w:val="20"/>
                <w:szCs w:val="20"/>
              </w:rPr>
              <w:t xml:space="preserve">  Oficial ou substituto</w:t>
            </w:r>
          </w:p>
        </w:tc>
      </w:tr>
      <w:tr w:rsidR="0058140E" w14:paraId="06D1D643" w14:textId="77777777">
        <w:tblPrEx>
          <w:tblCellMar>
            <w:top w:w="0" w:type="dxa"/>
            <w:bottom w:w="0" w:type="dxa"/>
          </w:tblCellMar>
        </w:tblPrEx>
        <w:trPr>
          <w:cantSplit/>
          <w:trHeight w:val="1700"/>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78B51171" w14:textId="77777777" w:rsidR="0058140E" w:rsidRDefault="003D4271">
            <w:r>
              <w:rPr>
                <w:b/>
                <w:bCs/>
                <w:sz w:val="20"/>
                <w:szCs w:val="20"/>
              </w:rPr>
              <w:t>3. Fundamentos (norma e artigo)</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556B0CAB" w14:textId="77777777" w:rsidR="0058140E" w:rsidRDefault="0058140E"/>
        </w:tc>
      </w:tr>
      <w:tr w:rsidR="0058140E" w14:paraId="5661DA37" w14:textId="77777777">
        <w:tblPrEx>
          <w:tblCellMar>
            <w:top w:w="0" w:type="dxa"/>
            <w:bottom w:w="0" w:type="dxa"/>
          </w:tblCellMar>
        </w:tblPrEx>
        <w:trPr>
          <w:cantSplit/>
          <w:trHeight w:val="2900"/>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3B158F86" w14:textId="77777777" w:rsidR="0058140E" w:rsidRDefault="003D4271">
            <w:r>
              <w:rPr>
                <w:b/>
                <w:bCs/>
                <w:sz w:val="20"/>
                <w:szCs w:val="20"/>
              </w:rPr>
              <w:t>4. Como atender (o que dizer e o que exigir)</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452FD096" w14:textId="77777777" w:rsidR="0058140E" w:rsidRDefault="0058140E"/>
        </w:tc>
      </w:tr>
      <w:tr w:rsidR="0058140E" w14:paraId="7149CDE3" w14:textId="77777777">
        <w:tblPrEx>
          <w:tblCellMar>
            <w:top w:w="0" w:type="dxa"/>
            <w:bottom w:w="0" w:type="dxa"/>
          </w:tblCellMar>
        </w:tblPrEx>
        <w:trPr>
          <w:cantSplit/>
          <w:trHeight w:val="1900"/>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02FD5404" w14:textId="77777777" w:rsidR="0058140E" w:rsidRDefault="003D4271">
            <w:r>
              <w:rPr>
                <w:b/>
                <w:bCs/>
                <w:sz w:val="20"/>
                <w:szCs w:val="20"/>
              </w:rPr>
              <w:t>5. O que seria um erro grave neste caso</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4B8CBD5F" w14:textId="77777777" w:rsidR="0058140E" w:rsidRDefault="0058140E"/>
        </w:tc>
      </w:tr>
    </w:tbl>
    <w:p w14:paraId="376C6F48" w14:textId="77777777" w:rsidR="0058140E" w:rsidRDefault="003D4271">
      <w:pPr>
        <w:pStyle w:val="Ttulo2"/>
        <w:pageBreakBefore/>
        <w:spacing w:after="120"/>
      </w:pPr>
      <w:r>
        <w:rPr>
          <w:b/>
          <w:bCs/>
        </w:rPr>
        <w:lastRenderedPageBreak/>
        <w:t>Caso 105</w:t>
      </w:r>
    </w:p>
    <w:p w14:paraId="55F5F3B3" w14:textId="77777777" w:rsidR="0058140E" w:rsidRDefault="003D4271">
      <w:pPr>
        <w:pBdr>
          <w:left w:val="single" w:sz="18" w:space="6" w:color="1F4E79"/>
        </w:pBdr>
        <w:shd w:val="clear" w:color="auto" w:fill="F7F9FC"/>
        <w:spacing w:after="160"/>
      </w:pPr>
      <w:r>
        <w:rPr>
          <w:sz w:val="22"/>
          <w:szCs w:val="22"/>
        </w:rPr>
        <w:t>Um terceiro pede a certidão de nascimento em inteiro teor de uma pessoa viva. O assento contém dado sensível (LGPD, art. 5º, II) e nenhuma informação de menção vedada. A certidão pode ser emitida no balcão?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58140E" w14:paraId="15D1C3B2"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5792EBFF" w14:textId="77777777" w:rsidR="0058140E" w:rsidRDefault="003D4271">
            <w:r>
              <w:rPr>
                <w:b/>
                <w:bCs/>
                <w:sz w:val="20"/>
                <w:szCs w:val="20"/>
              </w:rPr>
              <w:t>1. Decisão (marque uma)</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3A748AE6" w14:textId="77777777" w:rsidR="0058140E" w:rsidRDefault="003D4271">
            <w:pPr>
              <w:spacing w:after="40"/>
            </w:pPr>
            <w:r>
              <w:rPr>
                <w:sz w:val="20"/>
                <w:szCs w:val="20"/>
              </w:rPr>
              <w:t>☐</w:t>
            </w:r>
            <w:r>
              <w:rPr>
                <w:sz w:val="20"/>
                <w:szCs w:val="20"/>
              </w:rPr>
              <w:t xml:space="preserve">  Deferir (atender sem exigência adicional)</w:t>
            </w:r>
          </w:p>
          <w:p w14:paraId="24017DA9" w14:textId="77777777" w:rsidR="0058140E" w:rsidRDefault="003D4271">
            <w:pPr>
              <w:spacing w:after="40"/>
            </w:pPr>
            <w:r>
              <w:rPr>
                <w:sz w:val="20"/>
                <w:szCs w:val="20"/>
              </w:rPr>
              <w:t>☐</w:t>
            </w:r>
            <w:r>
              <w:rPr>
                <w:sz w:val="20"/>
                <w:szCs w:val="20"/>
              </w:rPr>
              <w:t xml:space="preserve">  Deferir com exigência prévia (requerimento, identificação, motivo ou outro documento)</w:t>
            </w:r>
          </w:p>
          <w:p w14:paraId="683E89A5" w14:textId="77777777" w:rsidR="0058140E" w:rsidRDefault="003D4271">
            <w:pPr>
              <w:spacing w:after="40"/>
            </w:pPr>
            <w:r>
              <w:rPr>
                <w:sz w:val="20"/>
                <w:szCs w:val="20"/>
              </w:rPr>
              <w:t>☐</w:t>
            </w:r>
            <w:r>
              <w:rPr>
                <w:sz w:val="20"/>
                <w:szCs w:val="20"/>
              </w:rPr>
              <w:t xml:space="preserve">  Indeferir em nota fundamentada</w:t>
            </w:r>
          </w:p>
          <w:p w14:paraId="42336332" w14:textId="77777777" w:rsidR="0058140E" w:rsidRDefault="003D4271">
            <w:pPr>
              <w:spacing w:after="40"/>
            </w:pPr>
            <w:r>
              <w:rPr>
                <w:sz w:val="20"/>
                <w:szCs w:val="20"/>
              </w:rPr>
              <w:t>☐</w:t>
            </w:r>
            <w:r>
              <w:rPr>
                <w:sz w:val="20"/>
                <w:szCs w:val="20"/>
              </w:rPr>
              <w:t xml:space="preserve">  Encaminhar ao juízo competente (autorização judicial)</w:t>
            </w:r>
          </w:p>
          <w:p w14:paraId="4871505A" w14:textId="77777777" w:rsidR="0058140E" w:rsidRDefault="003D4271">
            <w:pPr>
              <w:spacing w:after="40"/>
            </w:pPr>
            <w:r>
              <w:rPr>
                <w:sz w:val="20"/>
                <w:szCs w:val="20"/>
              </w:rPr>
              <w:t>☐</w:t>
            </w:r>
            <w:r>
              <w:rPr>
                <w:sz w:val="20"/>
                <w:szCs w:val="20"/>
              </w:rPr>
              <w:t xml:space="preserve">  Apenas informar / orientar</w:t>
            </w:r>
          </w:p>
          <w:p w14:paraId="3E2468B5" w14:textId="77777777" w:rsidR="0058140E" w:rsidRDefault="003D4271">
            <w:pPr>
              <w:spacing w:after="40"/>
            </w:pPr>
            <w:r>
              <w:rPr>
                <w:sz w:val="20"/>
                <w:szCs w:val="20"/>
              </w:rPr>
              <w:t>☐</w:t>
            </w:r>
            <w:r>
              <w:rPr>
                <w:sz w:val="20"/>
                <w:szCs w:val="20"/>
              </w:rPr>
              <w:t xml:space="preserve">  Não se aplica ao Registro Civil</w:t>
            </w:r>
          </w:p>
        </w:tc>
      </w:tr>
      <w:tr w:rsidR="0058140E" w14:paraId="4E0F121F"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2B4D3245" w14:textId="77777777" w:rsidR="0058140E" w:rsidRDefault="003D4271">
            <w:r>
              <w:rPr>
                <w:b/>
                <w:bCs/>
                <w:sz w:val="20"/>
                <w:szCs w:val="20"/>
              </w:rPr>
              <w:t>2. Quem decide no balcão</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4B8E5A28" w14:textId="77777777" w:rsidR="0058140E" w:rsidRDefault="003D4271">
            <w:pPr>
              <w:spacing w:after="40"/>
            </w:pPr>
            <w:r>
              <w:rPr>
                <w:sz w:val="20"/>
                <w:szCs w:val="20"/>
              </w:rPr>
              <w:t>☐</w:t>
            </w:r>
            <w:r>
              <w:rPr>
                <w:sz w:val="20"/>
                <w:szCs w:val="20"/>
              </w:rPr>
              <w:t xml:space="preserve">  Escrevente</w:t>
            </w:r>
          </w:p>
          <w:p w14:paraId="2F25893F" w14:textId="77777777" w:rsidR="0058140E" w:rsidRDefault="003D4271">
            <w:pPr>
              <w:spacing w:after="40"/>
            </w:pPr>
            <w:r>
              <w:rPr>
                <w:sz w:val="20"/>
                <w:szCs w:val="20"/>
              </w:rPr>
              <w:t>☐</w:t>
            </w:r>
            <w:r>
              <w:rPr>
                <w:sz w:val="20"/>
                <w:szCs w:val="20"/>
              </w:rPr>
              <w:t xml:space="preserve">  Oficial ou substituto</w:t>
            </w:r>
          </w:p>
        </w:tc>
      </w:tr>
      <w:tr w:rsidR="0058140E" w14:paraId="3899E0B9" w14:textId="77777777">
        <w:tblPrEx>
          <w:tblCellMar>
            <w:top w:w="0" w:type="dxa"/>
            <w:bottom w:w="0" w:type="dxa"/>
          </w:tblCellMar>
        </w:tblPrEx>
        <w:trPr>
          <w:cantSplit/>
          <w:trHeight w:val="1700"/>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3337201B" w14:textId="77777777" w:rsidR="0058140E" w:rsidRDefault="003D4271">
            <w:r>
              <w:rPr>
                <w:b/>
                <w:bCs/>
                <w:sz w:val="20"/>
                <w:szCs w:val="20"/>
              </w:rPr>
              <w:t>3. Fundamentos (norma e artigo)</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64D7746A" w14:textId="77777777" w:rsidR="0058140E" w:rsidRDefault="0058140E"/>
        </w:tc>
      </w:tr>
      <w:tr w:rsidR="0058140E" w14:paraId="4E4CB65B" w14:textId="77777777">
        <w:tblPrEx>
          <w:tblCellMar>
            <w:top w:w="0" w:type="dxa"/>
            <w:bottom w:w="0" w:type="dxa"/>
          </w:tblCellMar>
        </w:tblPrEx>
        <w:trPr>
          <w:cantSplit/>
          <w:trHeight w:val="2900"/>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024EE75D" w14:textId="77777777" w:rsidR="0058140E" w:rsidRDefault="003D4271">
            <w:r>
              <w:rPr>
                <w:b/>
                <w:bCs/>
                <w:sz w:val="20"/>
                <w:szCs w:val="20"/>
              </w:rPr>
              <w:t>4. Como atender (o que dizer e o que exigir)</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280E7935" w14:textId="77777777" w:rsidR="0058140E" w:rsidRDefault="0058140E"/>
        </w:tc>
      </w:tr>
      <w:tr w:rsidR="0058140E" w14:paraId="5937FE4B" w14:textId="77777777">
        <w:tblPrEx>
          <w:tblCellMar>
            <w:top w:w="0" w:type="dxa"/>
            <w:bottom w:w="0" w:type="dxa"/>
          </w:tblCellMar>
        </w:tblPrEx>
        <w:trPr>
          <w:cantSplit/>
          <w:trHeight w:val="1900"/>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6FFC9234" w14:textId="77777777" w:rsidR="0058140E" w:rsidRDefault="003D4271">
            <w:r>
              <w:rPr>
                <w:b/>
                <w:bCs/>
                <w:sz w:val="20"/>
                <w:szCs w:val="20"/>
              </w:rPr>
              <w:t>5. O que seria um erro grave neste caso</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4781CA3A" w14:textId="77777777" w:rsidR="0058140E" w:rsidRDefault="0058140E"/>
        </w:tc>
      </w:tr>
    </w:tbl>
    <w:p w14:paraId="54235A50" w14:textId="77777777" w:rsidR="0058140E" w:rsidRDefault="003D4271">
      <w:pPr>
        <w:pStyle w:val="Ttulo2"/>
        <w:pageBreakBefore/>
        <w:spacing w:after="120"/>
      </w:pPr>
      <w:r>
        <w:rPr>
          <w:b/>
          <w:bCs/>
        </w:rPr>
        <w:lastRenderedPageBreak/>
        <w:t>Caso 106</w:t>
      </w:r>
    </w:p>
    <w:p w14:paraId="6B4C8B72" w14:textId="77777777" w:rsidR="0058140E" w:rsidRDefault="003D4271">
      <w:pPr>
        <w:pBdr>
          <w:left w:val="single" w:sz="18" w:space="6" w:color="1F4E79"/>
        </w:pBdr>
        <w:shd w:val="clear" w:color="auto" w:fill="F7F9FC"/>
        <w:spacing w:after="160"/>
      </w:pPr>
      <w:r>
        <w:rPr>
          <w:sz w:val="22"/>
          <w:szCs w:val="22"/>
        </w:rPr>
        <w:t>O filho de uma pessoa falecida pede a certidão de nascimento em inteiro teor do pai. O assento contém dado sensível (LGPD, art. 5º, II) e nenhuma informação de menção vedada. Como atender e o que exigir?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58140E" w14:paraId="12BB8DBD"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728E9331" w14:textId="77777777" w:rsidR="0058140E" w:rsidRDefault="003D4271">
            <w:r>
              <w:rPr>
                <w:b/>
                <w:bCs/>
                <w:sz w:val="20"/>
                <w:szCs w:val="20"/>
              </w:rPr>
              <w:t>1. Decisão (marque uma)</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62B1A587" w14:textId="77777777" w:rsidR="0058140E" w:rsidRDefault="003D4271">
            <w:pPr>
              <w:spacing w:after="40"/>
            </w:pPr>
            <w:r>
              <w:rPr>
                <w:sz w:val="20"/>
                <w:szCs w:val="20"/>
              </w:rPr>
              <w:t>☐</w:t>
            </w:r>
            <w:r>
              <w:rPr>
                <w:sz w:val="20"/>
                <w:szCs w:val="20"/>
              </w:rPr>
              <w:t xml:space="preserve">  Deferir (atender sem exigência adicional)</w:t>
            </w:r>
          </w:p>
          <w:p w14:paraId="54280714" w14:textId="77777777" w:rsidR="0058140E" w:rsidRDefault="003D4271">
            <w:pPr>
              <w:spacing w:after="40"/>
            </w:pPr>
            <w:r>
              <w:rPr>
                <w:sz w:val="20"/>
                <w:szCs w:val="20"/>
              </w:rPr>
              <w:t>☐</w:t>
            </w:r>
            <w:r>
              <w:rPr>
                <w:sz w:val="20"/>
                <w:szCs w:val="20"/>
              </w:rPr>
              <w:t xml:space="preserve">  Deferir com exigência prévia (requerimento, identificação, motivo ou outro documento)</w:t>
            </w:r>
          </w:p>
          <w:p w14:paraId="1EA47EB5" w14:textId="77777777" w:rsidR="0058140E" w:rsidRDefault="003D4271">
            <w:pPr>
              <w:spacing w:after="40"/>
            </w:pPr>
            <w:r>
              <w:rPr>
                <w:sz w:val="20"/>
                <w:szCs w:val="20"/>
              </w:rPr>
              <w:t>☐</w:t>
            </w:r>
            <w:r>
              <w:rPr>
                <w:sz w:val="20"/>
                <w:szCs w:val="20"/>
              </w:rPr>
              <w:t xml:space="preserve">  Indeferir em nota fundamentada</w:t>
            </w:r>
          </w:p>
          <w:p w14:paraId="279DA392" w14:textId="77777777" w:rsidR="0058140E" w:rsidRDefault="003D4271">
            <w:pPr>
              <w:spacing w:after="40"/>
            </w:pPr>
            <w:r>
              <w:rPr>
                <w:sz w:val="20"/>
                <w:szCs w:val="20"/>
              </w:rPr>
              <w:t>☐</w:t>
            </w:r>
            <w:r>
              <w:rPr>
                <w:sz w:val="20"/>
                <w:szCs w:val="20"/>
              </w:rPr>
              <w:t xml:space="preserve">  Encaminhar ao juízo competente (autorização judicial)</w:t>
            </w:r>
          </w:p>
          <w:p w14:paraId="6598EC42" w14:textId="77777777" w:rsidR="0058140E" w:rsidRDefault="003D4271">
            <w:pPr>
              <w:spacing w:after="40"/>
            </w:pPr>
            <w:r>
              <w:rPr>
                <w:sz w:val="20"/>
                <w:szCs w:val="20"/>
              </w:rPr>
              <w:t>☐</w:t>
            </w:r>
            <w:r>
              <w:rPr>
                <w:sz w:val="20"/>
                <w:szCs w:val="20"/>
              </w:rPr>
              <w:t xml:space="preserve">  Apenas informar / orientar</w:t>
            </w:r>
          </w:p>
          <w:p w14:paraId="36AC801C" w14:textId="77777777" w:rsidR="0058140E" w:rsidRDefault="003D4271">
            <w:pPr>
              <w:spacing w:after="40"/>
            </w:pPr>
            <w:r>
              <w:rPr>
                <w:sz w:val="20"/>
                <w:szCs w:val="20"/>
              </w:rPr>
              <w:t>☐</w:t>
            </w:r>
            <w:r>
              <w:rPr>
                <w:sz w:val="20"/>
                <w:szCs w:val="20"/>
              </w:rPr>
              <w:t xml:space="preserve">  Não se aplica ao Registro Civil</w:t>
            </w:r>
          </w:p>
        </w:tc>
      </w:tr>
      <w:tr w:rsidR="0058140E" w14:paraId="431A2BB6"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40393DCA" w14:textId="77777777" w:rsidR="0058140E" w:rsidRDefault="003D4271">
            <w:r>
              <w:rPr>
                <w:b/>
                <w:bCs/>
                <w:sz w:val="20"/>
                <w:szCs w:val="20"/>
              </w:rPr>
              <w:t>2. Quem decide no balcão</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6F0435B6" w14:textId="77777777" w:rsidR="0058140E" w:rsidRDefault="003D4271">
            <w:pPr>
              <w:spacing w:after="40"/>
            </w:pPr>
            <w:r>
              <w:rPr>
                <w:sz w:val="20"/>
                <w:szCs w:val="20"/>
              </w:rPr>
              <w:t>☐</w:t>
            </w:r>
            <w:r>
              <w:rPr>
                <w:sz w:val="20"/>
                <w:szCs w:val="20"/>
              </w:rPr>
              <w:t xml:space="preserve">  Escrevente</w:t>
            </w:r>
          </w:p>
          <w:p w14:paraId="0F8D8453" w14:textId="77777777" w:rsidR="0058140E" w:rsidRDefault="003D4271">
            <w:pPr>
              <w:spacing w:after="40"/>
            </w:pPr>
            <w:r>
              <w:rPr>
                <w:sz w:val="20"/>
                <w:szCs w:val="20"/>
              </w:rPr>
              <w:t>☐</w:t>
            </w:r>
            <w:r>
              <w:rPr>
                <w:sz w:val="20"/>
                <w:szCs w:val="20"/>
              </w:rPr>
              <w:t xml:space="preserve">  Oficial ou substituto</w:t>
            </w:r>
          </w:p>
        </w:tc>
      </w:tr>
      <w:tr w:rsidR="0058140E" w14:paraId="01BC7017" w14:textId="77777777">
        <w:tblPrEx>
          <w:tblCellMar>
            <w:top w:w="0" w:type="dxa"/>
            <w:bottom w:w="0" w:type="dxa"/>
          </w:tblCellMar>
        </w:tblPrEx>
        <w:trPr>
          <w:cantSplit/>
          <w:trHeight w:val="1700"/>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5E0BAA80" w14:textId="77777777" w:rsidR="0058140E" w:rsidRDefault="003D4271">
            <w:r>
              <w:rPr>
                <w:b/>
                <w:bCs/>
                <w:sz w:val="20"/>
                <w:szCs w:val="20"/>
              </w:rPr>
              <w:t>3. Fundamentos (norma e artigo)</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0098D1FC" w14:textId="77777777" w:rsidR="0058140E" w:rsidRDefault="0058140E"/>
        </w:tc>
      </w:tr>
      <w:tr w:rsidR="0058140E" w14:paraId="5AA97582" w14:textId="77777777">
        <w:tblPrEx>
          <w:tblCellMar>
            <w:top w:w="0" w:type="dxa"/>
            <w:bottom w:w="0" w:type="dxa"/>
          </w:tblCellMar>
        </w:tblPrEx>
        <w:trPr>
          <w:cantSplit/>
          <w:trHeight w:val="2900"/>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3524D708" w14:textId="77777777" w:rsidR="0058140E" w:rsidRDefault="003D4271">
            <w:r>
              <w:rPr>
                <w:b/>
                <w:bCs/>
                <w:sz w:val="20"/>
                <w:szCs w:val="20"/>
              </w:rPr>
              <w:t>4. Como atender (o que dizer e o que exigir)</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615A277B" w14:textId="77777777" w:rsidR="0058140E" w:rsidRDefault="0058140E"/>
        </w:tc>
      </w:tr>
      <w:tr w:rsidR="0058140E" w14:paraId="5D7245A5" w14:textId="77777777">
        <w:tblPrEx>
          <w:tblCellMar>
            <w:top w:w="0" w:type="dxa"/>
            <w:bottom w:w="0" w:type="dxa"/>
          </w:tblCellMar>
        </w:tblPrEx>
        <w:trPr>
          <w:cantSplit/>
          <w:trHeight w:val="1900"/>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320DD9E3" w14:textId="77777777" w:rsidR="0058140E" w:rsidRDefault="003D4271">
            <w:r>
              <w:rPr>
                <w:b/>
                <w:bCs/>
                <w:sz w:val="20"/>
                <w:szCs w:val="20"/>
              </w:rPr>
              <w:t>5. O que seria um erro grave neste caso</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586CB540" w14:textId="77777777" w:rsidR="0058140E" w:rsidRDefault="0058140E"/>
        </w:tc>
      </w:tr>
    </w:tbl>
    <w:p w14:paraId="03E6AC47" w14:textId="77777777" w:rsidR="0058140E" w:rsidRDefault="003D4271">
      <w:pPr>
        <w:pStyle w:val="Ttulo2"/>
        <w:pageBreakBefore/>
        <w:spacing w:after="120"/>
      </w:pPr>
      <w:r>
        <w:rPr>
          <w:b/>
          <w:bCs/>
        </w:rPr>
        <w:lastRenderedPageBreak/>
        <w:t>Caso 107</w:t>
      </w:r>
    </w:p>
    <w:p w14:paraId="436BD165" w14:textId="77777777" w:rsidR="0058140E" w:rsidRDefault="003D4271">
      <w:pPr>
        <w:pBdr>
          <w:left w:val="single" w:sz="18" w:space="6" w:color="1F4E79"/>
        </w:pBdr>
        <w:shd w:val="clear" w:color="auto" w:fill="F7F9FC"/>
        <w:spacing w:after="160"/>
      </w:pPr>
      <w:r>
        <w:rPr>
          <w:sz w:val="22"/>
          <w:szCs w:val="22"/>
        </w:rPr>
        <w:t>Um terceiro pede a certidão de nascimento em inteiro teor de uma pessoa viva. O assento contém averbação de reconhecimento de filho e nenhum dado sensível. A certidão pode ser emitida no balcão?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58140E" w14:paraId="30E68B2C"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1A4CF2F9" w14:textId="77777777" w:rsidR="0058140E" w:rsidRDefault="003D4271">
            <w:r>
              <w:rPr>
                <w:b/>
                <w:bCs/>
                <w:sz w:val="20"/>
                <w:szCs w:val="20"/>
              </w:rPr>
              <w:t>1. Decisão (marque uma)</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151207C9" w14:textId="77777777" w:rsidR="0058140E" w:rsidRDefault="003D4271">
            <w:pPr>
              <w:spacing w:after="40"/>
            </w:pPr>
            <w:r>
              <w:rPr>
                <w:sz w:val="20"/>
                <w:szCs w:val="20"/>
              </w:rPr>
              <w:t>☐</w:t>
            </w:r>
            <w:r>
              <w:rPr>
                <w:sz w:val="20"/>
                <w:szCs w:val="20"/>
              </w:rPr>
              <w:t xml:space="preserve">  Deferir (atender sem exigência adicional)</w:t>
            </w:r>
          </w:p>
          <w:p w14:paraId="6FC16EE0" w14:textId="77777777" w:rsidR="0058140E" w:rsidRDefault="003D4271">
            <w:pPr>
              <w:spacing w:after="40"/>
            </w:pPr>
            <w:r>
              <w:rPr>
                <w:sz w:val="20"/>
                <w:szCs w:val="20"/>
              </w:rPr>
              <w:t>☐</w:t>
            </w:r>
            <w:r>
              <w:rPr>
                <w:sz w:val="20"/>
                <w:szCs w:val="20"/>
              </w:rPr>
              <w:t xml:space="preserve">  Deferir com exigência prévia (requerimento, identificação, motivo ou outro documento)</w:t>
            </w:r>
          </w:p>
          <w:p w14:paraId="6AC784CD" w14:textId="77777777" w:rsidR="0058140E" w:rsidRDefault="003D4271">
            <w:pPr>
              <w:spacing w:after="40"/>
            </w:pPr>
            <w:r>
              <w:rPr>
                <w:sz w:val="20"/>
                <w:szCs w:val="20"/>
              </w:rPr>
              <w:t>☐</w:t>
            </w:r>
            <w:r>
              <w:rPr>
                <w:sz w:val="20"/>
                <w:szCs w:val="20"/>
              </w:rPr>
              <w:t xml:space="preserve">  Indeferir em nota fundamentada</w:t>
            </w:r>
          </w:p>
          <w:p w14:paraId="033EAF60" w14:textId="77777777" w:rsidR="0058140E" w:rsidRDefault="003D4271">
            <w:pPr>
              <w:spacing w:after="40"/>
            </w:pPr>
            <w:r>
              <w:rPr>
                <w:sz w:val="20"/>
                <w:szCs w:val="20"/>
              </w:rPr>
              <w:t>☐</w:t>
            </w:r>
            <w:r>
              <w:rPr>
                <w:sz w:val="20"/>
                <w:szCs w:val="20"/>
              </w:rPr>
              <w:t xml:space="preserve">  Encaminhar ao juízo competente (autorização judicial)</w:t>
            </w:r>
          </w:p>
          <w:p w14:paraId="16DAB5F1" w14:textId="77777777" w:rsidR="0058140E" w:rsidRDefault="003D4271">
            <w:pPr>
              <w:spacing w:after="40"/>
            </w:pPr>
            <w:r>
              <w:rPr>
                <w:sz w:val="20"/>
                <w:szCs w:val="20"/>
              </w:rPr>
              <w:t>☐</w:t>
            </w:r>
            <w:r>
              <w:rPr>
                <w:sz w:val="20"/>
                <w:szCs w:val="20"/>
              </w:rPr>
              <w:t xml:space="preserve">  Apenas informar / orientar</w:t>
            </w:r>
          </w:p>
          <w:p w14:paraId="5F829DA4" w14:textId="77777777" w:rsidR="0058140E" w:rsidRDefault="003D4271">
            <w:pPr>
              <w:spacing w:after="40"/>
            </w:pPr>
            <w:r>
              <w:rPr>
                <w:sz w:val="20"/>
                <w:szCs w:val="20"/>
              </w:rPr>
              <w:t>☐</w:t>
            </w:r>
            <w:r>
              <w:rPr>
                <w:sz w:val="20"/>
                <w:szCs w:val="20"/>
              </w:rPr>
              <w:t xml:space="preserve">  Não se aplica ao Registro Civil</w:t>
            </w:r>
          </w:p>
        </w:tc>
      </w:tr>
      <w:tr w:rsidR="0058140E" w14:paraId="7D091243"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1775F4B9" w14:textId="77777777" w:rsidR="0058140E" w:rsidRDefault="003D4271">
            <w:r>
              <w:rPr>
                <w:b/>
                <w:bCs/>
                <w:sz w:val="20"/>
                <w:szCs w:val="20"/>
              </w:rPr>
              <w:t>2. Quem decide no balcão</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233A199A" w14:textId="77777777" w:rsidR="0058140E" w:rsidRDefault="003D4271">
            <w:pPr>
              <w:spacing w:after="40"/>
            </w:pPr>
            <w:r>
              <w:rPr>
                <w:sz w:val="20"/>
                <w:szCs w:val="20"/>
              </w:rPr>
              <w:t>☐</w:t>
            </w:r>
            <w:r>
              <w:rPr>
                <w:sz w:val="20"/>
                <w:szCs w:val="20"/>
              </w:rPr>
              <w:t xml:space="preserve">  Escrevente</w:t>
            </w:r>
          </w:p>
          <w:p w14:paraId="06F4EBDC" w14:textId="77777777" w:rsidR="0058140E" w:rsidRDefault="003D4271">
            <w:pPr>
              <w:spacing w:after="40"/>
            </w:pPr>
            <w:r>
              <w:rPr>
                <w:sz w:val="20"/>
                <w:szCs w:val="20"/>
              </w:rPr>
              <w:t>☐</w:t>
            </w:r>
            <w:r>
              <w:rPr>
                <w:sz w:val="20"/>
                <w:szCs w:val="20"/>
              </w:rPr>
              <w:t xml:space="preserve">  Oficial ou substituto</w:t>
            </w:r>
          </w:p>
        </w:tc>
      </w:tr>
      <w:tr w:rsidR="0058140E" w14:paraId="0BDBE4C2" w14:textId="77777777">
        <w:tblPrEx>
          <w:tblCellMar>
            <w:top w:w="0" w:type="dxa"/>
            <w:bottom w:w="0" w:type="dxa"/>
          </w:tblCellMar>
        </w:tblPrEx>
        <w:trPr>
          <w:cantSplit/>
          <w:trHeight w:val="1700"/>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600E8F25" w14:textId="77777777" w:rsidR="0058140E" w:rsidRDefault="003D4271">
            <w:r>
              <w:rPr>
                <w:b/>
                <w:bCs/>
                <w:sz w:val="20"/>
                <w:szCs w:val="20"/>
              </w:rPr>
              <w:t>3. Fundamentos (norma e artigo)</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2996738E" w14:textId="77777777" w:rsidR="0058140E" w:rsidRDefault="0058140E"/>
        </w:tc>
      </w:tr>
      <w:tr w:rsidR="0058140E" w14:paraId="6B4993CB" w14:textId="77777777">
        <w:tblPrEx>
          <w:tblCellMar>
            <w:top w:w="0" w:type="dxa"/>
            <w:bottom w:w="0" w:type="dxa"/>
          </w:tblCellMar>
        </w:tblPrEx>
        <w:trPr>
          <w:cantSplit/>
          <w:trHeight w:val="2900"/>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0DE3959C" w14:textId="77777777" w:rsidR="0058140E" w:rsidRDefault="003D4271">
            <w:r>
              <w:rPr>
                <w:b/>
                <w:bCs/>
                <w:sz w:val="20"/>
                <w:szCs w:val="20"/>
              </w:rPr>
              <w:t>4. Como atender (o que dizer e o que exigir)</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6EEF3ED0" w14:textId="77777777" w:rsidR="0058140E" w:rsidRDefault="0058140E"/>
        </w:tc>
      </w:tr>
      <w:tr w:rsidR="0058140E" w14:paraId="7D16CD15" w14:textId="77777777">
        <w:tblPrEx>
          <w:tblCellMar>
            <w:top w:w="0" w:type="dxa"/>
            <w:bottom w:w="0" w:type="dxa"/>
          </w:tblCellMar>
        </w:tblPrEx>
        <w:trPr>
          <w:cantSplit/>
          <w:trHeight w:val="1900"/>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00B7B1AF" w14:textId="77777777" w:rsidR="0058140E" w:rsidRDefault="003D4271">
            <w:r>
              <w:rPr>
                <w:b/>
                <w:bCs/>
                <w:sz w:val="20"/>
                <w:szCs w:val="20"/>
              </w:rPr>
              <w:t>5. O que seria um erro grave neste caso</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22283F72" w14:textId="77777777" w:rsidR="0058140E" w:rsidRDefault="0058140E"/>
        </w:tc>
      </w:tr>
    </w:tbl>
    <w:p w14:paraId="6EC68DB5" w14:textId="77777777" w:rsidR="0058140E" w:rsidRDefault="003D4271">
      <w:pPr>
        <w:pStyle w:val="Ttulo2"/>
        <w:pageBreakBefore/>
        <w:spacing w:after="120"/>
      </w:pPr>
      <w:r>
        <w:rPr>
          <w:b/>
          <w:bCs/>
        </w:rPr>
        <w:lastRenderedPageBreak/>
        <w:t>Caso 108</w:t>
      </w:r>
    </w:p>
    <w:p w14:paraId="523750B7" w14:textId="77777777" w:rsidR="0058140E" w:rsidRDefault="003D4271">
      <w:pPr>
        <w:pBdr>
          <w:left w:val="single" w:sz="18" w:space="6" w:color="1F4E79"/>
        </w:pBdr>
        <w:shd w:val="clear" w:color="auto" w:fill="F7F9FC"/>
        <w:spacing w:after="160"/>
      </w:pPr>
      <w:r>
        <w:rPr>
          <w:sz w:val="22"/>
          <w:szCs w:val="22"/>
        </w:rPr>
        <w:t>Um terceiro pede certidão por quesitos com uma única informação do assento, que não é dado restrito, sensível nem sigiloso. Como atender e o que exigir?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58140E" w14:paraId="7609C8AC"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2F204EFA" w14:textId="77777777" w:rsidR="0058140E" w:rsidRDefault="003D4271">
            <w:r>
              <w:rPr>
                <w:b/>
                <w:bCs/>
                <w:sz w:val="20"/>
                <w:szCs w:val="20"/>
              </w:rPr>
              <w:t>1. Decisão (marque uma)</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0582A624" w14:textId="77777777" w:rsidR="0058140E" w:rsidRDefault="003D4271">
            <w:pPr>
              <w:spacing w:after="40"/>
            </w:pPr>
            <w:r>
              <w:rPr>
                <w:sz w:val="20"/>
                <w:szCs w:val="20"/>
              </w:rPr>
              <w:t>☐</w:t>
            </w:r>
            <w:r>
              <w:rPr>
                <w:sz w:val="20"/>
                <w:szCs w:val="20"/>
              </w:rPr>
              <w:t xml:space="preserve">  Deferir (atender sem exigência adicional)</w:t>
            </w:r>
          </w:p>
          <w:p w14:paraId="002C53FA" w14:textId="77777777" w:rsidR="0058140E" w:rsidRDefault="003D4271">
            <w:pPr>
              <w:spacing w:after="40"/>
            </w:pPr>
            <w:r>
              <w:rPr>
                <w:sz w:val="20"/>
                <w:szCs w:val="20"/>
              </w:rPr>
              <w:t>☐</w:t>
            </w:r>
            <w:r>
              <w:rPr>
                <w:sz w:val="20"/>
                <w:szCs w:val="20"/>
              </w:rPr>
              <w:t xml:space="preserve">  Deferir com exigência prévia (requerimento, identificação, motivo ou outro documento)</w:t>
            </w:r>
          </w:p>
          <w:p w14:paraId="3F9E4755" w14:textId="77777777" w:rsidR="0058140E" w:rsidRDefault="003D4271">
            <w:pPr>
              <w:spacing w:after="40"/>
            </w:pPr>
            <w:r>
              <w:rPr>
                <w:sz w:val="20"/>
                <w:szCs w:val="20"/>
              </w:rPr>
              <w:t>☐</w:t>
            </w:r>
            <w:r>
              <w:rPr>
                <w:sz w:val="20"/>
                <w:szCs w:val="20"/>
              </w:rPr>
              <w:t xml:space="preserve">  Indeferir em nota fundamentada</w:t>
            </w:r>
          </w:p>
          <w:p w14:paraId="3623537C" w14:textId="77777777" w:rsidR="0058140E" w:rsidRDefault="003D4271">
            <w:pPr>
              <w:spacing w:after="40"/>
            </w:pPr>
            <w:r>
              <w:rPr>
                <w:sz w:val="20"/>
                <w:szCs w:val="20"/>
              </w:rPr>
              <w:t>☐</w:t>
            </w:r>
            <w:r>
              <w:rPr>
                <w:sz w:val="20"/>
                <w:szCs w:val="20"/>
              </w:rPr>
              <w:t xml:space="preserve">  Encaminhar ao juízo competente (autorização judicial)</w:t>
            </w:r>
          </w:p>
          <w:p w14:paraId="0446887A" w14:textId="77777777" w:rsidR="0058140E" w:rsidRDefault="003D4271">
            <w:pPr>
              <w:spacing w:after="40"/>
            </w:pPr>
            <w:r>
              <w:rPr>
                <w:sz w:val="20"/>
                <w:szCs w:val="20"/>
              </w:rPr>
              <w:t>☐</w:t>
            </w:r>
            <w:r>
              <w:rPr>
                <w:sz w:val="20"/>
                <w:szCs w:val="20"/>
              </w:rPr>
              <w:t xml:space="preserve">  Apenas informar / orientar</w:t>
            </w:r>
          </w:p>
          <w:p w14:paraId="20EE6E4A" w14:textId="77777777" w:rsidR="0058140E" w:rsidRDefault="003D4271">
            <w:pPr>
              <w:spacing w:after="40"/>
            </w:pPr>
            <w:r>
              <w:rPr>
                <w:sz w:val="20"/>
                <w:szCs w:val="20"/>
              </w:rPr>
              <w:t>☐</w:t>
            </w:r>
            <w:r>
              <w:rPr>
                <w:sz w:val="20"/>
                <w:szCs w:val="20"/>
              </w:rPr>
              <w:t xml:space="preserve">  Não se aplica ao Registro Civil</w:t>
            </w:r>
          </w:p>
        </w:tc>
      </w:tr>
      <w:tr w:rsidR="0058140E" w14:paraId="12360988"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70646CBC" w14:textId="77777777" w:rsidR="0058140E" w:rsidRDefault="003D4271">
            <w:r>
              <w:rPr>
                <w:b/>
                <w:bCs/>
                <w:sz w:val="20"/>
                <w:szCs w:val="20"/>
              </w:rPr>
              <w:t>2. Quem decide no balcão</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57AC6B0C" w14:textId="77777777" w:rsidR="0058140E" w:rsidRDefault="003D4271">
            <w:pPr>
              <w:spacing w:after="40"/>
            </w:pPr>
            <w:r>
              <w:rPr>
                <w:sz w:val="20"/>
                <w:szCs w:val="20"/>
              </w:rPr>
              <w:t>☐</w:t>
            </w:r>
            <w:r>
              <w:rPr>
                <w:sz w:val="20"/>
                <w:szCs w:val="20"/>
              </w:rPr>
              <w:t xml:space="preserve">  Escrevente</w:t>
            </w:r>
          </w:p>
          <w:p w14:paraId="0C9383DA" w14:textId="77777777" w:rsidR="0058140E" w:rsidRDefault="003D4271">
            <w:pPr>
              <w:spacing w:after="40"/>
            </w:pPr>
            <w:r>
              <w:rPr>
                <w:sz w:val="20"/>
                <w:szCs w:val="20"/>
              </w:rPr>
              <w:t>☐</w:t>
            </w:r>
            <w:r>
              <w:rPr>
                <w:sz w:val="20"/>
                <w:szCs w:val="20"/>
              </w:rPr>
              <w:t xml:space="preserve">  Oficial ou substituto</w:t>
            </w:r>
          </w:p>
        </w:tc>
      </w:tr>
      <w:tr w:rsidR="0058140E" w14:paraId="4FEC6DB1" w14:textId="77777777">
        <w:tblPrEx>
          <w:tblCellMar>
            <w:top w:w="0" w:type="dxa"/>
            <w:bottom w:w="0" w:type="dxa"/>
          </w:tblCellMar>
        </w:tblPrEx>
        <w:trPr>
          <w:cantSplit/>
          <w:trHeight w:val="1700"/>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3E1856E3" w14:textId="77777777" w:rsidR="0058140E" w:rsidRDefault="003D4271">
            <w:r>
              <w:rPr>
                <w:b/>
                <w:bCs/>
                <w:sz w:val="20"/>
                <w:szCs w:val="20"/>
              </w:rPr>
              <w:t>3. Fundamentos (norma e artigo)</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46CA09F2" w14:textId="77777777" w:rsidR="0058140E" w:rsidRDefault="0058140E"/>
        </w:tc>
      </w:tr>
      <w:tr w:rsidR="0058140E" w14:paraId="658AAEF9" w14:textId="77777777">
        <w:tblPrEx>
          <w:tblCellMar>
            <w:top w:w="0" w:type="dxa"/>
            <w:bottom w:w="0" w:type="dxa"/>
          </w:tblCellMar>
        </w:tblPrEx>
        <w:trPr>
          <w:cantSplit/>
          <w:trHeight w:val="2900"/>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3C3904E7" w14:textId="77777777" w:rsidR="0058140E" w:rsidRDefault="003D4271">
            <w:r>
              <w:rPr>
                <w:b/>
                <w:bCs/>
                <w:sz w:val="20"/>
                <w:szCs w:val="20"/>
              </w:rPr>
              <w:t>4. Como atender (o que dizer e o que exigir)</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727DF771" w14:textId="77777777" w:rsidR="0058140E" w:rsidRDefault="0058140E"/>
        </w:tc>
      </w:tr>
      <w:tr w:rsidR="0058140E" w14:paraId="32CCE76D" w14:textId="77777777">
        <w:tblPrEx>
          <w:tblCellMar>
            <w:top w:w="0" w:type="dxa"/>
            <w:bottom w:w="0" w:type="dxa"/>
          </w:tblCellMar>
        </w:tblPrEx>
        <w:trPr>
          <w:cantSplit/>
          <w:trHeight w:val="1900"/>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1467694A" w14:textId="77777777" w:rsidR="0058140E" w:rsidRDefault="003D4271">
            <w:r>
              <w:rPr>
                <w:b/>
                <w:bCs/>
                <w:sz w:val="20"/>
                <w:szCs w:val="20"/>
              </w:rPr>
              <w:t>5. O que seria um erro grave neste caso</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5E3F05C3" w14:textId="77777777" w:rsidR="0058140E" w:rsidRDefault="0058140E"/>
        </w:tc>
      </w:tr>
    </w:tbl>
    <w:p w14:paraId="79D7156A" w14:textId="77777777" w:rsidR="0058140E" w:rsidRDefault="003D4271">
      <w:pPr>
        <w:pStyle w:val="Ttulo2"/>
        <w:pageBreakBefore/>
        <w:spacing w:after="120"/>
      </w:pPr>
      <w:r>
        <w:rPr>
          <w:b/>
          <w:bCs/>
        </w:rPr>
        <w:lastRenderedPageBreak/>
        <w:t>Caso 109</w:t>
      </w:r>
    </w:p>
    <w:p w14:paraId="4B5D7506" w14:textId="77777777" w:rsidR="0058140E" w:rsidRDefault="003D4271">
      <w:pPr>
        <w:pBdr>
          <w:left w:val="single" w:sz="18" w:space="6" w:color="1F4E79"/>
        </w:pBdr>
        <w:shd w:val="clear" w:color="auto" w:fill="F7F9FC"/>
        <w:spacing w:after="160"/>
      </w:pPr>
      <w:r>
        <w:rPr>
          <w:sz w:val="22"/>
          <w:szCs w:val="22"/>
        </w:rPr>
        <w:t>Um terceiro pede certidão dos documentos apresentados no processo de habilitação de casamento de um casal vivo. Os documentos não são públicos de publicidade geral. Como atender?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58140E" w14:paraId="39D2BDF4"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5B5F4836" w14:textId="77777777" w:rsidR="0058140E" w:rsidRDefault="003D4271">
            <w:r>
              <w:rPr>
                <w:b/>
                <w:bCs/>
                <w:sz w:val="20"/>
                <w:szCs w:val="20"/>
              </w:rPr>
              <w:t>1. Decisão (marque uma)</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71622212" w14:textId="77777777" w:rsidR="0058140E" w:rsidRDefault="003D4271">
            <w:pPr>
              <w:spacing w:after="40"/>
            </w:pPr>
            <w:r>
              <w:rPr>
                <w:sz w:val="20"/>
                <w:szCs w:val="20"/>
              </w:rPr>
              <w:t>☐</w:t>
            </w:r>
            <w:r>
              <w:rPr>
                <w:sz w:val="20"/>
                <w:szCs w:val="20"/>
              </w:rPr>
              <w:t xml:space="preserve">  Deferir (atender sem exigência adicional)</w:t>
            </w:r>
          </w:p>
          <w:p w14:paraId="5CC2004D" w14:textId="77777777" w:rsidR="0058140E" w:rsidRDefault="003D4271">
            <w:pPr>
              <w:spacing w:after="40"/>
            </w:pPr>
            <w:r>
              <w:rPr>
                <w:sz w:val="20"/>
                <w:szCs w:val="20"/>
              </w:rPr>
              <w:t>☐</w:t>
            </w:r>
            <w:r>
              <w:rPr>
                <w:sz w:val="20"/>
                <w:szCs w:val="20"/>
              </w:rPr>
              <w:t xml:space="preserve">  Deferir com exigência prévia (requerimento, identificação, motivo ou outro documento)</w:t>
            </w:r>
          </w:p>
          <w:p w14:paraId="19927C3E" w14:textId="77777777" w:rsidR="0058140E" w:rsidRDefault="003D4271">
            <w:pPr>
              <w:spacing w:after="40"/>
            </w:pPr>
            <w:r>
              <w:rPr>
                <w:sz w:val="20"/>
                <w:szCs w:val="20"/>
              </w:rPr>
              <w:t>☐</w:t>
            </w:r>
            <w:r>
              <w:rPr>
                <w:sz w:val="20"/>
                <w:szCs w:val="20"/>
              </w:rPr>
              <w:t xml:space="preserve">  Indeferir em nota fundamentada</w:t>
            </w:r>
          </w:p>
          <w:p w14:paraId="23B50A13" w14:textId="77777777" w:rsidR="0058140E" w:rsidRDefault="003D4271">
            <w:pPr>
              <w:spacing w:after="40"/>
            </w:pPr>
            <w:r>
              <w:rPr>
                <w:sz w:val="20"/>
                <w:szCs w:val="20"/>
              </w:rPr>
              <w:t>☐</w:t>
            </w:r>
            <w:r>
              <w:rPr>
                <w:sz w:val="20"/>
                <w:szCs w:val="20"/>
              </w:rPr>
              <w:t xml:space="preserve">  Encaminhar ao juízo competente (autorização judicial)</w:t>
            </w:r>
          </w:p>
          <w:p w14:paraId="7350538A" w14:textId="77777777" w:rsidR="0058140E" w:rsidRDefault="003D4271">
            <w:pPr>
              <w:spacing w:after="40"/>
            </w:pPr>
            <w:r>
              <w:rPr>
                <w:sz w:val="20"/>
                <w:szCs w:val="20"/>
              </w:rPr>
              <w:t>☐</w:t>
            </w:r>
            <w:r>
              <w:rPr>
                <w:sz w:val="20"/>
                <w:szCs w:val="20"/>
              </w:rPr>
              <w:t xml:space="preserve">  Apenas informar / orientar</w:t>
            </w:r>
          </w:p>
          <w:p w14:paraId="6BA1D0C3" w14:textId="77777777" w:rsidR="0058140E" w:rsidRDefault="003D4271">
            <w:pPr>
              <w:spacing w:after="40"/>
            </w:pPr>
            <w:r>
              <w:rPr>
                <w:sz w:val="20"/>
                <w:szCs w:val="20"/>
              </w:rPr>
              <w:t>☐</w:t>
            </w:r>
            <w:r>
              <w:rPr>
                <w:sz w:val="20"/>
                <w:szCs w:val="20"/>
              </w:rPr>
              <w:t xml:space="preserve">  Não se aplica ao Registro Civil</w:t>
            </w:r>
          </w:p>
        </w:tc>
      </w:tr>
      <w:tr w:rsidR="0058140E" w14:paraId="017DAB46"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64CE0FE2" w14:textId="77777777" w:rsidR="0058140E" w:rsidRDefault="003D4271">
            <w:r>
              <w:rPr>
                <w:b/>
                <w:bCs/>
                <w:sz w:val="20"/>
                <w:szCs w:val="20"/>
              </w:rPr>
              <w:t>2. Quem decide no balcão</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50442D90" w14:textId="77777777" w:rsidR="0058140E" w:rsidRDefault="003D4271">
            <w:pPr>
              <w:spacing w:after="40"/>
            </w:pPr>
            <w:r>
              <w:rPr>
                <w:sz w:val="20"/>
                <w:szCs w:val="20"/>
              </w:rPr>
              <w:t>☐</w:t>
            </w:r>
            <w:r>
              <w:rPr>
                <w:sz w:val="20"/>
                <w:szCs w:val="20"/>
              </w:rPr>
              <w:t xml:space="preserve">  Escrevente</w:t>
            </w:r>
          </w:p>
          <w:p w14:paraId="6294CCB2" w14:textId="77777777" w:rsidR="0058140E" w:rsidRDefault="003D4271">
            <w:pPr>
              <w:spacing w:after="40"/>
            </w:pPr>
            <w:r>
              <w:rPr>
                <w:sz w:val="20"/>
                <w:szCs w:val="20"/>
              </w:rPr>
              <w:t>☐</w:t>
            </w:r>
            <w:r>
              <w:rPr>
                <w:sz w:val="20"/>
                <w:szCs w:val="20"/>
              </w:rPr>
              <w:t xml:space="preserve">  Oficial ou substituto</w:t>
            </w:r>
          </w:p>
        </w:tc>
      </w:tr>
      <w:tr w:rsidR="0058140E" w14:paraId="02C9E350" w14:textId="77777777">
        <w:tblPrEx>
          <w:tblCellMar>
            <w:top w:w="0" w:type="dxa"/>
            <w:bottom w:w="0" w:type="dxa"/>
          </w:tblCellMar>
        </w:tblPrEx>
        <w:trPr>
          <w:cantSplit/>
          <w:trHeight w:val="1700"/>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4D205167" w14:textId="77777777" w:rsidR="0058140E" w:rsidRDefault="003D4271">
            <w:r>
              <w:rPr>
                <w:b/>
                <w:bCs/>
                <w:sz w:val="20"/>
                <w:szCs w:val="20"/>
              </w:rPr>
              <w:t>3. Fundamentos (norma e artigo)</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6BDFC65E" w14:textId="77777777" w:rsidR="0058140E" w:rsidRDefault="0058140E"/>
        </w:tc>
      </w:tr>
      <w:tr w:rsidR="0058140E" w14:paraId="33CA62B9" w14:textId="77777777">
        <w:tblPrEx>
          <w:tblCellMar>
            <w:top w:w="0" w:type="dxa"/>
            <w:bottom w:w="0" w:type="dxa"/>
          </w:tblCellMar>
        </w:tblPrEx>
        <w:trPr>
          <w:cantSplit/>
          <w:trHeight w:val="2900"/>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16221B8D" w14:textId="77777777" w:rsidR="0058140E" w:rsidRDefault="003D4271">
            <w:r>
              <w:rPr>
                <w:b/>
                <w:bCs/>
                <w:sz w:val="20"/>
                <w:szCs w:val="20"/>
              </w:rPr>
              <w:t>4. Como atender (o que dizer e o que exigir)</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3587BF80" w14:textId="77777777" w:rsidR="0058140E" w:rsidRDefault="0058140E"/>
        </w:tc>
      </w:tr>
      <w:tr w:rsidR="0058140E" w14:paraId="0E6A4522" w14:textId="77777777">
        <w:tblPrEx>
          <w:tblCellMar>
            <w:top w:w="0" w:type="dxa"/>
            <w:bottom w:w="0" w:type="dxa"/>
          </w:tblCellMar>
        </w:tblPrEx>
        <w:trPr>
          <w:cantSplit/>
          <w:trHeight w:val="1900"/>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763A2926" w14:textId="77777777" w:rsidR="0058140E" w:rsidRDefault="003D4271">
            <w:r>
              <w:rPr>
                <w:b/>
                <w:bCs/>
                <w:sz w:val="20"/>
                <w:szCs w:val="20"/>
              </w:rPr>
              <w:t>5. O que seria um erro grave neste caso</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30497DC2" w14:textId="77777777" w:rsidR="0058140E" w:rsidRDefault="0058140E"/>
        </w:tc>
      </w:tr>
    </w:tbl>
    <w:p w14:paraId="1DEAF209" w14:textId="77777777" w:rsidR="0058140E" w:rsidRDefault="003D4271">
      <w:pPr>
        <w:pStyle w:val="Ttulo2"/>
        <w:pageBreakBefore/>
        <w:spacing w:after="120"/>
      </w:pPr>
      <w:r>
        <w:rPr>
          <w:b/>
          <w:bCs/>
        </w:rPr>
        <w:lastRenderedPageBreak/>
        <w:t>Caso 110</w:t>
      </w:r>
    </w:p>
    <w:p w14:paraId="5953FE16" w14:textId="77777777" w:rsidR="0058140E" w:rsidRDefault="003D4271">
      <w:pPr>
        <w:pBdr>
          <w:left w:val="single" w:sz="18" w:space="6" w:color="1F4E79"/>
        </w:pBdr>
        <w:shd w:val="clear" w:color="auto" w:fill="F7F9FC"/>
        <w:spacing w:after="160"/>
      </w:pPr>
      <w:r>
        <w:rPr>
          <w:sz w:val="22"/>
          <w:szCs w:val="22"/>
        </w:rPr>
        <w:t>Um terceiro pede certidão dos documentos apresentados na habilitação de casamento de uma pessoa já falecida. Como atender e o que exigir?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58140E" w14:paraId="2A3D39AA"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06478263" w14:textId="77777777" w:rsidR="0058140E" w:rsidRDefault="003D4271">
            <w:r>
              <w:rPr>
                <w:b/>
                <w:bCs/>
                <w:sz w:val="20"/>
                <w:szCs w:val="20"/>
              </w:rPr>
              <w:t>1. Decisão (marque uma)</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0061D521" w14:textId="77777777" w:rsidR="0058140E" w:rsidRDefault="003D4271">
            <w:pPr>
              <w:spacing w:after="40"/>
            </w:pPr>
            <w:r>
              <w:rPr>
                <w:sz w:val="20"/>
                <w:szCs w:val="20"/>
              </w:rPr>
              <w:t>☐</w:t>
            </w:r>
            <w:r>
              <w:rPr>
                <w:sz w:val="20"/>
                <w:szCs w:val="20"/>
              </w:rPr>
              <w:t xml:space="preserve">  Deferir (atender sem exigência adicional)</w:t>
            </w:r>
          </w:p>
          <w:p w14:paraId="4439F934" w14:textId="77777777" w:rsidR="0058140E" w:rsidRDefault="003D4271">
            <w:pPr>
              <w:spacing w:after="40"/>
            </w:pPr>
            <w:r>
              <w:rPr>
                <w:sz w:val="20"/>
                <w:szCs w:val="20"/>
              </w:rPr>
              <w:t>☐</w:t>
            </w:r>
            <w:r>
              <w:rPr>
                <w:sz w:val="20"/>
                <w:szCs w:val="20"/>
              </w:rPr>
              <w:t xml:space="preserve">  Deferir com exigência prévia (requerimento, identificação, motivo ou outro documento)</w:t>
            </w:r>
          </w:p>
          <w:p w14:paraId="7F1A0BCA" w14:textId="77777777" w:rsidR="0058140E" w:rsidRDefault="003D4271">
            <w:pPr>
              <w:spacing w:after="40"/>
            </w:pPr>
            <w:r>
              <w:rPr>
                <w:sz w:val="20"/>
                <w:szCs w:val="20"/>
              </w:rPr>
              <w:t>☐</w:t>
            </w:r>
            <w:r>
              <w:rPr>
                <w:sz w:val="20"/>
                <w:szCs w:val="20"/>
              </w:rPr>
              <w:t xml:space="preserve">  Indeferir em nota fundamentada</w:t>
            </w:r>
          </w:p>
          <w:p w14:paraId="2543530C" w14:textId="77777777" w:rsidR="0058140E" w:rsidRDefault="003D4271">
            <w:pPr>
              <w:spacing w:after="40"/>
            </w:pPr>
            <w:r>
              <w:rPr>
                <w:sz w:val="20"/>
                <w:szCs w:val="20"/>
              </w:rPr>
              <w:t>☐</w:t>
            </w:r>
            <w:r>
              <w:rPr>
                <w:sz w:val="20"/>
                <w:szCs w:val="20"/>
              </w:rPr>
              <w:t xml:space="preserve">  Encaminhar ao juízo competente (autorização judicial)</w:t>
            </w:r>
          </w:p>
          <w:p w14:paraId="22D5C735" w14:textId="77777777" w:rsidR="0058140E" w:rsidRDefault="003D4271">
            <w:pPr>
              <w:spacing w:after="40"/>
            </w:pPr>
            <w:r>
              <w:rPr>
                <w:sz w:val="20"/>
                <w:szCs w:val="20"/>
              </w:rPr>
              <w:t>☐</w:t>
            </w:r>
            <w:r>
              <w:rPr>
                <w:sz w:val="20"/>
                <w:szCs w:val="20"/>
              </w:rPr>
              <w:t xml:space="preserve">  Apenas informar / orientar</w:t>
            </w:r>
          </w:p>
          <w:p w14:paraId="7E47F98B" w14:textId="77777777" w:rsidR="0058140E" w:rsidRDefault="003D4271">
            <w:pPr>
              <w:spacing w:after="40"/>
            </w:pPr>
            <w:r>
              <w:rPr>
                <w:sz w:val="20"/>
                <w:szCs w:val="20"/>
              </w:rPr>
              <w:t>☐</w:t>
            </w:r>
            <w:r>
              <w:rPr>
                <w:sz w:val="20"/>
                <w:szCs w:val="20"/>
              </w:rPr>
              <w:t xml:space="preserve">  Não se aplica ao Registro Civil</w:t>
            </w:r>
          </w:p>
        </w:tc>
      </w:tr>
      <w:tr w:rsidR="0058140E" w14:paraId="15BCC613"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09DA0574" w14:textId="77777777" w:rsidR="0058140E" w:rsidRDefault="003D4271">
            <w:r>
              <w:rPr>
                <w:b/>
                <w:bCs/>
                <w:sz w:val="20"/>
                <w:szCs w:val="20"/>
              </w:rPr>
              <w:t>2. Quem decide no balcão</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0C0FECB0" w14:textId="77777777" w:rsidR="0058140E" w:rsidRDefault="003D4271">
            <w:pPr>
              <w:spacing w:after="40"/>
            </w:pPr>
            <w:r>
              <w:rPr>
                <w:sz w:val="20"/>
                <w:szCs w:val="20"/>
              </w:rPr>
              <w:t>☐</w:t>
            </w:r>
            <w:r>
              <w:rPr>
                <w:sz w:val="20"/>
                <w:szCs w:val="20"/>
              </w:rPr>
              <w:t xml:space="preserve">  Escrevente</w:t>
            </w:r>
          </w:p>
          <w:p w14:paraId="59F7E298" w14:textId="77777777" w:rsidR="0058140E" w:rsidRDefault="003D4271">
            <w:pPr>
              <w:spacing w:after="40"/>
            </w:pPr>
            <w:r>
              <w:rPr>
                <w:sz w:val="20"/>
                <w:szCs w:val="20"/>
              </w:rPr>
              <w:t>☐</w:t>
            </w:r>
            <w:r>
              <w:rPr>
                <w:sz w:val="20"/>
                <w:szCs w:val="20"/>
              </w:rPr>
              <w:t xml:space="preserve">  Oficial ou substituto</w:t>
            </w:r>
          </w:p>
        </w:tc>
      </w:tr>
      <w:tr w:rsidR="0058140E" w14:paraId="7B2FA8B2" w14:textId="77777777">
        <w:tblPrEx>
          <w:tblCellMar>
            <w:top w:w="0" w:type="dxa"/>
            <w:bottom w:w="0" w:type="dxa"/>
          </w:tblCellMar>
        </w:tblPrEx>
        <w:trPr>
          <w:cantSplit/>
          <w:trHeight w:val="1700"/>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06078D1D" w14:textId="77777777" w:rsidR="0058140E" w:rsidRDefault="003D4271">
            <w:r>
              <w:rPr>
                <w:b/>
                <w:bCs/>
                <w:sz w:val="20"/>
                <w:szCs w:val="20"/>
              </w:rPr>
              <w:t>3. Fundamentos (norma e artigo)</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6ABD4C94" w14:textId="77777777" w:rsidR="0058140E" w:rsidRDefault="0058140E"/>
        </w:tc>
      </w:tr>
      <w:tr w:rsidR="0058140E" w14:paraId="72F8933B" w14:textId="77777777">
        <w:tblPrEx>
          <w:tblCellMar>
            <w:top w:w="0" w:type="dxa"/>
            <w:bottom w:w="0" w:type="dxa"/>
          </w:tblCellMar>
        </w:tblPrEx>
        <w:trPr>
          <w:cantSplit/>
          <w:trHeight w:val="2900"/>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6E67BA2F" w14:textId="77777777" w:rsidR="0058140E" w:rsidRDefault="003D4271">
            <w:r>
              <w:rPr>
                <w:b/>
                <w:bCs/>
                <w:sz w:val="20"/>
                <w:szCs w:val="20"/>
              </w:rPr>
              <w:t>4. Como atender (o que dizer e o que exigir)</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1C5E914A" w14:textId="77777777" w:rsidR="0058140E" w:rsidRDefault="0058140E"/>
        </w:tc>
      </w:tr>
      <w:tr w:rsidR="0058140E" w14:paraId="2E05BB92" w14:textId="77777777">
        <w:tblPrEx>
          <w:tblCellMar>
            <w:top w:w="0" w:type="dxa"/>
            <w:bottom w:w="0" w:type="dxa"/>
          </w:tblCellMar>
        </w:tblPrEx>
        <w:trPr>
          <w:cantSplit/>
          <w:trHeight w:val="1900"/>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453525FC" w14:textId="77777777" w:rsidR="0058140E" w:rsidRDefault="003D4271">
            <w:r>
              <w:rPr>
                <w:b/>
                <w:bCs/>
                <w:sz w:val="20"/>
                <w:szCs w:val="20"/>
              </w:rPr>
              <w:t>5. O que seria um erro grave neste caso</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22FF0F96" w14:textId="77777777" w:rsidR="0058140E" w:rsidRDefault="0058140E"/>
        </w:tc>
      </w:tr>
    </w:tbl>
    <w:p w14:paraId="2CF98DDB" w14:textId="77777777" w:rsidR="0058140E" w:rsidRDefault="003D4271">
      <w:pPr>
        <w:pStyle w:val="Ttulo2"/>
        <w:pageBreakBefore/>
        <w:spacing w:after="120"/>
      </w:pPr>
      <w:r>
        <w:rPr>
          <w:b/>
          <w:bCs/>
        </w:rPr>
        <w:lastRenderedPageBreak/>
        <w:t>Caso 111</w:t>
      </w:r>
    </w:p>
    <w:p w14:paraId="7CC3DEC6" w14:textId="77777777" w:rsidR="0058140E" w:rsidRDefault="003D4271">
      <w:pPr>
        <w:pBdr>
          <w:left w:val="single" w:sz="18" w:space="6" w:color="1F4E79"/>
        </w:pBdr>
        <w:shd w:val="clear" w:color="auto" w:fill="F7F9FC"/>
        <w:spacing w:after="160"/>
      </w:pPr>
      <w:r>
        <w:rPr>
          <w:sz w:val="22"/>
          <w:szCs w:val="22"/>
        </w:rPr>
        <w:t>Um terceiro quer saber se existe, no cartório, registro de nascimento de uma determinada pessoa, consultando os índices. É preciso justificar ou fazer requerimento?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58140E" w14:paraId="0DDA02E3"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0146586E" w14:textId="77777777" w:rsidR="0058140E" w:rsidRDefault="003D4271">
            <w:r>
              <w:rPr>
                <w:b/>
                <w:bCs/>
                <w:sz w:val="20"/>
                <w:szCs w:val="20"/>
              </w:rPr>
              <w:t>1. Decisão (marque uma)</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02BB293D" w14:textId="77777777" w:rsidR="0058140E" w:rsidRDefault="003D4271">
            <w:pPr>
              <w:spacing w:after="40"/>
            </w:pPr>
            <w:r>
              <w:rPr>
                <w:sz w:val="20"/>
                <w:szCs w:val="20"/>
              </w:rPr>
              <w:t>☐</w:t>
            </w:r>
            <w:r>
              <w:rPr>
                <w:sz w:val="20"/>
                <w:szCs w:val="20"/>
              </w:rPr>
              <w:t xml:space="preserve">  Deferir (atender sem exigência adicional)</w:t>
            </w:r>
          </w:p>
          <w:p w14:paraId="6129C241" w14:textId="77777777" w:rsidR="0058140E" w:rsidRDefault="003D4271">
            <w:pPr>
              <w:spacing w:after="40"/>
            </w:pPr>
            <w:r>
              <w:rPr>
                <w:sz w:val="20"/>
                <w:szCs w:val="20"/>
              </w:rPr>
              <w:t>☐</w:t>
            </w:r>
            <w:r>
              <w:rPr>
                <w:sz w:val="20"/>
                <w:szCs w:val="20"/>
              </w:rPr>
              <w:t xml:space="preserve">  Deferir com exigência prévia (requerimento, identificação, motivo ou outro documento)</w:t>
            </w:r>
          </w:p>
          <w:p w14:paraId="1A0E2CB0" w14:textId="77777777" w:rsidR="0058140E" w:rsidRDefault="003D4271">
            <w:pPr>
              <w:spacing w:after="40"/>
            </w:pPr>
            <w:r>
              <w:rPr>
                <w:sz w:val="20"/>
                <w:szCs w:val="20"/>
              </w:rPr>
              <w:t>☐</w:t>
            </w:r>
            <w:r>
              <w:rPr>
                <w:sz w:val="20"/>
                <w:szCs w:val="20"/>
              </w:rPr>
              <w:t xml:space="preserve">  Indeferir em nota fundamentada</w:t>
            </w:r>
          </w:p>
          <w:p w14:paraId="2CD52AD7" w14:textId="77777777" w:rsidR="0058140E" w:rsidRDefault="003D4271">
            <w:pPr>
              <w:spacing w:after="40"/>
            </w:pPr>
            <w:r>
              <w:rPr>
                <w:sz w:val="20"/>
                <w:szCs w:val="20"/>
              </w:rPr>
              <w:t>☐</w:t>
            </w:r>
            <w:r>
              <w:rPr>
                <w:sz w:val="20"/>
                <w:szCs w:val="20"/>
              </w:rPr>
              <w:t xml:space="preserve">  Encaminhar ao juízo competente (autorização judicial)</w:t>
            </w:r>
          </w:p>
          <w:p w14:paraId="08D937DA" w14:textId="77777777" w:rsidR="0058140E" w:rsidRDefault="003D4271">
            <w:pPr>
              <w:spacing w:after="40"/>
            </w:pPr>
            <w:r>
              <w:rPr>
                <w:sz w:val="20"/>
                <w:szCs w:val="20"/>
              </w:rPr>
              <w:t>☐</w:t>
            </w:r>
            <w:r>
              <w:rPr>
                <w:sz w:val="20"/>
                <w:szCs w:val="20"/>
              </w:rPr>
              <w:t xml:space="preserve">  Apenas informar / orientar</w:t>
            </w:r>
          </w:p>
          <w:p w14:paraId="10404D16" w14:textId="77777777" w:rsidR="0058140E" w:rsidRDefault="003D4271">
            <w:pPr>
              <w:spacing w:after="40"/>
            </w:pPr>
            <w:r>
              <w:rPr>
                <w:sz w:val="20"/>
                <w:szCs w:val="20"/>
              </w:rPr>
              <w:t>☐</w:t>
            </w:r>
            <w:r>
              <w:rPr>
                <w:sz w:val="20"/>
                <w:szCs w:val="20"/>
              </w:rPr>
              <w:t xml:space="preserve">  Não se aplica ao Registro Civil</w:t>
            </w:r>
          </w:p>
        </w:tc>
      </w:tr>
      <w:tr w:rsidR="0058140E" w14:paraId="469560F5"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7FAD7349" w14:textId="77777777" w:rsidR="0058140E" w:rsidRDefault="003D4271">
            <w:r>
              <w:rPr>
                <w:b/>
                <w:bCs/>
                <w:sz w:val="20"/>
                <w:szCs w:val="20"/>
              </w:rPr>
              <w:t>2. Quem decide no balcão</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3C2CB9E5" w14:textId="77777777" w:rsidR="0058140E" w:rsidRDefault="003D4271">
            <w:pPr>
              <w:spacing w:after="40"/>
            </w:pPr>
            <w:r>
              <w:rPr>
                <w:sz w:val="20"/>
                <w:szCs w:val="20"/>
              </w:rPr>
              <w:t>☐</w:t>
            </w:r>
            <w:r>
              <w:rPr>
                <w:sz w:val="20"/>
                <w:szCs w:val="20"/>
              </w:rPr>
              <w:t xml:space="preserve">  Escrevente</w:t>
            </w:r>
          </w:p>
          <w:p w14:paraId="1AE46222" w14:textId="77777777" w:rsidR="0058140E" w:rsidRDefault="003D4271">
            <w:pPr>
              <w:spacing w:after="40"/>
            </w:pPr>
            <w:r>
              <w:rPr>
                <w:sz w:val="20"/>
                <w:szCs w:val="20"/>
              </w:rPr>
              <w:t>☐</w:t>
            </w:r>
            <w:r>
              <w:rPr>
                <w:sz w:val="20"/>
                <w:szCs w:val="20"/>
              </w:rPr>
              <w:t xml:space="preserve">  Oficial ou substituto</w:t>
            </w:r>
          </w:p>
        </w:tc>
      </w:tr>
      <w:tr w:rsidR="0058140E" w14:paraId="76017B8F" w14:textId="77777777">
        <w:tblPrEx>
          <w:tblCellMar>
            <w:top w:w="0" w:type="dxa"/>
            <w:bottom w:w="0" w:type="dxa"/>
          </w:tblCellMar>
        </w:tblPrEx>
        <w:trPr>
          <w:cantSplit/>
          <w:trHeight w:val="1700"/>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6BB57017" w14:textId="77777777" w:rsidR="0058140E" w:rsidRDefault="003D4271">
            <w:r>
              <w:rPr>
                <w:b/>
                <w:bCs/>
                <w:sz w:val="20"/>
                <w:szCs w:val="20"/>
              </w:rPr>
              <w:t>3. Fundamentos (norma e artigo)</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2A9A216F" w14:textId="77777777" w:rsidR="0058140E" w:rsidRDefault="0058140E"/>
        </w:tc>
      </w:tr>
      <w:tr w:rsidR="0058140E" w14:paraId="0A0B2FA7" w14:textId="77777777">
        <w:tblPrEx>
          <w:tblCellMar>
            <w:top w:w="0" w:type="dxa"/>
            <w:bottom w:w="0" w:type="dxa"/>
          </w:tblCellMar>
        </w:tblPrEx>
        <w:trPr>
          <w:cantSplit/>
          <w:trHeight w:val="2900"/>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31EE0DCB" w14:textId="77777777" w:rsidR="0058140E" w:rsidRDefault="003D4271">
            <w:r>
              <w:rPr>
                <w:b/>
                <w:bCs/>
                <w:sz w:val="20"/>
                <w:szCs w:val="20"/>
              </w:rPr>
              <w:t>4. Como atender (o que dizer e o que exigir)</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1493ED81" w14:textId="77777777" w:rsidR="0058140E" w:rsidRDefault="0058140E"/>
        </w:tc>
      </w:tr>
      <w:tr w:rsidR="0058140E" w14:paraId="3F15B107" w14:textId="77777777">
        <w:tblPrEx>
          <w:tblCellMar>
            <w:top w:w="0" w:type="dxa"/>
            <w:bottom w:w="0" w:type="dxa"/>
          </w:tblCellMar>
        </w:tblPrEx>
        <w:trPr>
          <w:cantSplit/>
          <w:trHeight w:val="1900"/>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6A2FDF93" w14:textId="77777777" w:rsidR="0058140E" w:rsidRDefault="003D4271">
            <w:r>
              <w:rPr>
                <w:b/>
                <w:bCs/>
                <w:sz w:val="20"/>
                <w:szCs w:val="20"/>
              </w:rPr>
              <w:t>5. O que seria um erro grave neste caso</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49A0F64C" w14:textId="77777777" w:rsidR="0058140E" w:rsidRDefault="0058140E"/>
        </w:tc>
      </w:tr>
    </w:tbl>
    <w:p w14:paraId="3E353734" w14:textId="77777777" w:rsidR="0058140E" w:rsidRDefault="003D4271">
      <w:pPr>
        <w:pStyle w:val="Ttulo2"/>
        <w:pageBreakBefore/>
        <w:spacing w:after="120"/>
      </w:pPr>
      <w:r>
        <w:rPr>
          <w:b/>
          <w:bCs/>
        </w:rPr>
        <w:lastRenderedPageBreak/>
        <w:t>Caso 112</w:t>
      </w:r>
    </w:p>
    <w:p w14:paraId="1A93A1AE" w14:textId="77777777" w:rsidR="0058140E" w:rsidRDefault="003D4271">
      <w:pPr>
        <w:pBdr>
          <w:left w:val="single" w:sz="18" w:space="6" w:color="1F4E79"/>
        </w:pBdr>
        <w:shd w:val="clear" w:color="auto" w:fill="F7F9FC"/>
        <w:spacing w:after="160"/>
      </w:pPr>
      <w:r>
        <w:rPr>
          <w:sz w:val="22"/>
          <w:szCs w:val="22"/>
        </w:rPr>
        <w:t>Um terceiro pede que o cartório busque, além dos índices, em documentos arquivados, informações sobre uma pessoa. Como atender e o que exigir?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58140E" w14:paraId="5D66A7FA"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2CAE573F" w14:textId="77777777" w:rsidR="0058140E" w:rsidRDefault="003D4271">
            <w:r>
              <w:rPr>
                <w:b/>
                <w:bCs/>
                <w:sz w:val="20"/>
                <w:szCs w:val="20"/>
              </w:rPr>
              <w:t>1. Decisão (marque uma)</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3755C6DB" w14:textId="77777777" w:rsidR="0058140E" w:rsidRDefault="003D4271">
            <w:pPr>
              <w:spacing w:after="40"/>
            </w:pPr>
            <w:r>
              <w:rPr>
                <w:sz w:val="20"/>
                <w:szCs w:val="20"/>
              </w:rPr>
              <w:t>☐</w:t>
            </w:r>
            <w:r>
              <w:rPr>
                <w:sz w:val="20"/>
                <w:szCs w:val="20"/>
              </w:rPr>
              <w:t xml:space="preserve">  Deferir (atender sem exigência adicional)</w:t>
            </w:r>
          </w:p>
          <w:p w14:paraId="70BA9786" w14:textId="77777777" w:rsidR="0058140E" w:rsidRDefault="003D4271">
            <w:pPr>
              <w:spacing w:after="40"/>
            </w:pPr>
            <w:r>
              <w:rPr>
                <w:sz w:val="20"/>
                <w:szCs w:val="20"/>
              </w:rPr>
              <w:t>☐</w:t>
            </w:r>
            <w:r>
              <w:rPr>
                <w:sz w:val="20"/>
                <w:szCs w:val="20"/>
              </w:rPr>
              <w:t xml:space="preserve">  Deferir com exigência prévia (requerimento, identificação, motivo ou outro documento)</w:t>
            </w:r>
          </w:p>
          <w:p w14:paraId="4153D2F6" w14:textId="77777777" w:rsidR="0058140E" w:rsidRDefault="003D4271">
            <w:pPr>
              <w:spacing w:after="40"/>
            </w:pPr>
            <w:r>
              <w:rPr>
                <w:sz w:val="20"/>
                <w:szCs w:val="20"/>
              </w:rPr>
              <w:t>☐</w:t>
            </w:r>
            <w:r>
              <w:rPr>
                <w:sz w:val="20"/>
                <w:szCs w:val="20"/>
              </w:rPr>
              <w:t xml:space="preserve">  Indeferir em nota fundamentada</w:t>
            </w:r>
          </w:p>
          <w:p w14:paraId="47D0F4C5" w14:textId="77777777" w:rsidR="0058140E" w:rsidRDefault="003D4271">
            <w:pPr>
              <w:spacing w:after="40"/>
            </w:pPr>
            <w:r>
              <w:rPr>
                <w:sz w:val="20"/>
                <w:szCs w:val="20"/>
              </w:rPr>
              <w:t>☐</w:t>
            </w:r>
            <w:r>
              <w:rPr>
                <w:sz w:val="20"/>
                <w:szCs w:val="20"/>
              </w:rPr>
              <w:t xml:space="preserve">  Encaminhar ao juízo competente (autorização judicial)</w:t>
            </w:r>
          </w:p>
          <w:p w14:paraId="364AF565" w14:textId="77777777" w:rsidR="0058140E" w:rsidRDefault="003D4271">
            <w:pPr>
              <w:spacing w:after="40"/>
            </w:pPr>
            <w:r>
              <w:rPr>
                <w:sz w:val="20"/>
                <w:szCs w:val="20"/>
              </w:rPr>
              <w:t>☐</w:t>
            </w:r>
            <w:r>
              <w:rPr>
                <w:sz w:val="20"/>
                <w:szCs w:val="20"/>
              </w:rPr>
              <w:t xml:space="preserve">  Apenas informar / orientar</w:t>
            </w:r>
          </w:p>
          <w:p w14:paraId="74B4F6A2" w14:textId="77777777" w:rsidR="0058140E" w:rsidRDefault="003D4271">
            <w:pPr>
              <w:spacing w:after="40"/>
            </w:pPr>
            <w:r>
              <w:rPr>
                <w:sz w:val="20"/>
                <w:szCs w:val="20"/>
              </w:rPr>
              <w:t>☐</w:t>
            </w:r>
            <w:r>
              <w:rPr>
                <w:sz w:val="20"/>
                <w:szCs w:val="20"/>
              </w:rPr>
              <w:t xml:space="preserve">  Não se aplica ao Registro Civil</w:t>
            </w:r>
          </w:p>
        </w:tc>
      </w:tr>
      <w:tr w:rsidR="0058140E" w14:paraId="2F6320ED"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4646F6DD" w14:textId="77777777" w:rsidR="0058140E" w:rsidRDefault="003D4271">
            <w:r>
              <w:rPr>
                <w:b/>
                <w:bCs/>
                <w:sz w:val="20"/>
                <w:szCs w:val="20"/>
              </w:rPr>
              <w:t>2. Quem decide no balcão</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2B795C58" w14:textId="77777777" w:rsidR="0058140E" w:rsidRDefault="003D4271">
            <w:pPr>
              <w:spacing w:after="40"/>
            </w:pPr>
            <w:r>
              <w:rPr>
                <w:sz w:val="20"/>
                <w:szCs w:val="20"/>
              </w:rPr>
              <w:t>☐</w:t>
            </w:r>
            <w:r>
              <w:rPr>
                <w:sz w:val="20"/>
                <w:szCs w:val="20"/>
              </w:rPr>
              <w:t xml:space="preserve">  Escrevente</w:t>
            </w:r>
          </w:p>
          <w:p w14:paraId="69D87090" w14:textId="77777777" w:rsidR="0058140E" w:rsidRDefault="003D4271">
            <w:pPr>
              <w:spacing w:after="40"/>
            </w:pPr>
            <w:r>
              <w:rPr>
                <w:sz w:val="20"/>
                <w:szCs w:val="20"/>
              </w:rPr>
              <w:t>☐</w:t>
            </w:r>
            <w:r>
              <w:rPr>
                <w:sz w:val="20"/>
                <w:szCs w:val="20"/>
              </w:rPr>
              <w:t xml:space="preserve">  Oficial ou substituto</w:t>
            </w:r>
          </w:p>
        </w:tc>
      </w:tr>
      <w:tr w:rsidR="0058140E" w14:paraId="5AD7E1DD" w14:textId="77777777">
        <w:tblPrEx>
          <w:tblCellMar>
            <w:top w:w="0" w:type="dxa"/>
            <w:bottom w:w="0" w:type="dxa"/>
          </w:tblCellMar>
        </w:tblPrEx>
        <w:trPr>
          <w:cantSplit/>
          <w:trHeight w:val="1700"/>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08F2EB0F" w14:textId="77777777" w:rsidR="0058140E" w:rsidRDefault="003D4271">
            <w:r>
              <w:rPr>
                <w:b/>
                <w:bCs/>
                <w:sz w:val="20"/>
                <w:szCs w:val="20"/>
              </w:rPr>
              <w:t>3. Fundamentos (norma e artigo)</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6A305272" w14:textId="77777777" w:rsidR="0058140E" w:rsidRDefault="0058140E"/>
        </w:tc>
      </w:tr>
      <w:tr w:rsidR="0058140E" w14:paraId="5D436FC5" w14:textId="77777777">
        <w:tblPrEx>
          <w:tblCellMar>
            <w:top w:w="0" w:type="dxa"/>
            <w:bottom w:w="0" w:type="dxa"/>
          </w:tblCellMar>
        </w:tblPrEx>
        <w:trPr>
          <w:cantSplit/>
          <w:trHeight w:val="2900"/>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2700BE31" w14:textId="77777777" w:rsidR="0058140E" w:rsidRDefault="003D4271">
            <w:r>
              <w:rPr>
                <w:b/>
                <w:bCs/>
                <w:sz w:val="20"/>
                <w:szCs w:val="20"/>
              </w:rPr>
              <w:t>4. Como atender (o que dizer e o que exigir)</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628D2EA6" w14:textId="77777777" w:rsidR="0058140E" w:rsidRDefault="0058140E"/>
        </w:tc>
      </w:tr>
      <w:tr w:rsidR="0058140E" w14:paraId="721CC34E" w14:textId="77777777">
        <w:tblPrEx>
          <w:tblCellMar>
            <w:top w:w="0" w:type="dxa"/>
            <w:bottom w:w="0" w:type="dxa"/>
          </w:tblCellMar>
        </w:tblPrEx>
        <w:trPr>
          <w:cantSplit/>
          <w:trHeight w:val="1900"/>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7F23ADC2" w14:textId="77777777" w:rsidR="0058140E" w:rsidRDefault="003D4271">
            <w:r>
              <w:rPr>
                <w:b/>
                <w:bCs/>
                <w:sz w:val="20"/>
                <w:szCs w:val="20"/>
              </w:rPr>
              <w:t>5. O que seria um erro grave neste caso</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16CDD979" w14:textId="77777777" w:rsidR="0058140E" w:rsidRDefault="0058140E"/>
        </w:tc>
      </w:tr>
    </w:tbl>
    <w:p w14:paraId="547D8B0F" w14:textId="77777777" w:rsidR="0058140E" w:rsidRDefault="003D4271">
      <w:pPr>
        <w:pStyle w:val="Ttulo2"/>
        <w:pageBreakBefore/>
        <w:spacing w:after="120"/>
      </w:pPr>
      <w:r>
        <w:rPr>
          <w:b/>
          <w:bCs/>
        </w:rPr>
        <w:lastRenderedPageBreak/>
        <w:t>Caso 113</w:t>
      </w:r>
    </w:p>
    <w:p w14:paraId="6F4CA4E0" w14:textId="77777777" w:rsidR="0058140E" w:rsidRDefault="003D4271">
      <w:pPr>
        <w:pBdr>
          <w:left w:val="single" w:sz="18" w:space="6" w:color="1F4E79"/>
        </w:pBdr>
        <w:shd w:val="clear" w:color="auto" w:fill="F7F9FC"/>
        <w:spacing w:after="160"/>
      </w:pPr>
      <w:r>
        <w:rPr>
          <w:sz w:val="22"/>
          <w:szCs w:val="22"/>
        </w:rPr>
        <w:t>O próprio registrado pede a sua certidão de nascimento em breve relato, mas o registro está bloqueado por determinação judicial. Como atender?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58140E" w14:paraId="07CC1756"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6A5E0AD3" w14:textId="77777777" w:rsidR="0058140E" w:rsidRDefault="003D4271">
            <w:r>
              <w:rPr>
                <w:b/>
                <w:bCs/>
                <w:sz w:val="20"/>
                <w:szCs w:val="20"/>
              </w:rPr>
              <w:t>1. Decisão (marque uma)</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34D23EC2" w14:textId="77777777" w:rsidR="0058140E" w:rsidRDefault="003D4271">
            <w:pPr>
              <w:spacing w:after="40"/>
            </w:pPr>
            <w:r>
              <w:rPr>
                <w:sz w:val="20"/>
                <w:szCs w:val="20"/>
              </w:rPr>
              <w:t>☐</w:t>
            </w:r>
            <w:r>
              <w:rPr>
                <w:sz w:val="20"/>
                <w:szCs w:val="20"/>
              </w:rPr>
              <w:t xml:space="preserve">  Deferir (atender sem exigência adicional)</w:t>
            </w:r>
          </w:p>
          <w:p w14:paraId="00BE66DB" w14:textId="77777777" w:rsidR="0058140E" w:rsidRDefault="003D4271">
            <w:pPr>
              <w:spacing w:after="40"/>
            </w:pPr>
            <w:r>
              <w:rPr>
                <w:sz w:val="20"/>
                <w:szCs w:val="20"/>
              </w:rPr>
              <w:t>☐</w:t>
            </w:r>
            <w:r>
              <w:rPr>
                <w:sz w:val="20"/>
                <w:szCs w:val="20"/>
              </w:rPr>
              <w:t xml:space="preserve">  Deferir com exigência prévia (requerimento, identificação, motivo ou outro documento)</w:t>
            </w:r>
          </w:p>
          <w:p w14:paraId="237C92E3" w14:textId="77777777" w:rsidR="0058140E" w:rsidRDefault="003D4271">
            <w:pPr>
              <w:spacing w:after="40"/>
            </w:pPr>
            <w:r>
              <w:rPr>
                <w:sz w:val="20"/>
                <w:szCs w:val="20"/>
              </w:rPr>
              <w:t>☐</w:t>
            </w:r>
            <w:r>
              <w:rPr>
                <w:sz w:val="20"/>
                <w:szCs w:val="20"/>
              </w:rPr>
              <w:t xml:space="preserve">  Indeferir em nota fundamentada</w:t>
            </w:r>
          </w:p>
          <w:p w14:paraId="7D1BD233" w14:textId="77777777" w:rsidR="0058140E" w:rsidRDefault="003D4271">
            <w:pPr>
              <w:spacing w:after="40"/>
            </w:pPr>
            <w:r>
              <w:rPr>
                <w:sz w:val="20"/>
                <w:szCs w:val="20"/>
              </w:rPr>
              <w:t>☐</w:t>
            </w:r>
            <w:r>
              <w:rPr>
                <w:sz w:val="20"/>
                <w:szCs w:val="20"/>
              </w:rPr>
              <w:t xml:space="preserve">  Encaminhar ao juízo competente (autorização judicial)</w:t>
            </w:r>
          </w:p>
          <w:p w14:paraId="2F5BDBA9" w14:textId="77777777" w:rsidR="0058140E" w:rsidRDefault="003D4271">
            <w:pPr>
              <w:spacing w:after="40"/>
            </w:pPr>
            <w:r>
              <w:rPr>
                <w:sz w:val="20"/>
                <w:szCs w:val="20"/>
              </w:rPr>
              <w:t>☐</w:t>
            </w:r>
            <w:r>
              <w:rPr>
                <w:sz w:val="20"/>
                <w:szCs w:val="20"/>
              </w:rPr>
              <w:t xml:space="preserve">  Apenas informar / orientar</w:t>
            </w:r>
          </w:p>
          <w:p w14:paraId="7206BEA1" w14:textId="77777777" w:rsidR="0058140E" w:rsidRDefault="003D4271">
            <w:pPr>
              <w:spacing w:after="40"/>
            </w:pPr>
            <w:r>
              <w:rPr>
                <w:sz w:val="20"/>
                <w:szCs w:val="20"/>
              </w:rPr>
              <w:t>☐</w:t>
            </w:r>
            <w:r>
              <w:rPr>
                <w:sz w:val="20"/>
                <w:szCs w:val="20"/>
              </w:rPr>
              <w:t xml:space="preserve">  Não se aplica ao Registro Civil</w:t>
            </w:r>
          </w:p>
        </w:tc>
      </w:tr>
      <w:tr w:rsidR="0058140E" w14:paraId="1FFD45F7"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3BA7E0A3" w14:textId="77777777" w:rsidR="0058140E" w:rsidRDefault="003D4271">
            <w:r>
              <w:rPr>
                <w:b/>
                <w:bCs/>
                <w:sz w:val="20"/>
                <w:szCs w:val="20"/>
              </w:rPr>
              <w:t>2. Quem decide no balcão</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32618F01" w14:textId="77777777" w:rsidR="0058140E" w:rsidRDefault="003D4271">
            <w:pPr>
              <w:spacing w:after="40"/>
            </w:pPr>
            <w:r>
              <w:rPr>
                <w:sz w:val="20"/>
                <w:szCs w:val="20"/>
              </w:rPr>
              <w:t>☐</w:t>
            </w:r>
            <w:r>
              <w:rPr>
                <w:sz w:val="20"/>
                <w:szCs w:val="20"/>
              </w:rPr>
              <w:t xml:space="preserve">  Escrevente</w:t>
            </w:r>
          </w:p>
          <w:p w14:paraId="63B7DF45" w14:textId="77777777" w:rsidR="0058140E" w:rsidRDefault="003D4271">
            <w:pPr>
              <w:spacing w:after="40"/>
            </w:pPr>
            <w:r>
              <w:rPr>
                <w:sz w:val="20"/>
                <w:szCs w:val="20"/>
              </w:rPr>
              <w:t>☐</w:t>
            </w:r>
            <w:r>
              <w:rPr>
                <w:sz w:val="20"/>
                <w:szCs w:val="20"/>
              </w:rPr>
              <w:t xml:space="preserve">  Oficial ou substituto</w:t>
            </w:r>
          </w:p>
        </w:tc>
      </w:tr>
      <w:tr w:rsidR="0058140E" w14:paraId="09BC0000" w14:textId="77777777">
        <w:tblPrEx>
          <w:tblCellMar>
            <w:top w:w="0" w:type="dxa"/>
            <w:bottom w:w="0" w:type="dxa"/>
          </w:tblCellMar>
        </w:tblPrEx>
        <w:trPr>
          <w:cantSplit/>
          <w:trHeight w:val="1700"/>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5271DDC9" w14:textId="77777777" w:rsidR="0058140E" w:rsidRDefault="003D4271">
            <w:r>
              <w:rPr>
                <w:b/>
                <w:bCs/>
                <w:sz w:val="20"/>
                <w:szCs w:val="20"/>
              </w:rPr>
              <w:t>3. Fundamentos (norma e artigo)</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755645AD" w14:textId="77777777" w:rsidR="0058140E" w:rsidRDefault="0058140E"/>
        </w:tc>
      </w:tr>
      <w:tr w:rsidR="0058140E" w14:paraId="2A10E905" w14:textId="77777777">
        <w:tblPrEx>
          <w:tblCellMar>
            <w:top w:w="0" w:type="dxa"/>
            <w:bottom w:w="0" w:type="dxa"/>
          </w:tblCellMar>
        </w:tblPrEx>
        <w:trPr>
          <w:cantSplit/>
          <w:trHeight w:val="2900"/>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0C58C71C" w14:textId="77777777" w:rsidR="0058140E" w:rsidRDefault="003D4271">
            <w:r>
              <w:rPr>
                <w:b/>
                <w:bCs/>
                <w:sz w:val="20"/>
                <w:szCs w:val="20"/>
              </w:rPr>
              <w:t>4. Como atender (o que dizer e o que exigir)</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44DB3F1C" w14:textId="77777777" w:rsidR="0058140E" w:rsidRDefault="0058140E"/>
        </w:tc>
      </w:tr>
      <w:tr w:rsidR="0058140E" w14:paraId="7EDC2E6F" w14:textId="77777777">
        <w:tblPrEx>
          <w:tblCellMar>
            <w:top w:w="0" w:type="dxa"/>
            <w:bottom w:w="0" w:type="dxa"/>
          </w:tblCellMar>
        </w:tblPrEx>
        <w:trPr>
          <w:cantSplit/>
          <w:trHeight w:val="1900"/>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65C8221B" w14:textId="77777777" w:rsidR="0058140E" w:rsidRDefault="003D4271">
            <w:r>
              <w:rPr>
                <w:b/>
                <w:bCs/>
                <w:sz w:val="20"/>
                <w:szCs w:val="20"/>
              </w:rPr>
              <w:t>5. O que seria um erro grave neste caso</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49D155FA" w14:textId="77777777" w:rsidR="0058140E" w:rsidRDefault="0058140E"/>
        </w:tc>
      </w:tr>
    </w:tbl>
    <w:p w14:paraId="5FEE57A0" w14:textId="77777777" w:rsidR="0058140E" w:rsidRDefault="003D4271">
      <w:r>
        <w:br w:type="page"/>
      </w:r>
    </w:p>
    <w:p w14:paraId="55A48657" w14:textId="77777777" w:rsidR="0058140E" w:rsidRDefault="003D4271">
      <w:pPr>
        <w:pStyle w:val="Ttulo2"/>
        <w:spacing w:after="160"/>
      </w:pPr>
      <w:r>
        <w:rPr>
          <w:b/>
          <w:bCs/>
        </w:rPr>
        <w:lastRenderedPageBreak/>
        <w:t>Validação</w:t>
      </w:r>
    </w:p>
    <w:p w14:paraId="23C2A30E" w14:textId="77777777" w:rsidR="0058140E" w:rsidRDefault="003D4271">
      <w:pPr>
        <w:spacing w:after="120"/>
      </w:pPr>
      <w:r>
        <w:t>Declaro que as respostas acima refletem meu entendimento das normas aplicáveis ao Registro Civil das Pessoas Naturais no Ceará na data abaixo.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58140E" w14:paraId="4A9EC27A" w14:textId="77777777">
        <w:tblPrEx>
          <w:tblCellMar>
            <w:top w:w="0" w:type="dxa"/>
            <w:bottom w:w="0" w:type="dxa"/>
          </w:tblCellMar>
        </w:tblPrEx>
        <w:trPr>
          <w:cantSplit/>
          <w:trHeight w:val="700"/>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7CF615B1" w14:textId="77777777" w:rsidR="0058140E" w:rsidRDefault="003D4271">
            <w:r>
              <w:rPr>
                <w:b/>
                <w:bCs/>
                <w:sz w:val="20"/>
                <w:szCs w:val="20"/>
              </w:rPr>
              <w:t>Nome</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07AB1DB1" w14:textId="77777777" w:rsidR="0058140E" w:rsidRDefault="0058140E"/>
        </w:tc>
      </w:tr>
      <w:tr w:rsidR="0058140E" w14:paraId="244640AE" w14:textId="77777777">
        <w:tblPrEx>
          <w:tblCellMar>
            <w:top w:w="0" w:type="dxa"/>
            <w:bottom w:w="0" w:type="dxa"/>
          </w:tblCellMar>
        </w:tblPrEx>
        <w:trPr>
          <w:cantSplit/>
          <w:trHeight w:val="700"/>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47979E7B" w14:textId="77777777" w:rsidR="0058140E" w:rsidRDefault="003D4271">
            <w:r>
              <w:rPr>
                <w:b/>
                <w:bCs/>
                <w:sz w:val="20"/>
                <w:szCs w:val="20"/>
              </w:rPr>
              <w:t>Função (Oficial, substituto, escrevente)</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1EA7BE8F" w14:textId="77777777" w:rsidR="0058140E" w:rsidRDefault="0058140E"/>
        </w:tc>
      </w:tr>
      <w:tr w:rsidR="0058140E" w14:paraId="4CA5BD10" w14:textId="77777777">
        <w:tblPrEx>
          <w:tblCellMar>
            <w:top w:w="0" w:type="dxa"/>
            <w:bottom w:w="0" w:type="dxa"/>
          </w:tblCellMar>
        </w:tblPrEx>
        <w:trPr>
          <w:cantSplit/>
          <w:trHeight w:val="700"/>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362C06B0" w14:textId="77777777" w:rsidR="0058140E" w:rsidRDefault="003D4271">
            <w:r>
              <w:rPr>
                <w:b/>
                <w:bCs/>
                <w:sz w:val="20"/>
                <w:szCs w:val="20"/>
              </w:rPr>
              <w:t>Serventia e município</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52095F9C" w14:textId="77777777" w:rsidR="0058140E" w:rsidRDefault="0058140E"/>
        </w:tc>
      </w:tr>
      <w:tr w:rsidR="0058140E" w14:paraId="14A765F2" w14:textId="77777777">
        <w:tblPrEx>
          <w:tblCellMar>
            <w:top w:w="0" w:type="dxa"/>
            <w:bottom w:w="0" w:type="dxa"/>
          </w:tblCellMar>
        </w:tblPrEx>
        <w:trPr>
          <w:cantSplit/>
          <w:trHeight w:val="700"/>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0D52DD0B" w14:textId="77777777" w:rsidR="0058140E" w:rsidRDefault="003D4271">
            <w:r>
              <w:rPr>
                <w:b/>
                <w:bCs/>
                <w:sz w:val="20"/>
                <w:szCs w:val="20"/>
              </w:rPr>
              <w:t>Data</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3EF69463" w14:textId="77777777" w:rsidR="0058140E" w:rsidRDefault="0058140E"/>
        </w:tc>
      </w:tr>
      <w:tr w:rsidR="0058140E" w14:paraId="488F791D" w14:textId="77777777">
        <w:tblPrEx>
          <w:tblCellMar>
            <w:top w:w="0" w:type="dxa"/>
            <w:bottom w:w="0" w:type="dxa"/>
          </w:tblCellMar>
        </w:tblPrEx>
        <w:trPr>
          <w:cantSplit/>
          <w:trHeight w:val="700"/>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74FEAF6E" w14:textId="77777777" w:rsidR="0058140E" w:rsidRDefault="003D4271">
            <w:r>
              <w:rPr>
                <w:b/>
                <w:bCs/>
                <w:sz w:val="20"/>
                <w:szCs w:val="20"/>
              </w:rPr>
              <w:t>Assinatura</w:t>
            </w:r>
          </w:p>
        </w:tc>
        <w:tc>
          <w:tcPr>
            <w:tcW w:w="7038"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699D09D7" w14:textId="77777777" w:rsidR="0058140E" w:rsidRDefault="0058140E"/>
        </w:tc>
      </w:tr>
    </w:tbl>
    <w:p w14:paraId="4326189D" w14:textId="77777777" w:rsidR="003D4271" w:rsidRDefault="003D4271"/>
    <w:sectPr w:rsidR="003D4271">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5BF23" w14:textId="77777777" w:rsidR="003D4271" w:rsidRDefault="003D4271">
      <w:r>
        <w:separator/>
      </w:r>
    </w:p>
  </w:endnote>
  <w:endnote w:type="continuationSeparator" w:id="0">
    <w:p w14:paraId="400EC665" w14:textId="77777777" w:rsidR="003D4271" w:rsidRDefault="003D42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F5CD6" w14:textId="77777777" w:rsidR="0058140E" w:rsidRDefault="003D4271">
    <w:pPr>
      <w:jc w:val="right"/>
    </w:pPr>
    <w:r>
      <w:rPr>
        <w:color w:val="808080"/>
        <w:sz w:val="16"/>
        <w:szCs w:val="16"/>
      </w:rPr>
      <w:t xml:space="preserve">Casos de Registro Civil · página </w:t>
    </w:r>
    <w:r>
      <w:rPr>
        <w:color w:val="808080"/>
        <w:sz w:val="16"/>
        <w:szCs w:val="16"/>
      </w:rPr>
      <w:fldChar w:fldCharType="begin"/>
    </w:r>
    <w:r>
      <w:rPr>
        <w:color w:val="808080"/>
        <w:sz w:val="16"/>
        <w:szCs w:val="16"/>
      </w:rPr>
      <w:instrText>PAGE</w:instrText>
    </w:r>
    <w:r>
      <w:rPr>
        <w:color w:val="808080"/>
        <w:sz w:val="16"/>
        <w:szCs w:val="16"/>
      </w:rPr>
      <w:fldChar w:fldCharType="separate"/>
    </w:r>
    <w:r w:rsidR="00DA5141">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CDC7B" w14:textId="77777777" w:rsidR="003D4271" w:rsidRDefault="003D4271">
      <w:r>
        <w:separator/>
      </w:r>
    </w:p>
  </w:footnote>
  <w:footnote w:type="continuationSeparator" w:id="0">
    <w:p w14:paraId="364180BA" w14:textId="77777777" w:rsidR="003D4271" w:rsidRDefault="003D42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AC1823"/>
    <w:multiLevelType w:val="hybridMultilevel"/>
    <w:tmpl w:val="9DBCC980"/>
    <w:lvl w:ilvl="0" w:tplc="ABA0B9C8">
      <w:start w:val="1"/>
      <w:numFmt w:val="bullet"/>
      <w:lvlText w:val="●"/>
      <w:lvlJc w:val="left"/>
      <w:pPr>
        <w:ind w:left="720" w:hanging="360"/>
      </w:pPr>
    </w:lvl>
    <w:lvl w:ilvl="1" w:tplc="A3626612">
      <w:start w:val="1"/>
      <w:numFmt w:val="bullet"/>
      <w:lvlText w:val="○"/>
      <w:lvlJc w:val="left"/>
      <w:pPr>
        <w:ind w:left="1440" w:hanging="360"/>
      </w:pPr>
    </w:lvl>
    <w:lvl w:ilvl="2" w:tplc="53322E68">
      <w:start w:val="1"/>
      <w:numFmt w:val="bullet"/>
      <w:lvlText w:val="■"/>
      <w:lvlJc w:val="left"/>
      <w:pPr>
        <w:ind w:left="2160" w:hanging="360"/>
      </w:pPr>
    </w:lvl>
    <w:lvl w:ilvl="3" w:tplc="9EBACBF8">
      <w:start w:val="1"/>
      <w:numFmt w:val="bullet"/>
      <w:lvlText w:val="●"/>
      <w:lvlJc w:val="left"/>
      <w:pPr>
        <w:ind w:left="2880" w:hanging="360"/>
      </w:pPr>
    </w:lvl>
    <w:lvl w:ilvl="4" w:tplc="A036AB86">
      <w:start w:val="1"/>
      <w:numFmt w:val="bullet"/>
      <w:lvlText w:val="○"/>
      <w:lvlJc w:val="left"/>
      <w:pPr>
        <w:ind w:left="3600" w:hanging="360"/>
      </w:pPr>
    </w:lvl>
    <w:lvl w:ilvl="5" w:tplc="C0EA4E5C">
      <w:start w:val="1"/>
      <w:numFmt w:val="bullet"/>
      <w:lvlText w:val="■"/>
      <w:lvlJc w:val="left"/>
      <w:pPr>
        <w:ind w:left="4320" w:hanging="360"/>
      </w:pPr>
    </w:lvl>
    <w:lvl w:ilvl="6" w:tplc="8DDA4BA8">
      <w:start w:val="1"/>
      <w:numFmt w:val="bullet"/>
      <w:lvlText w:val="●"/>
      <w:lvlJc w:val="left"/>
      <w:pPr>
        <w:ind w:left="5040" w:hanging="360"/>
      </w:pPr>
    </w:lvl>
    <w:lvl w:ilvl="7" w:tplc="CE5634C6">
      <w:start w:val="1"/>
      <w:numFmt w:val="bullet"/>
      <w:lvlText w:val="●"/>
      <w:lvlJc w:val="left"/>
      <w:pPr>
        <w:ind w:left="5760" w:hanging="360"/>
      </w:pPr>
    </w:lvl>
    <w:lvl w:ilvl="8" w:tplc="F58CA4EA">
      <w:start w:val="1"/>
      <w:numFmt w:val="bullet"/>
      <w:lvlText w:val="●"/>
      <w:lvlJc w:val="left"/>
      <w:pPr>
        <w:ind w:left="6480" w:hanging="360"/>
      </w:pPr>
    </w:lvl>
  </w:abstractNum>
  <w:num w:numId="1" w16cid:durableId="9135875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40E"/>
    <w:rsid w:val="003D4271"/>
    <w:rsid w:val="0058140E"/>
    <w:rsid w:val="00944C79"/>
    <w:rsid w:val="00DA514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B61B17"/>
  <w15:docId w15:val="{BC88DB30-1EF5-4F26-B8B3-6B2D2C067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1647</Words>
  <Characters>8322</Characters>
  <Application>Microsoft Office Word</Application>
  <DocSecurity>0</DocSecurity>
  <Lines>378</Lines>
  <Paragraphs>255</Paragraphs>
  <ScaleCrop>false</ScaleCrop>
  <Company/>
  <LinksUpToDate>false</LinksUpToDate>
  <CharactersWithSpaces>9714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Casos de balcão do Registro Civil — gabarito</dc:title>
  <dc:creator>Idarlan Magalhães</dc:creator>
  <cp:lastModifiedBy>Idarlan Magalhães</cp:lastModifiedBy>
  <cp:revision>2</cp:revision>
  <cp:lastPrinted>2026-10-15T14:39:00Z</cp:lastPrinted>
  <dcterms:created xsi:type="dcterms:W3CDTF">2026-10-15T14:39:00Z</dcterms:created>
  <dcterms:modified xsi:type="dcterms:W3CDTF">2026-10-15T14:39:00Z</dcterms:modified>
</cp:coreProperties>
</file>