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BB" w:rsidRPr="00DC2207" w:rsidRDefault="00FC2CBB" w:rsidP="00FC2CBB">
      <w:pPr>
        <w:rPr>
          <w:rFonts w:cs="Segoe UI"/>
          <w:lang w:val="da-DK"/>
        </w:rPr>
      </w:pPr>
      <w:r w:rsidRPr="00DC2207">
        <w:rPr>
          <w:rFonts w:cs="Segoe UI"/>
          <w:lang w:val="da-DK"/>
        </w:rPr>
        <w:t>Ikke funktionelle krav</w:t>
      </w:r>
    </w:p>
    <w:p w:rsidR="00FC2CBB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Farverne der benyttes til GUI er efter standard</w:t>
      </w:r>
    </w:p>
    <w:p w:rsidR="00E707DD" w:rsidRPr="00DC2207" w:rsidRDefault="00D8381E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Der er to GUI’er,</w:t>
      </w:r>
      <w:r w:rsidR="00E707DD">
        <w:rPr>
          <w:rFonts w:cs="Segoe UI"/>
        </w:rPr>
        <w:t xml:space="preserve"> den ene vi</w:t>
      </w:r>
      <w:r>
        <w:rPr>
          <w:rFonts w:cs="Segoe UI"/>
        </w:rPr>
        <w:t xml:space="preserve">l være ”Starts skærmen” </w:t>
      </w:r>
      <w:r w:rsidR="00E707DD">
        <w:rPr>
          <w:rFonts w:cs="Segoe UI"/>
        </w:rPr>
        <w:t xml:space="preserve">hvorfra kalibrering og nulpunktsinstillingen sker, </w:t>
      </w:r>
      <w:r w:rsidR="000579BE">
        <w:rPr>
          <w:rFonts w:cs="Segoe UI"/>
        </w:rPr>
        <w:t xml:space="preserve">ligeledes er det </w:t>
      </w:r>
      <w:r w:rsidR="00E707DD">
        <w:rPr>
          <w:rFonts w:cs="Segoe UI"/>
        </w:rPr>
        <w:t>fra denne</w:t>
      </w:r>
      <w:r w:rsidR="000579BE">
        <w:rPr>
          <w:rFonts w:cs="Segoe UI"/>
        </w:rPr>
        <w:t xml:space="preserve"> GUI at den </w:t>
      </w:r>
      <w:r w:rsidR="00E707DD">
        <w:rPr>
          <w:rFonts w:cs="Segoe UI"/>
        </w:rPr>
        <w:t>anden GUI</w:t>
      </w:r>
      <w:r w:rsidR="000579BE">
        <w:rPr>
          <w:rFonts w:cs="Segoe UI"/>
        </w:rPr>
        <w:t xml:space="preserve"> initieres</w:t>
      </w:r>
      <w:r w:rsidR="00E707DD">
        <w:rPr>
          <w:rFonts w:cs="Segoe UI"/>
        </w:rPr>
        <w:t xml:space="preserve">, </w:t>
      </w:r>
      <w:r w:rsidR="000579BE">
        <w:rPr>
          <w:rFonts w:cs="Segoe UI"/>
        </w:rPr>
        <w:t>denne</w:t>
      </w:r>
      <w:r w:rsidR="00E707DD">
        <w:rPr>
          <w:rFonts w:cs="Segoe UI"/>
        </w:rPr>
        <w:t xml:space="preserve"> er hovedskærmen, hvor målingerne sker.</w:t>
      </w:r>
    </w:p>
    <w:p w:rsidR="009224C7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På </w:t>
      </w:r>
      <w:r w:rsidR="00D8381E">
        <w:rPr>
          <w:rFonts w:cs="Segoe UI"/>
        </w:rPr>
        <w:t xml:space="preserve">hovedskærms </w:t>
      </w:r>
      <w:r w:rsidR="00FC2CBB" w:rsidRPr="00DC2207">
        <w:rPr>
          <w:rFonts w:cs="Segoe UI"/>
        </w:rPr>
        <w:t>GUI</w:t>
      </w:r>
      <w:r>
        <w:rPr>
          <w:rFonts w:cs="Segoe UI"/>
        </w:rPr>
        <w:t>’en</w:t>
      </w:r>
      <w:r w:rsidR="00FC2CBB" w:rsidRPr="00DC2207">
        <w:rPr>
          <w:rFonts w:cs="Segoe UI"/>
        </w:rPr>
        <w:t xml:space="preserve"> skal</w:t>
      </w:r>
      <w:r>
        <w:rPr>
          <w:rFonts w:cs="Segoe UI"/>
        </w:rPr>
        <w:t xml:space="preserve"> der være</w:t>
      </w:r>
      <w:r w:rsidR="00FC2CBB" w:rsidRPr="00DC2207">
        <w:rPr>
          <w:rFonts w:cs="Segoe UI"/>
        </w:rPr>
        <w:t xml:space="preserve"> tre grafer, </w:t>
      </w:r>
      <w:r>
        <w:rPr>
          <w:rFonts w:cs="Segoe UI"/>
        </w:rPr>
        <w:t xml:space="preserve">hvilke hhv. </w:t>
      </w:r>
      <w:r w:rsidR="00FC2CBB" w:rsidRPr="00DC2207">
        <w:rPr>
          <w:rFonts w:cs="Segoe UI"/>
        </w:rPr>
        <w:t>viser EKG</w:t>
      </w:r>
      <w:r>
        <w:rPr>
          <w:rFonts w:cs="Segoe UI"/>
        </w:rPr>
        <w:t>-signal</w:t>
      </w:r>
      <w:r w:rsidR="00FC2CBB" w:rsidRPr="00DC2207">
        <w:rPr>
          <w:rFonts w:cs="Segoe UI"/>
        </w:rPr>
        <w:t>, arterielt blodtryk og iltmætning</w:t>
      </w:r>
      <w:r>
        <w:rPr>
          <w:rFonts w:cs="Segoe UI"/>
        </w:rPr>
        <w:t>.</w:t>
      </w:r>
    </w:p>
    <w:p w:rsid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Ud for graferne skal værdierne for puls, diastolisk/systolisk tryk</w:t>
      </w:r>
      <w:r w:rsidR="00D8381E">
        <w:rPr>
          <w:rFonts w:cs="Segoe UI"/>
        </w:rPr>
        <w:t xml:space="preserve"> og middeltryk,</w:t>
      </w:r>
      <w:r>
        <w:rPr>
          <w:rFonts w:cs="Segoe UI"/>
        </w:rPr>
        <w:t xml:space="preserve"> og iltmætning vises tydeligt</w:t>
      </w:r>
      <w:r w:rsidR="00D8381E">
        <w:rPr>
          <w:rFonts w:cs="Segoe UI"/>
        </w:rPr>
        <w:t>.</w:t>
      </w:r>
    </w:p>
    <w:p w:rsidR="00E707DD" w:rsidRDefault="00E707DD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Der vil på den første GUI være </w:t>
      </w:r>
      <w:r w:rsidR="000579BE">
        <w:rPr>
          <w:rFonts w:cs="Segoe UI"/>
        </w:rPr>
        <w:t>fem</w:t>
      </w:r>
      <w:r>
        <w:rPr>
          <w:rFonts w:cs="Segoe UI"/>
        </w:rPr>
        <w:t xml:space="preserve"> knapper: Nulpunktsi</w:t>
      </w:r>
      <w:r w:rsidR="000579BE">
        <w:rPr>
          <w:rFonts w:cs="Segoe UI"/>
        </w:rPr>
        <w:t xml:space="preserve">nstilling, Kalibrering og de tre </w:t>
      </w:r>
      <w:r>
        <w:rPr>
          <w:rFonts w:cs="Segoe UI"/>
        </w:rPr>
        <w:t>startsknapper</w:t>
      </w:r>
      <w:r w:rsidR="00D8381E">
        <w:rPr>
          <w:rFonts w:cs="Segoe UI"/>
        </w:rPr>
        <w:t>: Hjerte, Arm og Ben</w:t>
      </w:r>
      <w:r>
        <w:rPr>
          <w:rFonts w:cs="Segoe UI"/>
        </w:rPr>
        <w:t>.</w:t>
      </w:r>
    </w:p>
    <w:p w:rsidR="009224C7" w:rsidRP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Der er </w:t>
      </w:r>
      <w:r w:rsidR="00E707DD">
        <w:rPr>
          <w:rFonts w:cs="Segoe UI"/>
        </w:rPr>
        <w:t>otte</w:t>
      </w:r>
      <w:r>
        <w:rPr>
          <w:rFonts w:cs="Segoe UI"/>
        </w:rPr>
        <w:t xml:space="preserve"> knapper </w:t>
      </w:r>
      <w:r w:rsidR="00E707DD">
        <w:rPr>
          <w:rFonts w:cs="Segoe UI"/>
        </w:rPr>
        <w:t xml:space="preserve">på </w:t>
      </w:r>
      <w:r>
        <w:rPr>
          <w:rFonts w:cs="Segoe UI"/>
        </w:rPr>
        <w:t>GUI</w:t>
      </w:r>
      <w:r w:rsidR="00E707DD">
        <w:rPr>
          <w:rFonts w:cs="Segoe UI"/>
        </w:rPr>
        <w:t xml:space="preserve"> nr. 2</w:t>
      </w:r>
      <w:r>
        <w:rPr>
          <w:rFonts w:cs="Segoe UI"/>
        </w:rPr>
        <w:t>: Stop, Gem,</w:t>
      </w:r>
      <w:r w:rsidR="00303E84">
        <w:rPr>
          <w:rFonts w:cs="Segoe UI"/>
        </w:rPr>
        <w:t xml:space="preserve"> Udsæt alarm, </w:t>
      </w:r>
      <w:r w:rsidR="00E707DD">
        <w:rPr>
          <w:rFonts w:cs="Segoe UI"/>
        </w:rPr>
        <w:t>Digital filter, Systole op, Systole ned, Diastole op og Diastole ned</w:t>
      </w:r>
      <w:r w:rsidR="00303E84">
        <w:rPr>
          <w:rFonts w:cs="Segoe UI"/>
        </w:rPr>
        <w:t>.</w:t>
      </w:r>
    </w:p>
    <w:p w:rsidR="00266D10" w:rsidRP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Softwaren opbygges efter </w:t>
      </w:r>
      <w:r w:rsidR="00266D10" w:rsidRPr="00DC2207">
        <w:rPr>
          <w:rFonts w:cs="Segoe UI"/>
        </w:rPr>
        <w:t>3-lags modellen</w:t>
      </w:r>
    </w:p>
    <w:p w:rsidR="00266D10" w:rsidRPr="00DC2207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Når grænseværdierne nås skal en alarm gå af, hvilken er både lyd og lys</w:t>
      </w:r>
    </w:p>
    <w:p w:rsidR="00266D10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Tiden der går fra der er trykket</w:t>
      </w:r>
      <w:r w:rsidR="00DC2207">
        <w:rPr>
          <w:rFonts w:cs="Segoe UI"/>
        </w:rPr>
        <w:t xml:space="preserve"> på</w:t>
      </w:r>
      <w:r w:rsidR="00D8381E">
        <w:rPr>
          <w:rFonts w:cs="Segoe UI"/>
        </w:rPr>
        <w:t xml:space="preserve"> en af</w:t>
      </w:r>
      <w:r w:rsidR="00DC2207">
        <w:rPr>
          <w:rFonts w:cs="Segoe UI"/>
        </w:rPr>
        <w:t xml:space="preserve"> </w:t>
      </w:r>
      <w:r w:rsidR="00D8381E">
        <w:rPr>
          <w:rFonts w:cs="Segoe UI"/>
        </w:rPr>
        <w:t xml:space="preserve">initierings knapperne </w:t>
      </w:r>
      <w:r w:rsidRPr="00DC2207">
        <w:rPr>
          <w:rFonts w:cs="Segoe UI"/>
        </w:rPr>
        <w:t>til</w:t>
      </w:r>
      <w:r w:rsidR="00A82358">
        <w:rPr>
          <w:rFonts w:cs="Segoe UI"/>
        </w:rPr>
        <w:t xml:space="preserve"> at graf</w:t>
      </w:r>
      <w:r w:rsidR="00D8381E">
        <w:rPr>
          <w:rFonts w:cs="Segoe UI"/>
        </w:rPr>
        <w:t>er og værdier</w:t>
      </w:r>
      <w:r w:rsidR="00A82358">
        <w:rPr>
          <w:rFonts w:cs="Segoe UI"/>
        </w:rPr>
        <w:t xml:space="preserve"> vises må maksimalt</w:t>
      </w:r>
      <w:r w:rsidRPr="00DC2207">
        <w:rPr>
          <w:rFonts w:cs="Segoe UI"/>
        </w:rPr>
        <w:t xml:space="preserve"> være 1 sek</w:t>
      </w:r>
      <w:r w:rsidR="00A82358">
        <w:rPr>
          <w:rFonts w:cs="Segoe UI"/>
        </w:rPr>
        <w:t>.</w:t>
      </w:r>
    </w:p>
    <w:p w:rsid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Tiden der går fra at der er trykket på Gem-knappen til at data er gemt i database </w:t>
      </w:r>
      <w:r w:rsidR="000579BE">
        <w:rPr>
          <w:rFonts w:cs="Segoe UI"/>
        </w:rPr>
        <w:t>må</w:t>
      </w:r>
      <w:r>
        <w:rPr>
          <w:rFonts w:cs="Segoe UI"/>
        </w:rPr>
        <w:t xml:space="preserve"> være 2 sek. med en tolerance på +/-15%</w:t>
      </w:r>
      <w:r w:rsidR="006F27CF">
        <w:rPr>
          <w:rFonts w:cs="Segoe UI"/>
        </w:rPr>
        <w:t xml:space="preserve"> </w:t>
      </w:r>
    </w:p>
    <w:p w:rsidR="00D2135A" w:rsidRPr="00D2135A" w:rsidRDefault="00D2135A" w:rsidP="00D2135A">
      <w:pPr>
        <w:rPr>
          <w:rFonts w:cs="Segoe UI"/>
        </w:rPr>
      </w:pPr>
      <w:r>
        <w:rPr>
          <w:rFonts w:cs="Segoe UI"/>
        </w:rPr>
        <w:t xml:space="preserve">GUI </w:t>
      </w:r>
      <w:proofErr w:type="spellStart"/>
      <w:r>
        <w:rPr>
          <w:rFonts w:cs="Segoe UI"/>
        </w:rPr>
        <w:t>krav</w:t>
      </w:r>
      <w:proofErr w:type="spellEnd"/>
    </w:p>
    <w:p w:rsidR="00266D10" w:rsidRDefault="00DC2207" w:rsidP="00DC2207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Teksten</w:t>
      </w:r>
      <w:r>
        <w:rPr>
          <w:rFonts w:cs="Segoe UI"/>
        </w:rPr>
        <w:t xml:space="preserve"> og graferne</w:t>
      </w:r>
      <w:r w:rsidRPr="00DC2207">
        <w:rPr>
          <w:rFonts w:cs="Segoe UI"/>
        </w:rPr>
        <w:t xml:space="preserve"> på GUI’en skal kunne læses fra </w:t>
      </w:r>
      <w:r>
        <w:rPr>
          <w:rFonts w:cs="Segoe UI"/>
        </w:rPr>
        <w:t>2</w:t>
      </w:r>
      <w:r w:rsidRPr="00DC2207">
        <w:rPr>
          <w:rFonts w:cs="Segoe UI"/>
        </w:rPr>
        <w:t xml:space="preserve"> meters afstand ved synsstyrke i intervallet på +/-</w:t>
      </w:r>
      <w:r>
        <w:rPr>
          <w:rFonts w:cs="Segoe UI"/>
        </w:rPr>
        <w:t>1</w:t>
      </w:r>
    </w:p>
    <w:p w:rsidR="00E707DD" w:rsidRDefault="00D2135A" w:rsidP="000579BE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GUI’e</w:t>
      </w:r>
      <w:r w:rsidR="00672196">
        <w:rPr>
          <w:rFonts w:cs="Segoe UI"/>
        </w:rPr>
        <w:t>rne</w:t>
      </w:r>
      <w:r>
        <w:rPr>
          <w:rFonts w:cs="Segoe UI"/>
        </w:rPr>
        <w:t xml:space="preserve"> skal se således ud</w:t>
      </w:r>
    </w:p>
    <w:p w:rsidR="000579BE" w:rsidRPr="000579BE" w:rsidRDefault="000579BE" w:rsidP="000579BE">
      <w:pPr>
        <w:rPr>
          <w:rFonts w:cs="Segoe UI"/>
        </w:rPr>
      </w:pPr>
      <w:r w:rsidRPr="000579BE">
        <w:rPr>
          <w:rFonts w:cs="Segoe UI"/>
          <w:noProof/>
          <w:lang w:val="da-DK" w:eastAsia="da-DK"/>
        </w:rPr>
        <w:drawing>
          <wp:inline distT="0" distB="0" distL="0" distR="0">
            <wp:extent cx="6120130" cy="3060065"/>
            <wp:effectExtent l="19050" t="19050" r="13970" b="26035"/>
            <wp:docPr id="2" name="Picture 2" descr="C:\Users\Ida Skovbjerg\Documents\IHA, Århus Universitet\3. Semester\Skitse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a Skovbjerg\Documents\IHA, Århus Universitet\3. Semester\SkitseSt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9BE" w:rsidRPr="000579BE" w:rsidRDefault="000579BE" w:rsidP="000579BE">
      <w:pPr>
        <w:rPr>
          <w:rFonts w:cs="Segoe UI"/>
        </w:rPr>
      </w:pPr>
      <w:r w:rsidRPr="000579BE">
        <w:rPr>
          <w:rFonts w:cs="Segoe UI"/>
          <w:noProof/>
          <w:lang w:val="da-DK" w:eastAsia="da-DK"/>
        </w:rPr>
        <w:lastRenderedPageBreak/>
        <w:drawing>
          <wp:inline distT="0" distB="0" distL="0" distR="0">
            <wp:extent cx="6120130" cy="3060065"/>
            <wp:effectExtent l="0" t="0" r="0" b="6985"/>
            <wp:docPr id="1" name="Picture 1" descr="C:\Users\Ida Skovbjerg\Documents\IHA, Århus Universitet\3. Semester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a Skovbjerg\Documents\IHA, Århus Universitet\3. Semester\G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9BE" w:rsidRPr="000579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300E6"/>
    <w:multiLevelType w:val="hybridMultilevel"/>
    <w:tmpl w:val="295C3282"/>
    <w:lvl w:ilvl="0" w:tplc="F71EC8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BB"/>
    <w:rsid w:val="000579BE"/>
    <w:rsid w:val="00266D10"/>
    <w:rsid w:val="00303E84"/>
    <w:rsid w:val="004C30EB"/>
    <w:rsid w:val="00672196"/>
    <w:rsid w:val="006F27CF"/>
    <w:rsid w:val="00856AD2"/>
    <w:rsid w:val="00884639"/>
    <w:rsid w:val="009224C7"/>
    <w:rsid w:val="00975567"/>
    <w:rsid w:val="00A82358"/>
    <w:rsid w:val="00D2135A"/>
    <w:rsid w:val="00D8381E"/>
    <w:rsid w:val="00DC2207"/>
    <w:rsid w:val="00E707DD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DE05D-3B96-4386-8DFD-805940A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C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BB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Ida Skovbjerg</cp:lastModifiedBy>
  <cp:revision>10</cp:revision>
  <dcterms:created xsi:type="dcterms:W3CDTF">2015-09-21T09:06:00Z</dcterms:created>
  <dcterms:modified xsi:type="dcterms:W3CDTF">2015-09-23T09:07:00Z</dcterms:modified>
</cp:coreProperties>
</file>