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AI写头条号、公众号和小红书文章搜索不到和没阅读量怎么办？附方法和经验</w:t>
      </w:r>
    </w:p>
    <w:p>
      <w:pPr>
        <w:spacing w:before="120" w:after="120" w:line="288" w:lineRule="auto"/>
        <w:ind w:left="0"/>
        <w:jc w:val="left"/>
      </w:pPr>
      <w:r>
        <w:rPr>
          <w:rFonts w:eastAsia="等线" w:ascii="Arial" w:cs="Arial" w:hAnsi="Arial"/>
          <w:b w:val="true"/>
          <w:sz w:val="22"/>
        </w:rPr>
        <w:t>AI检测过了原创检测也过了，为什么发出去还是没展现</w:t>
      </w:r>
    </w:p>
    <w:p>
      <w:pPr>
        <w:spacing w:before="120" w:after="120" w:line="288" w:lineRule="auto"/>
        <w:ind w:left="0"/>
        <w:jc w:val="center"/>
      </w:pPr>
      <w:r>
        <w:drawing>
          <wp:inline distT="0" distR="0" distB="0" distL="0">
            <wp:extent cx="5257800" cy="26289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6289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把这一篇完全由AI生成的文章直接发布，最终统计下来一共只有8个用户阅读。</w:t>
      </w:r>
    </w:p>
    <w:p>
      <w:pPr>
        <w:spacing w:before="120" w:after="120" w:line="288" w:lineRule="auto"/>
        <w:ind w:left="0"/>
        <w:jc w:val="left"/>
      </w:pPr>
      <w:r>
        <w:rPr>
          <w:rFonts w:eastAsia="等线" w:ascii="Arial" w:cs="Arial" w:hAnsi="Arial"/>
          <w:sz w:val="22"/>
        </w:rPr>
        <w:t>我专门统计了将近五十篇文章的相关数据，最后得出了一个让我们无奈的结论，哪怕我们把AI生成内容的占比降到15%不到，点开阅读的人还是少要可怜。</w:t>
      </w:r>
    </w:p>
    <w:p>
      <w:pPr>
        <w:spacing w:before="120" w:after="120" w:line="288" w:lineRule="auto"/>
        <w:ind w:left="0"/>
        <w:jc w:val="left"/>
      </w:pPr>
      <w:r>
        <w:rPr>
          <w:rFonts w:eastAsia="等线" w:ascii="Arial" w:cs="Arial" w:hAnsi="Arial"/>
          <w:b w:val="true"/>
          <w:sz w:val="22"/>
          <w:u w:val="single"/>
        </w:rPr>
        <w:t>除了AI率的原因，其实更加重要的是同质化和低创问题，单是现在不少创作者，把全部精力都花在AI率上了。</w:t>
      </w:r>
    </w:p>
    <w:p>
      <w:pPr>
        <w:spacing w:before="120" w:after="120" w:line="288" w:lineRule="auto"/>
        <w:ind w:left="0"/>
        <w:jc w:val="left"/>
      </w:pPr>
      <w:r>
        <w:rPr>
          <w:rFonts w:eastAsia="等线" w:ascii="Arial" w:cs="Arial" w:hAnsi="Arial"/>
          <w:sz w:val="22"/>
        </w:rPr>
        <w:t>就算花了功夫调整，发出去的文章阅读量还是少要可怜，之前就有公开统计显示，目前很多平台的图文内容的同质化占比已经到了71%左右。</w:t>
      </w:r>
    </w:p>
    <w:p>
      <w:pPr>
        <w:spacing w:before="120" w:after="120" w:line="288" w:lineRule="auto"/>
        <w:ind w:left="0"/>
        <w:jc w:val="left"/>
      </w:pPr>
      <w:r>
        <w:rPr>
          <w:rFonts w:eastAsia="等线" w:ascii="Arial" w:cs="Arial" w:hAnsi="Arial"/>
          <w:sz w:val="22"/>
        </w:rPr>
        <w:t>换句话说，你刚刚写出来的这篇内容，有很大概率和平台已经存有的几万篇文章观点完全一样，</w:t>
      </w:r>
    </w:p>
    <w:p>
      <w:pPr>
        <w:spacing w:before="120" w:after="120" w:line="288" w:lineRule="auto"/>
        <w:ind w:left="0"/>
        <w:jc w:val="left"/>
      </w:pPr>
      <w:r>
        <w:rPr>
          <w:rFonts w:eastAsia="等线" w:ascii="Arial" w:cs="Arial" w:hAnsi="Arial"/>
          <w:sz w:val="22"/>
        </w:rPr>
        <w:t>写出来的这些内容，既拿不出新的判断，也提不出新的研究数据和独有的观察角度，平台自然没有必要非要把它推给用户。</w:t>
      </w:r>
    </w:p>
    <w:p>
      <w:pPr>
        <w:spacing w:before="120" w:after="120" w:line="288" w:lineRule="auto"/>
        <w:ind w:left="0"/>
        <w:jc w:val="left"/>
      </w:pPr>
      <w:r>
        <w:rPr>
          <w:rFonts w:eastAsia="等线" w:ascii="Arial" w:cs="Arial" w:hAnsi="Arial"/>
          <w:sz w:val="22"/>
        </w:rPr>
        <w:t>我认识一位做职场相关方向内容的自媒体博主（不是虚构的，是真实认识的自媒体作者），</w:t>
      </w:r>
    </w:p>
    <w:p>
      <w:pPr>
        <w:spacing w:before="120" w:after="120" w:line="288" w:lineRule="auto"/>
        <w:ind w:left="0"/>
        <w:jc w:val="left"/>
      </w:pPr>
      <w:r>
        <w:rPr>
          <w:rFonts w:eastAsia="等线" w:ascii="Arial" w:cs="Arial" w:hAnsi="Arial"/>
          <w:sz w:val="22"/>
        </w:rPr>
        <w:t>他发出出去的每一篇内容都是自己亲手逐字逐句敲出来，并且从来都不借助AI生成这类工具来写，</w:t>
      </w:r>
    </w:p>
    <w:p>
      <w:pPr>
        <w:spacing w:before="120" w:after="120" w:line="288" w:lineRule="auto"/>
        <w:ind w:left="0"/>
        <w:jc w:val="left"/>
      </w:pPr>
      <w:r>
        <w:rPr>
          <w:rFonts w:eastAsia="等线" w:ascii="Arial" w:cs="Arial" w:hAnsi="Arial"/>
          <w:sz w:val="22"/>
        </w:rPr>
        <w:t>结果连着三周，每篇单篇的阅读量都只有个位数。</w:t>
      </w:r>
    </w:p>
    <w:p>
      <w:pPr>
        <w:spacing w:before="120" w:after="120" w:line="288" w:lineRule="auto"/>
        <w:ind w:left="0"/>
        <w:jc w:val="left"/>
      </w:pPr>
      <w:r>
        <w:rPr>
          <w:rFonts w:eastAsia="等线" w:ascii="Arial" w:cs="Arial" w:hAnsi="Arial"/>
          <w:sz w:val="22"/>
        </w:rPr>
        <w:t>我把他亲手写出来的这些内容拿去做专门的同质化检测，最终检测出来的内容同质化指数65%左右。</w:t>
      </w:r>
    </w:p>
    <w:p>
      <w:pPr>
        <w:spacing w:before="120" w:after="120" w:line="288" w:lineRule="auto"/>
        <w:ind w:left="0"/>
        <w:jc w:val="left"/>
      </w:pPr>
      <w:r>
        <w:rPr>
          <w:rFonts w:eastAsia="等线" w:ascii="Arial" w:cs="Arial" w:hAnsi="Arial"/>
          <w:sz w:val="22"/>
        </w:rPr>
        <w:t>写出来的这些和职场有关的道理和内容，网上其实早就已经有了几万篇同类型的内容了。</w:t>
      </w:r>
    </w:p>
    <w:p>
      <w:pPr>
        <w:spacing w:before="120" w:after="120" w:line="288" w:lineRule="auto"/>
        <w:ind w:left="0"/>
        <w:jc w:val="left"/>
      </w:pPr>
      <w:r>
        <w:rPr>
          <w:rFonts w:eastAsia="等线" w:ascii="Arial" w:cs="Arial" w:hAnsi="Arial"/>
          <w:sz w:val="22"/>
        </w:rPr>
        <w:t>换句更直白实在的话来讲，发布的这类内容其他人早已经反复讲过很多次了。</w:t>
      </w:r>
    </w:p>
    <w:p>
      <w:pPr>
        <w:spacing w:before="120" w:after="120" w:line="288" w:lineRule="auto"/>
        <w:ind w:left="0"/>
        <w:jc w:val="left"/>
      </w:pPr>
      <w:r>
        <w:rPr>
          <w:rFonts w:eastAsia="等线" w:ascii="Arial" w:cs="Arial" w:hAnsi="Arial"/>
          <w:sz w:val="22"/>
        </w:rPr>
        <w:t>除此之外，能影响内容平台推送的因素其实还有很多，打个比方，内容的信息密度没达到平台的审核标准，</w:t>
      </w:r>
    </w:p>
    <w:p>
      <w:pPr>
        <w:spacing w:before="120" w:after="120" w:line="288" w:lineRule="auto"/>
        <w:ind w:left="0"/>
        <w:jc w:val="left"/>
      </w:pPr>
      <w:r>
        <w:rPr>
          <w:rFonts w:eastAsia="等线" w:ascii="Arial" w:cs="Arial" w:hAnsi="Arial"/>
          <w:sz w:val="22"/>
        </w:rPr>
        <w:t>同一个观点翻来覆去反复讲，还堆了一堆没用的形容词来凑字数。</w:t>
      </w:r>
    </w:p>
    <w:p>
      <w:pPr>
        <w:spacing w:before="120" w:after="120" w:line="288" w:lineRule="auto"/>
        <w:ind w:left="0"/>
        <w:jc w:val="left"/>
      </w:pPr>
      <w:r>
        <w:rPr>
          <w:rFonts w:eastAsia="等线" w:ascii="Arial" w:cs="Arial" w:hAnsi="Arial"/>
          <w:sz w:val="22"/>
        </w:rPr>
        <w:t>还有一种情况是标题写的和正文内容根本对不上，而正文却拿不出对应内容来支撑标题的说法，读者看完会觉得自己上当了，最终完读率和互动率都没办法提上来。</w:t>
      </w:r>
    </w:p>
    <w:p>
      <w:pPr>
        <w:spacing w:before="120" w:after="120" w:line="288" w:lineRule="auto"/>
        <w:ind w:left="0"/>
        <w:jc w:val="left"/>
      </w:pPr>
      <w:r>
        <w:rPr>
          <w:rFonts w:eastAsia="等线" w:ascii="Arial" w:cs="Arial" w:hAnsi="Arial"/>
          <w:sz w:val="22"/>
        </w:rPr>
        <w:t>也正是这样，平台会直接把这类内容判定成违规的标题党内容，我还可以再举一个具体的例子，</w:t>
      </w:r>
    </w:p>
    <w:p>
      <w:pPr>
        <w:spacing w:before="120" w:after="120" w:line="288" w:lineRule="auto"/>
        <w:ind w:left="0"/>
        <w:jc w:val="left"/>
      </w:pPr>
      <w:r>
        <w:rPr>
          <w:rFonts w:eastAsia="等线" w:ascii="Arial" w:cs="Arial" w:hAnsi="Arial"/>
          <w:sz w:val="22"/>
        </w:rPr>
        <w:t>比如那些套用固定模板做出来的内容。</w:t>
      </w:r>
    </w:p>
    <w:p>
      <w:pPr>
        <w:spacing w:before="120" w:after="120" w:line="288" w:lineRule="auto"/>
        <w:ind w:left="0"/>
        <w:jc w:val="left"/>
      </w:pPr>
      <w:r>
        <w:rPr>
          <w:rFonts w:eastAsia="等线" w:ascii="Arial" w:cs="Arial" w:hAnsi="Arial"/>
          <w:sz w:val="22"/>
        </w:rPr>
        <w:t>开头用统一的固定句式引入，中间走固定不变的行文结构，结尾还会用固定好的统一话术收尾，</w:t>
      </w:r>
    </w:p>
    <w:p>
      <w:pPr>
        <w:spacing w:before="120" w:after="120" w:line="288" w:lineRule="auto"/>
        <w:ind w:left="0"/>
        <w:jc w:val="left"/>
      </w:pPr>
      <w:r>
        <w:rPr>
          <w:rFonts w:eastAsia="等线" w:ascii="Arial" w:cs="Arial" w:hAnsi="Arial"/>
          <w:sz w:val="22"/>
        </w:rPr>
        <w:t>如果一个账号连续发布三篇以上信息增量都比较少的这类内容的话，平台就会把这个账号放进专门的观察名单里。</w:t>
      </w:r>
    </w:p>
    <w:p>
      <w:pPr>
        <w:spacing w:before="120" w:after="120" w:line="288" w:lineRule="auto"/>
        <w:ind w:left="0"/>
        <w:jc w:val="left"/>
      </w:pPr>
      <w:r>
        <w:rPr>
          <w:rFonts w:eastAsia="等线" w:ascii="Arial" w:cs="Arial" w:hAnsi="Arial"/>
          <w:sz w:val="22"/>
        </w:rPr>
        <w:t>除此之外，如果内容里出现了不真实的数据，平台还会处罚账号。</w:t>
      </w:r>
    </w:p>
    <w:p>
      <w:pPr>
        <w:spacing w:before="120" w:after="120" w:line="288" w:lineRule="auto"/>
        <w:ind w:left="0"/>
        <w:jc w:val="left"/>
      </w:pPr>
      <w:r>
        <w:rPr>
          <w:rFonts w:eastAsia="等线" w:ascii="Arial" w:cs="Arial" w:hAnsi="Arial"/>
          <w:sz w:val="22"/>
        </w:rPr>
        <w:t>AI自动生成出来的内容，经常会出现凭空捏造出来的虚假数据，而平台本身就可以直接识别出这些数据的真假，</w:t>
      </w:r>
    </w:p>
    <w:p>
      <w:pPr>
        <w:spacing w:before="120" w:after="120" w:line="288" w:lineRule="auto"/>
        <w:ind w:left="0"/>
        <w:jc w:val="left"/>
      </w:pPr>
      <w:r>
        <w:rPr>
          <w:rFonts w:eastAsia="等线" w:ascii="Arial" w:cs="Arial" w:hAnsi="Arial"/>
          <w:sz w:val="22"/>
        </w:rPr>
        <w:t>一旦发现内容存在数据造假的问题，就会直接给这个账号做限流处理。</w:t>
      </w:r>
    </w:p>
    <w:p>
      <w:pPr>
        <w:spacing w:before="120" w:after="120" w:line="288" w:lineRule="auto"/>
        <w:ind w:left="0"/>
        <w:jc w:val="center"/>
      </w:pPr>
      <w:r>
        <w:drawing>
          <wp:inline distT="0" distR="0" distB="0" distL="0">
            <wp:extent cx="5257800" cy="26289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262890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u w:val="single"/>
        </w:rPr>
        <w:t>我分享一下我真实的操作流程和经验：</w:t>
      </w:r>
    </w:p>
    <w:p>
      <w:pPr>
        <w:spacing w:before="120" w:after="120" w:line="288" w:lineRule="auto"/>
        <w:ind w:left="0"/>
        <w:jc w:val="left"/>
      </w:pPr>
      <w:r>
        <w:rPr>
          <w:rFonts w:eastAsia="等线" w:ascii="Arial" w:cs="Arial" w:hAnsi="Arial"/>
          <w:sz w:val="22"/>
        </w:rPr>
        <w:t>【1】文章初稿全部写完之后，我会自己对着屏幕逐字逐句通读一遍全文，然后把那些一眼就能看出来的、带有明显AI生成风格的语句全部删掉。</w:t>
      </w:r>
    </w:p>
    <w:p>
      <w:pPr>
        <w:spacing w:before="120" w:after="120" w:line="288" w:lineRule="auto"/>
        <w:ind w:left="0"/>
        <w:jc w:val="left"/>
      </w:pPr>
      <w:r>
        <w:rPr>
          <w:rFonts w:eastAsia="等线" w:ascii="Arial" w:cs="Arial" w:hAnsi="Arial"/>
          <w:sz w:val="22"/>
        </w:rPr>
        <w:t>【2】在完成整篇文章的初稿撰写之后，借助contentany对文章内容进行多维度的全方面检测和润色优化，包括AI率、内容同质化占比、低创作情况、违规敏感词汇、标题质量、暗限流风险，以及文章中提及的各类数据的真实性检查和人性化润色优化。</w:t>
      </w:r>
    </w:p>
    <w:p>
      <w:pPr>
        <w:spacing w:before="120" w:after="120" w:line="288" w:lineRule="auto"/>
        <w:ind w:left="0"/>
        <w:jc w:val="left"/>
      </w:pPr>
      <w:r>
        <w:rPr>
          <w:rFonts w:eastAsia="等线" w:ascii="Arial" w:cs="Arial" w:hAnsi="Arial"/>
          <w:sz w:val="22"/>
        </w:rPr>
        <w:t>如果整篇内容里同质化内容的占比已经超过20%的话，我会额外补充进我自己日常收集整理的真实数据和只属于我个人的独到判断；如果检测得到的标题评分连70分都不到的话，我会重新设计并且仔细打磨标题的内容。</w:t>
      </w:r>
    </w:p>
    <w:p>
      <w:pPr>
        <w:spacing w:before="120" w:after="120" w:line="288" w:lineRule="auto"/>
        <w:ind w:left="0"/>
        <w:jc w:val="left"/>
      </w:pPr>
      <w:r>
        <w:rPr>
          <w:rFonts w:eastAsia="等线" w:ascii="Arial" w:cs="Arial" w:hAnsi="Arial"/>
          <w:sz w:val="22"/>
        </w:rPr>
        <w:t>【3】另外2026年3月公众号官方更新了平台的运营规范文件，在新规范里新增了专门针对非真人创作行为的专项管理条款，并且做出了明确规定，禁止创作者借助AI脚本接口代替真人完成内容的创作和发布工作。</w:t>
      </w:r>
    </w:p>
    <w:p>
      <w:pPr>
        <w:spacing w:before="120" w:after="120" w:line="288" w:lineRule="auto"/>
        <w:ind w:left="0"/>
        <w:jc w:val="left"/>
      </w:pPr>
      <w:r>
        <w:rPr>
          <w:rFonts w:eastAsia="等线" w:ascii="Arial" w:cs="Arial" w:hAnsi="Arial"/>
          <w:sz w:val="22"/>
        </w:rPr>
        <w:t>2026年6月开始，小红书平台就对靠AI托管运营的违规账号展开了严厉的打击处理，如果违规情节比较严重，平台会直接对账号执行封禁操作，同年4月头条号和公众号等平台删了三百多万篇违规内容，下架了六十多万篇AI生成的低质量内容量不实内容。</w:t>
      </w:r>
    </w:p>
    <w:p>
      <w:pPr>
        <w:spacing w:before="120" w:after="120" w:line="288" w:lineRule="auto"/>
        <w:ind w:left="0"/>
        <w:jc w:val="left"/>
      </w:pPr>
      <w:r>
        <w:rPr>
          <w:rFonts w:eastAsia="等线" w:ascii="Arial" w:cs="Arial" w:hAnsi="Arial"/>
          <w:sz w:val="22"/>
        </w:rPr>
        <w:t>【4】真正能够决定内容推流的核心是内容同质化和低创作度这两个问题。</w:t>
      </w:r>
    </w:p>
    <w:p>
      <w:pPr>
        <w:spacing w:before="120" w:after="120" w:line="288" w:lineRule="auto"/>
        <w:ind w:left="0"/>
        <w:jc w:val="left"/>
      </w:pPr>
      <w:r>
        <w:rPr>
          <w:rFonts w:eastAsia="等线" w:ascii="Arial" w:cs="Arial" w:hAnsi="Arial"/>
          <w:sz w:val="22"/>
        </w:rPr>
        <w:t>做同质化检测时，我们可以查看这篇内容有没有新增帮到读者的有效信息，它的观点要和网上已经发布过的文章做比对。</w:t>
      </w:r>
    </w:p>
    <w:p>
      <w:pPr>
        <w:spacing w:before="120" w:after="120" w:line="288" w:lineRule="auto"/>
        <w:ind w:left="0"/>
        <w:jc w:val="left"/>
      </w:pPr>
      <w:r>
        <w:rPr>
          <w:rFonts w:eastAsia="等线" w:ascii="Arial" w:cs="Arial" w:hAnsi="Arial"/>
          <w:sz w:val="22"/>
        </w:rPr>
        <w:t>就算这篇内容从头到尾都是你自己亲手逐字逐句写出来的，没有一个字是AI生成出来的，如果核心观点和其他人已经发布的内容重合，平台还是会给它判定成低价值内容。</w:t>
      </w:r>
    </w:p>
    <w:p>
      <w:pPr>
        <w:spacing w:before="120" w:after="120" w:line="288" w:lineRule="auto"/>
        <w:ind w:left="0"/>
        <w:jc w:val="left"/>
      </w:pPr>
      <w:r>
        <w:rPr>
          <w:rFonts w:eastAsia="等线" w:ascii="Arial" w:cs="Arial" w:hAnsi="Arial"/>
          <w:sz w:val="22"/>
        </w:rPr>
        <w:t>一篇合格的文章内容是这样的，AI率占比不超过20%，同质化指数不超过60%，标题没有敏感词、多篇内容累积以后没有低创作度问题，同时内容大纲符合EEAT规范。</w:t>
      </w:r>
    </w:p>
    <w:p>
      <w:pPr>
        <w:pStyle w:val="1"/>
        <w:spacing w:before="380" w:after="140" w:line="288" w:lineRule="auto"/>
        <w:ind w:left="0"/>
        <w:jc w:val="left"/>
        <w:outlineLvl w:val="0"/>
      </w:pPr>
      <w:bookmarkStart w:name="heading_0" w:id="0"/>
      <w:r>
        <w:rPr>
          <w:rFonts w:eastAsia="等线" w:ascii="Arial" w:cs="Arial" w:hAnsi="Arial"/>
          <w:b w:val="true"/>
          <w:sz w:val="36"/>
        </w:rPr>
        <w:t>权威参考来源</w:t>
      </w:r>
      <w:bookmarkEnd w:id="0"/>
    </w:p>
    <w:p>
      <w:pPr>
        <w:numPr>
          <w:numId w:val="1"/>
        </w:numPr>
        <w:spacing w:before="120" w:after="120" w:line="288" w:lineRule="auto"/>
        <w:ind w:left="0"/>
        <w:jc w:val="left"/>
      </w:pPr>
      <w:r>
        <w:rPr>
          <w:rFonts w:eastAsia="等线" w:ascii="Arial" w:cs="Arial" w:hAnsi="Arial"/>
          <w:sz w:val="22"/>
        </w:rPr>
        <w:t>虎嗅网 《公众号打击AI代笔深度分析》</w:t>
      </w:r>
    </w:p>
    <w:p>
      <w:pPr>
        <w:numPr>
          <w:numId w:val="2"/>
        </w:numPr>
        <w:spacing w:before="120" w:after="120" w:line="288" w:lineRule="auto"/>
        <w:ind w:left="0"/>
        <w:jc w:val="left"/>
      </w:pPr>
      <w:r>
        <w:rPr>
          <w:rFonts w:eastAsia="等线" w:ascii="Arial" w:cs="Arial" w:hAnsi="Arial"/>
          <w:sz w:val="22"/>
        </w:rPr>
        <w:t>头条官方 《关于升级治理AI低质内容的公告》</w:t>
      </w:r>
    </w:p>
    <w:p>
      <w:pPr>
        <w:numPr>
          <w:numId w:val="3"/>
        </w:numPr>
        <w:spacing w:before="120" w:after="120" w:line="288" w:lineRule="auto"/>
        <w:ind w:left="0"/>
        <w:jc w:val="left"/>
      </w:pPr>
      <w:r>
        <w:rPr>
          <w:rFonts w:eastAsia="等线" w:ascii="Arial" w:cs="Arial" w:hAnsi="Arial"/>
          <w:sz w:val="22"/>
        </w:rPr>
        <w:t>小红书官方 《AI治理主张发布会内容》</w:t>
      </w:r>
    </w:p>
    <w:p>
      <w:pPr>
        <w:numPr>
          <w:numId w:val="4"/>
        </w:numPr>
        <w:spacing w:before="120" w:after="120" w:line="288" w:lineRule="auto"/>
        <w:ind w:left="0"/>
        <w:jc w:val="left"/>
      </w:pPr>
      <w:r>
        <w:rPr>
          <w:rFonts w:eastAsia="等线" w:ascii="Arial" w:cs="Arial" w:hAnsi="Arial"/>
          <w:sz w:val="22"/>
        </w:rPr>
        <w:t>知乎 《2026年AIGC检测原理解析专栏》</w:t>
      </w:r>
    </w:p>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950889">
    <w:lvl>
      <w:start w:val="1"/>
      <w:numFmt w:val="decimal"/>
      <w:suff w:val="tab"/>
      <w:lvlText w:val="%1."/>
      <w:rPr>
        <w:color w:val="3370ff"/>
      </w:rPr>
    </w:lvl>
  </w:abstractNum>
  <w:abstractNum w:abstractNumId="950890">
    <w:lvl>
      <w:start w:val="2"/>
      <w:numFmt w:val="decimal"/>
      <w:suff w:val="tab"/>
      <w:lvlText w:val="%1."/>
      <w:rPr>
        <w:color w:val="3370ff"/>
      </w:rPr>
    </w:lvl>
  </w:abstractNum>
  <w:abstractNum w:abstractNumId="950891">
    <w:lvl>
      <w:start w:val="3"/>
      <w:numFmt w:val="decimal"/>
      <w:suff w:val="tab"/>
      <w:lvlText w:val="%1."/>
      <w:rPr>
        <w:color w:val="3370ff"/>
      </w:rPr>
    </w:lvl>
  </w:abstractNum>
  <w:abstractNum w:abstractNumId="950892">
    <w:lvl>
      <w:start w:val="4"/>
      <w:numFmt w:val="decimal"/>
      <w:suff w:val="tab"/>
      <w:lvlText w:val="%1."/>
      <w:rPr>
        <w:color w:val="3370ff"/>
      </w:rPr>
    </w:lvl>
  </w:abstractNum>
  <w:num w:numId="1">
    <w:abstractNumId w:val="950889"/>
  </w:num>
  <w:num w:numId="2">
    <w:abstractNumId w:val="950890"/>
  </w:num>
  <w:num w:numId="3">
    <w:abstractNumId w:val="950891"/>
  </w:num>
  <w:num w:numId="4">
    <w:abstractNumId w:val="95089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numbering.xml" Type="http://schemas.openxmlformats.org/officeDocument/2006/relationships/numbering"/><Relationship Id="rId7"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2026-10-19T11:33:16Z</dcterms:created>
  <dc:creator>Apache POI</dc:creator>
</cp:coreProperties>
</file>