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一鱼多吃：我用AI做了一套“一键拆分”skill，一篇内容发6个平台</w:t>
      </w:r>
    </w:p>
    <w:p>
      <w:pPr>
        <w:spacing w:before="120" w:after="120" w:line="288" w:lineRule="auto"/>
        <w:ind w:left="0"/>
        <w:jc w:val="left"/>
      </w:pPr>
      <w:r>
        <w:rPr>
          <w:rFonts w:eastAsia="等线" w:ascii="Arial" w:cs="Arial" w:hAnsi="Arial"/>
          <w:b w:val="true"/>
          <w:sz w:val="22"/>
        </w:rPr>
        <w:t>我花1周做了一套“一键拆分”skill，一篇内容能发6个平台</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我把同一篇文章分别发到公众号、知乎、百家、头条、小红书和抖音长文上，</w:t>
      </w:r>
      <w:r>
        <w:rPr>
          <w:rFonts w:eastAsia="等线" w:ascii="Arial" w:cs="Arial" w:hAnsi="Arial"/>
          <w:b w:val="true"/>
          <w:sz w:val="22"/>
        </w:rPr>
        <w:t>同一篇文章发6个平台，阅读量可能相差10倍左右。</w:t>
      </w:r>
    </w:p>
    <w:p>
      <w:pPr>
        <w:spacing w:before="120" w:after="120" w:line="288" w:lineRule="auto"/>
        <w:ind w:left="0"/>
        <w:jc w:val="left"/>
      </w:pPr>
      <w:r>
        <w:rPr>
          <w:rFonts w:eastAsia="等线" w:ascii="Arial" w:cs="Arial" w:hAnsi="Arial"/>
          <w:sz w:val="22"/>
        </w:rPr>
        <w:t>最初我觉得是选题出了问题，之后才明白，问题压根不在内容自身。</w:t>
      </w:r>
    </w:p>
    <w:p>
      <w:pPr>
        <w:spacing w:before="120" w:after="120" w:line="288" w:lineRule="auto"/>
        <w:ind w:left="0"/>
        <w:jc w:val="left"/>
      </w:pPr>
      <w:r>
        <w:rPr>
          <w:rFonts w:eastAsia="等线" w:ascii="Arial" w:cs="Arial" w:hAnsi="Arial"/>
          <w:sz w:val="22"/>
        </w:rPr>
        <w:t>我内容创作差不多3年了，碰到过不少坑，其中最大的一个坑就是把同一篇内容原封不动地复制粘贴到所有平台。</w:t>
      </w:r>
    </w:p>
    <w:p>
      <w:pPr>
        <w:spacing w:before="120" w:after="120" w:line="288" w:lineRule="auto"/>
        <w:ind w:left="0"/>
        <w:jc w:val="left"/>
      </w:pPr>
      <w:r>
        <w:rPr>
          <w:rFonts w:eastAsia="等线" w:ascii="Arial" w:cs="Arial" w:hAnsi="Arial"/>
          <w:sz w:val="22"/>
        </w:rPr>
        <w:t>最后的结果就是，在公众号，还有人看，到了小红书完全没流量，抖音更糟糕，播放量比我随便拍的日常还低。</w:t>
      </w:r>
    </w:p>
    <w:p>
      <w:pPr>
        <w:spacing w:before="120" w:after="120" w:line="288" w:lineRule="auto"/>
        <w:ind w:left="0"/>
        <w:jc w:val="left"/>
      </w:pPr>
      <w:r>
        <w:rPr>
          <w:rFonts w:eastAsia="等线" w:ascii="Arial" w:cs="Arial" w:hAnsi="Arial"/>
          <w:b w:val="true"/>
          <w:sz w:val="22"/>
        </w:rPr>
        <w:t>之后花了大概1周时间，用AI搭建了一套转写模板，就是专门用来解决这个问题的。</w:t>
      </w:r>
    </w:p>
    <w:p>
      <w:pPr>
        <w:spacing w:before="120" w:after="120" w:line="288" w:lineRule="auto"/>
        <w:ind w:left="0"/>
        <w:jc w:val="left"/>
      </w:pPr>
      <w:r>
        <w:rPr>
          <w:rFonts w:eastAsia="等线" w:ascii="Arial" w:cs="Arial" w:hAnsi="Arial"/>
          <w:sz w:val="22"/>
        </w:rPr>
        <w:t>而且现在我写一篇长文，仅仅10-20分钟就能产出6个平台适配的版本。</w:t>
      </w:r>
    </w:p>
    <w:p>
      <w:pPr>
        <w:spacing w:before="120" w:after="120" w:line="288" w:lineRule="auto"/>
        <w:ind w:left="0"/>
        <w:jc w:val="left"/>
      </w:pPr>
      <w:r>
        <w:rPr>
          <w:rFonts w:eastAsia="等线" w:ascii="Arial" w:cs="Arial" w:hAnsi="Arial"/>
          <w:sz w:val="22"/>
        </w:rPr>
        <w:t>其实不能直接复制粘贴是有原因的，各个平台用户的需求是不同的，</w:t>
      </w:r>
    </w:p>
    <w:p>
      <w:pPr>
        <w:spacing w:before="120" w:after="120" w:line="288" w:lineRule="auto"/>
        <w:ind w:left="0"/>
        <w:jc w:val="left"/>
      </w:pPr>
      <w:r>
        <w:rPr>
          <w:rFonts w:eastAsia="等线" w:ascii="Arial" w:cs="Arial" w:hAnsi="Arial"/>
          <w:sz w:val="22"/>
        </w:rPr>
        <w:t>知乎用户希望深度分析和逻辑论证还能收获知识，</w:t>
      </w:r>
    </w:p>
    <w:p>
      <w:pPr>
        <w:spacing w:before="120" w:after="120" w:line="288" w:lineRule="auto"/>
        <w:ind w:left="0"/>
        <w:jc w:val="left"/>
      </w:pPr>
      <w:r>
        <w:rPr>
          <w:rFonts w:eastAsia="等线" w:ascii="Arial" w:cs="Arial" w:hAnsi="Arial"/>
          <w:sz w:val="22"/>
        </w:rPr>
        <w:t>小红书用户刷内容像逛街，要视觉美观、信息密度高还要有收藏价值，</w:t>
      </w:r>
    </w:p>
    <w:p>
      <w:pPr>
        <w:spacing w:before="120" w:after="120" w:line="288" w:lineRule="auto"/>
        <w:ind w:left="0"/>
        <w:jc w:val="left"/>
      </w:pPr>
      <w:r>
        <w:rPr>
          <w:rFonts w:eastAsia="等线" w:ascii="Arial" w:cs="Arial" w:hAnsi="Arial"/>
          <w:sz w:val="22"/>
        </w:rPr>
        <w:t>抖音用户是被动接收信息，前3秒抓不住后面说再好也没用。</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我解决问题的方法是这样的，先写一篇完整的母版内容，一般是在公众号发布的长文章，在此利用AI根据每个平台特性进行有针对性的改写，并非是缩写，是重新构建结构和表达方式。</w:t>
      </w:r>
    </w:p>
    <w:p>
      <w:pPr>
        <w:spacing w:before="120" w:after="120" w:line="288" w:lineRule="auto"/>
        <w:ind w:left="0"/>
        <w:jc w:val="left"/>
      </w:pPr>
      <w:r>
        <w:rPr>
          <w:rFonts w:eastAsia="等线" w:ascii="Arial" w:cs="Arial" w:hAnsi="Arial"/>
          <w:sz w:val="22"/>
        </w:rPr>
        <w:t>以知乎作为例子来讲，因为知乎用户期望获得认知方面的增长，在转写的时候要着重强化论证的逻辑，还要加入数据来作为支撑，在开头就直接给出结论。</w:t>
      </w:r>
    </w:p>
    <w:p>
      <w:pPr>
        <w:spacing w:before="120" w:after="120" w:line="288" w:lineRule="auto"/>
        <w:ind w:left="0"/>
        <w:jc w:val="left"/>
      </w:pPr>
      <w:r>
        <w:rPr>
          <w:rFonts w:eastAsia="等线" w:ascii="Arial" w:cs="Arial" w:hAnsi="Arial"/>
          <w:b w:val="true"/>
          <w:sz w:val="22"/>
        </w:rPr>
        <w:t>我的AI Skill能够自动将文章调整成总分总的结构，在关键的论点点加粗，还会补充一段类似利益相关的开场白来</w:t>
      </w:r>
    </w:p>
    <w:p>
      <w:pPr>
        <w:spacing w:before="120" w:after="120" w:line="288" w:lineRule="auto"/>
        <w:ind w:left="0"/>
        <w:jc w:val="left"/>
      </w:pPr>
      <w:r>
        <w:rPr>
          <w:rFonts w:eastAsia="等线" w:ascii="Arial" w:cs="Arial" w:hAnsi="Arial"/>
          <w:b w:val="true"/>
          <w:sz w:val="22"/>
        </w:rPr>
        <w:t>提升信任感。</w:t>
      </w:r>
    </w:p>
    <w:p>
      <w:pPr>
        <w:spacing w:before="120" w:after="120" w:line="288" w:lineRule="auto"/>
        <w:ind w:left="0"/>
        <w:jc w:val="left"/>
      </w:pPr>
      <w:r>
        <w:rPr>
          <w:rFonts w:eastAsia="等线" w:ascii="Arial" w:cs="Arial" w:hAnsi="Arial"/>
          <w:sz w:val="22"/>
        </w:rPr>
        <w:t>小红书的转写逻辑有很大不同点，AI会把长篇大论拆分成15到20个简短的段落，并且每一段不超过两行</w:t>
      </w:r>
    </w:p>
    <w:p>
      <w:pPr>
        <w:spacing w:before="120" w:after="120" w:line="288" w:lineRule="auto"/>
        <w:ind w:left="0"/>
        <w:jc w:val="left"/>
      </w:pPr>
      <w:r>
        <w:rPr>
          <w:rFonts w:eastAsia="等线" w:ascii="Arial" w:cs="Arial" w:hAnsi="Arial"/>
          <w:sz w:val="22"/>
        </w:rPr>
        <w:t>，还会加入分割符号让阅读变得更加轻松。另外标题要改成带有情感词汇和数字的格式，比如原本的标题是知识管理方法论，转写之后就变成「被我领悟到的3个知识管理技巧，脑袋总算是不再乱糟糟。」</w:t>
      </w:r>
    </w:p>
    <w:p>
      <w:pPr>
        <w:spacing w:before="120" w:after="120" w:line="288" w:lineRule="auto"/>
        <w:ind w:left="0"/>
        <w:jc w:val="left"/>
      </w:pPr>
      <w:r>
        <w:rPr>
          <w:rFonts w:eastAsia="等线" w:ascii="Arial" w:cs="Arial" w:hAnsi="Arial"/>
          <w:sz w:val="22"/>
        </w:rPr>
        <w:t>抖音口播脚本的转写过程很是有趣，skill会把开头部分替换成反问语句，例如你是不是也积攒了很多干货却一直没用上，而且全篇文字读起来得契合真人说话的节奏，句子要简短，</w:t>
      </w:r>
    </w:p>
    <w:p>
      <w:pPr>
        <w:spacing w:before="120" w:after="120" w:line="288" w:lineRule="auto"/>
        <w:ind w:left="0"/>
        <w:jc w:val="left"/>
      </w:pPr>
      <w:r>
        <w:rPr>
          <w:rFonts w:eastAsia="等线" w:ascii="Arial" w:cs="Arial" w:hAnsi="Arial"/>
          <w:sz w:val="22"/>
        </w:rPr>
        <w:t>停顿要自然。</w:t>
      </w:r>
    </w:p>
    <w:p>
      <w:pPr>
        <w:spacing w:before="120" w:after="120" w:line="288" w:lineRule="auto"/>
        <w:ind w:left="0"/>
        <w:jc w:val="left"/>
      </w:pPr>
      <w:r>
        <w:rPr>
          <w:rFonts w:eastAsia="等线" w:ascii="Arial" w:cs="Arial" w:hAnsi="Arial"/>
          <w:b w:val="true"/>
          <w:color w:val="d83931"/>
          <w:sz w:val="22"/>
        </w:rPr>
        <w:t>我也分享一下几个细节点和真实的经验，有的时候细节点很重要。</w:t>
      </w:r>
    </w:p>
    <w:p>
      <w:pPr>
        <w:spacing w:before="120" w:after="120" w:line="288" w:lineRule="auto"/>
        <w:ind w:left="0"/>
        <w:jc w:val="center"/>
      </w:pPr>
      <w:r>
        <w:drawing>
          <wp:inline distT="0" distR="0" distB="0" distL="0">
            <wp:extent cx="5257800" cy="2628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【1】我测试了15天左右，发现了几个关键点，转写完后要自己检查一遍，因为AI写的内容有的时候会太过模板化，要融入自己的表达习惯；</w:t>
      </w:r>
    </w:p>
    <w:p>
      <w:pPr>
        <w:spacing w:before="120" w:after="120" w:line="288" w:lineRule="auto"/>
        <w:ind w:left="0"/>
        <w:jc w:val="left"/>
      </w:pPr>
      <w:r>
        <w:rPr>
          <w:rFonts w:eastAsia="等线" w:ascii="Arial" w:cs="Arial" w:hAnsi="Arial"/>
          <w:b w:val="true"/>
          <w:sz w:val="22"/>
        </w:rPr>
        <w:t>【2】写完内容和文案以后，要进行严格的内容检查。</w:t>
      </w:r>
    </w:p>
    <w:p>
      <w:pPr>
        <w:spacing w:before="120" w:after="120" w:line="288" w:lineRule="auto"/>
        <w:ind w:left="0"/>
        <w:jc w:val="left"/>
      </w:pPr>
      <w:r>
        <w:rPr>
          <w:rFonts w:eastAsia="等线" w:ascii="Arial" w:cs="Arial" w:hAnsi="Arial"/>
          <w:sz w:val="22"/>
        </w:rPr>
        <w:t>一方面人工核查内容的细节，要自己从头到尾看一遍，另外利用类似contentany这样的方法进行标题检测、同质化检测、低创作度检测、原创检测和敏感词检测和AI率检测以及人性化润色优化。</w:t>
      </w:r>
    </w:p>
    <w:p>
      <w:pPr>
        <w:spacing w:before="120" w:after="120" w:line="288" w:lineRule="auto"/>
        <w:ind w:left="0"/>
        <w:jc w:val="left"/>
      </w:pPr>
      <w:r>
        <w:rPr>
          <w:rFonts w:eastAsia="等线" w:ascii="Arial" w:cs="Arial" w:hAnsi="Arial"/>
          <w:sz w:val="22"/>
        </w:rPr>
        <w:t>双管齐下确保内容质量。</w:t>
      </w:r>
    </w:p>
    <w:p>
      <w:pPr>
        <w:spacing w:before="120" w:after="120" w:line="288" w:lineRule="auto"/>
        <w:ind w:left="0"/>
        <w:jc w:val="left"/>
      </w:pPr>
      <w:r>
        <w:rPr>
          <w:rFonts w:eastAsia="等线" w:ascii="Arial" w:cs="Arial" w:hAnsi="Arial"/>
          <w:b w:val="true"/>
          <w:sz w:val="22"/>
        </w:rPr>
        <w:t>【3】另外每个平台的封面图都要单独去制作，小红书得用3比4的竖图，而公众号要用横图。</w:t>
      </w:r>
    </w:p>
    <w:p>
      <w:pPr>
        <w:spacing w:before="120" w:after="120" w:line="288" w:lineRule="auto"/>
        <w:ind w:left="0"/>
        <w:jc w:val="left"/>
      </w:pPr>
      <w:r>
        <w:rPr>
          <w:rFonts w:eastAsia="等线" w:ascii="Arial" w:cs="Arial" w:hAnsi="Arial"/>
          <w:b w:val="true"/>
          <w:sz w:val="22"/>
        </w:rPr>
        <w:t>【4】有个容易被人忽略的细节，不同平台的热门标签体系差异明显，</w:t>
      </w:r>
    </w:p>
    <w:p>
      <w:pPr>
        <w:spacing w:before="120" w:after="120" w:line="288" w:lineRule="auto"/>
        <w:ind w:left="0"/>
        <w:jc w:val="left"/>
      </w:pPr>
      <w:r>
        <w:rPr>
          <w:rFonts w:eastAsia="等线" w:ascii="Arial" w:cs="Arial" w:hAnsi="Arial"/>
          <w:sz w:val="22"/>
        </w:rPr>
        <w:t>公众号用的标签在小红书可能无人搜索，转写时要把标签换成目标平台用户习惯的词语，简单来讲，</w:t>
      </w:r>
    </w:p>
    <w:p>
      <w:pPr>
        <w:spacing w:before="120" w:after="120" w:line="288" w:lineRule="auto"/>
        <w:ind w:left="0"/>
        <w:jc w:val="left"/>
      </w:pPr>
      <w:r>
        <w:rPr>
          <w:rFonts w:eastAsia="等线" w:ascii="Arial" w:cs="Arial" w:hAnsi="Arial"/>
          <w:sz w:val="22"/>
        </w:rPr>
        <w:t>这套方法的关键不是让AI替代写内容，而是让AI助力理解各平台需求，</w:t>
      </w:r>
    </w:p>
    <w:p>
      <w:pPr>
        <w:spacing w:before="120" w:after="120" w:line="288" w:lineRule="auto"/>
        <w:ind w:left="0"/>
        <w:jc w:val="left"/>
      </w:pPr>
      <w:r>
        <w:rPr>
          <w:rFonts w:eastAsia="等线" w:ascii="Arial" w:cs="Arial" w:hAnsi="Arial"/>
          <w:sz w:val="22"/>
        </w:rPr>
        <w:t>你给思想资产，AI负责将其包装成不同风格，</w:t>
      </w:r>
    </w:p>
    <w:p>
      <w:pPr>
        <w:spacing w:before="120" w:after="120" w:line="288" w:lineRule="auto"/>
        <w:ind w:left="0"/>
        <w:jc w:val="left"/>
      </w:pPr>
      <w:r>
        <w:rPr>
          <w:rFonts w:eastAsia="等线" w:ascii="Arial" w:cs="Arial" w:hAnsi="Arial"/>
          <w:sz w:val="22"/>
        </w:rPr>
        <w:t>我每周会生成1篇深度母版，用母版拆分出5到6份短内容。</w:t>
      </w:r>
    </w:p>
    <w:p>
      <w:pPr>
        <w:spacing w:before="120" w:after="120" w:line="288" w:lineRule="auto"/>
        <w:ind w:left="0"/>
        <w:jc w:val="left"/>
      </w:pPr>
      <w:r>
        <w:rPr>
          <w:rFonts w:eastAsia="等线" w:ascii="Arial" w:cs="Arial" w:hAnsi="Arial"/>
          <w:b w:val="true"/>
          <w:sz w:val="22"/>
        </w:rPr>
        <w:t>讲讲我自己遇到的一个坑，一开始我把所有平台都当成内容仓库，什么都往里面放，结果5个平台都没做起来，</w:t>
      </w:r>
    </w:p>
    <w:p>
      <w:pPr>
        <w:spacing w:before="120" w:after="120" w:line="288" w:lineRule="auto"/>
        <w:ind w:left="0"/>
        <w:jc w:val="left"/>
      </w:pPr>
      <w:r>
        <w:rPr>
          <w:rFonts w:eastAsia="等线" w:ascii="Arial" w:cs="Arial" w:hAnsi="Arial"/>
          <w:sz w:val="22"/>
        </w:rPr>
        <w:t>后来我改变策略，先挑2个核心平台好好经营，有了数据再扩展到其他渠道，要深入拓展，别先宽泛后深入。</w:t>
      </w:r>
    </w:p>
    <w:p>
      <w:pPr>
        <w:spacing w:before="120" w:after="120" w:line="288" w:lineRule="auto"/>
        <w:ind w:left="0"/>
        <w:jc w:val="left"/>
      </w:pPr>
      <w:r>
        <w:rPr>
          <w:rFonts w:eastAsia="等线" w:ascii="Arial" w:cs="Arial" w:hAnsi="Arial"/>
          <w:sz w:val="22"/>
        </w:rPr>
        <w:t>如果你现在还在手动做多平台运营的复制粘贴工作，不妨试试这套思路。</w:t>
      </w:r>
    </w:p>
    <w:p>
      <w:pPr>
        <w:spacing w:before="120" w:after="120" w:line="288" w:lineRule="auto"/>
        <w:ind w:left="0"/>
        <w:jc w:val="left"/>
      </w:pPr>
      <w:r>
        <w:rPr>
          <w:rFonts w:eastAsia="等线" w:ascii="Arial" w:cs="Arial" w:hAnsi="Arial"/>
          <w:b w:val="true"/>
          <w:sz w:val="22"/>
        </w:rPr>
        <w:t>其实工具是放大器，把流程弄清晰才能让效率提升。</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2026-07-18T07:58:16Z</dcterms:created>
  <dc:creator>Apache POI</dc:creator>
</cp:coreProperties>
</file>