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Name: </w:t>
      </w:r>
      <w:r>
        <w:rPr>
          <w:b/>
          <w:bCs/>
          <w:i/>
          <w:iCs/>
          <w:sz w:val="36"/>
          <w:szCs w:val="36"/>
        </w:rPr>
        <w:t>Smart Home – IoT Solution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</w:r>
      <w:r>
        <w:rPr>
          <w:b/>
          <w:bCs/>
          <w:sz w:val="44"/>
          <w:szCs w:val="44"/>
          <w:u w:val="single"/>
        </w:rPr>
        <w:t>Description</w:t>
      </w:r>
    </w:p>
    <w:p>
      <w:pPr>
        <w:pStyle w:val="Normal"/>
        <w:rPr/>
      </w:pPr>
      <w:r>
        <w:rPr>
          <w:b/>
          <w:bCs/>
          <w:i/>
          <w:iCs/>
          <w:sz w:val="32"/>
          <w:szCs w:val="32"/>
        </w:rPr>
        <w:t>Problem:</w:t>
      </w:r>
      <w:r>
        <w:rPr>
          <w:b/>
          <w:bCs/>
          <w:sz w:val="32"/>
          <w:szCs w:val="32"/>
        </w:rPr>
        <w:t xml:space="preserve"> </w:t>
      </w:r>
      <w:r>
        <w:rPr>
          <w:rFonts w:ascii="Calibre" w:hAnsi="Calibre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Energy is mostly wasted at homes, offices and laboratories. As humans, we may not be able to manage energy efficiently due to </w:t>
      </w:r>
      <w:r>
        <w:rPr>
          <w:rFonts w:ascii="Calibre" w:hAnsi="Calibre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forgetfulness,also we may wish to regulate people who have access to our lighting or appliances at home, and</w:t>
      </w:r>
      <w:r>
        <w:rPr>
          <w:rFonts w:ascii="Calibre" w:hAnsi="Calibre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we wish we could switch on/off our lighting systems, appliances and other devices away from home.</w:t>
      </w:r>
    </w:p>
    <w:p>
      <w:pPr>
        <w:pStyle w:val="Normal"/>
        <w:rPr>
          <w:rFonts w:ascii="Calibre" w:hAnsi="Calibre"/>
          <w:b w:val="false"/>
          <w:b w:val="false"/>
          <w:i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/>
          <w:bCs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Solution:</w:t>
      </w:r>
      <w:r>
        <w:rPr>
          <w:rFonts w:ascii="Calibre" w:hAnsi="Calibre"/>
          <w:b/>
          <w:bCs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 xml:space="preserve">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Smart Home will allow users to control their lighting system, appliances and other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devices. Certain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environmental readings such as </w:t>
      </w:r>
      <w:r>
        <w:rPr>
          <w:rFonts w:ascii="Calibre" w:hAnsi="Calibre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temperature and humidity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can be observed from the web app which may be useful in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laboratories. Also a user can automate all devices or appliances connected to the system, to go ON/OFF at certain times or days.</w:t>
      </w:r>
    </w:p>
    <w:p>
      <w:pPr>
        <w:pStyle w:val="Normal"/>
        <w:rPr>
          <w:rFonts w:ascii="Calibre" w:hAnsi="Calibre"/>
          <w:b w:val="false"/>
          <w:b w:val="false"/>
          <w:i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/>
          <w:bCs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Hardware Resources:</w:t>
      </w:r>
      <w:r>
        <w:rPr>
          <w:rFonts w:ascii="Calibre" w:hAnsi="Calibre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Raspberry Pi 3,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Infrared sensor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(Receiver &amp; </w:t>
        <w:tab/>
        <w:tab/>
        <w:t>Emission),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Relay Connector, Temperature &amp; Humidity Sensor </w:t>
        <w:tab/>
        <w:t xml:space="preserve">(DHT11), Switch, Bulb, </w:t>
        <w:tab/>
        <w:t xml:space="preserve">Copper wire 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/>
          <w:bCs/>
          <w:i/>
          <w:iCs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Software Resources:</w:t>
      </w:r>
      <w:r>
        <w:rPr>
          <w:rFonts w:ascii="Calibre" w:hAnsi="Calibre"/>
          <w:b w:val="false"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 ActiveMQ or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Mqqt Protocol (Mosquito Broker), </w:t>
        <w:tab/>
        <w:t xml:space="preserve">Heroku, Python3, Django,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Angular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 xml:space="preserve">, </w:t>
      </w:r>
      <w:r>
        <w:rPr>
          <w:rFonts w:ascii="Calibre" w:hAnsi="Calibre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  <w:t>LAMP Server</w:t>
      </w:r>
    </w:p>
    <w:p>
      <w:pPr>
        <w:pStyle w:val="Normal"/>
        <w:rPr>
          <w:b w:val="false"/>
          <w:b w:val="false"/>
          <w:i/>
          <w:i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rFonts w:ascii="Calibre" w:hAnsi="Calibre"/>
          <w:sz w:val="24"/>
          <w:szCs w:val="24"/>
        </w:rPr>
      </w:r>
    </w:p>
    <w:p>
      <w:pPr>
        <w:pStyle w:val="Normal"/>
        <w:rPr>
          <w:rFonts w:ascii="Calibre" w:hAnsi="Calibre"/>
          <w:b w:val="false"/>
          <w:b w:val="false"/>
          <w:i/>
          <w:i/>
          <w:strike w:val="false"/>
          <w:dstrike w:val="false"/>
          <w:outline w:val="false"/>
          <w:shadow w:val="false"/>
          <w:color w:val="000000"/>
          <w:spacing w:val="0"/>
          <w:kern w:val="2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Members: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PS/CSC/15/0020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PS/CSC/15/0043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Calibre">
    <w:charset w:val="01"/>
    <w:family w:val="auto"/>
    <w:pitch w:val="default"/>
  </w:font>
  <w:font w:name="Calibri">
    <w:charset w:val="01"/>
    <w:family w:val="auto"/>
    <w:pitch w:val="default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withImageLTGliederung1">
    <w:name w:val="Title Slide with Imag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lidewithImageLTGliederung2">
    <w:name w:val="Title Slide with Image~LT~Gliederung 2"/>
    <w:basedOn w:val="TitleSlidewithImag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withImageLTGliederung3">
    <w:name w:val="Title Slide with Image~LT~Gliederung 3"/>
    <w:basedOn w:val="TitleSlidewithImag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withImageLTGliederung4">
    <w:name w:val="Title Slide with Image~LT~Gliederung 4"/>
    <w:basedOn w:val="TitleSlidewithImag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withImageLTGliederung5">
    <w:name w:val="Title Slide with Image~LT~Gliederung 5"/>
    <w:basedOn w:val="TitleSlidewithImag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withImageLTGliederung6">
    <w:name w:val="Title Slide with Image~LT~Gliederung 6"/>
    <w:basedOn w:val="TitleSlidewithImag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withImageLTGliederung7">
    <w:name w:val="Title Slide with Image~LT~Gliederung 7"/>
    <w:basedOn w:val="TitleSlidewithImag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withImageLTGliederung8">
    <w:name w:val="Title Slide with Image~LT~Gliederung 8"/>
    <w:basedOn w:val="TitleSlidewithImag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withImageLTGliederung9">
    <w:name w:val="Title Slide with Image~LT~Gliederung 9"/>
    <w:basedOn w:val="TitleSlidewithImag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withImageLTTitel">
    <w:name w:val="Title Slide with Imag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withImageLTUntertitel">
    <w:name w:val="Title Slide with Imag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itleSlidewithImageLTNotizen">
    <w:name w:val="Title Slide with Imag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TitleSlidewithImageLTHintergrundobjekte">
    <w:name w:val="Title Slide with Imag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SlidewithImageLTHintergrund">
    <w:name w:val="Title Slide with Imag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Gliederung1">
    <w:name w:val="Title, Subtitle, Content and Imag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ubtitleContentandImageLTGliederung2">
    <w:name w:val="Title, Subtitle, Content and Image~LT~Gliederung 2"/>
    <w:basedOn w:val="TitleSubtitleContentandImag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Gliederung3">
    <w:name w:val="Title, Subtitle, Content and Image~LT~Gliederung 3"/>
    <w:basedOn w:val="TitleSubtitleContentandImag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ubtitleContentandImageLTGliederung4">
    <w:name w:val="Title, Subtitle, Content and Image~LT~Gliederung 4"/>
    <w:basedOn w:val="TitleSubtitleContentandImag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ubtitleContentandImageLTGliederung5">
    <w:name w:val="Title, Subtitle, Content and Image~LT~Gliederung 5"/>
    <w:basedOn w:val="TitleSubtitleContentandImag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Gliederung6">
    <w:name w:val="Title, Subtitle, Content and Image~LT~Gliederung 6"/>
    <w:basedOn w:val="TitleSubtitleContentandImag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Gliederung7">
    <w:name w:val="Title, Subtitle, Content and Image~LT~Gliederung 7"/>
    <w:basedOn w:val="TitleSubtitleContentandImag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Gliederung8">
    <w:name w:val="Title, Subtitle, Content and Image~LT~Gliederung 8"/>
    <w:basedOn w:val="TitleSubtitleContentandImag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Gliederung9">
    <w:name w:val="Title, Subtitle, Content and Image~LT~Gliederung 9"/>
    <w:basedOn w:val="TitleSubtitleContentandImag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ubtitleContentandImageLTTitel">
    <w:name w:val="Title, Subtitle, Content and Imag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ubtitleContentandImageLTUntertitel">
    <w:name w:val="Title, Subtitle, Content and Imag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itleSubtitleContentandImageLTNotizen">
    <w:name w:val="Title, Subtitle, Content and Imag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TitleSubtitleContentandImageLTHintergrundobjekte">
    <w:name w:val="Title, Subtitle, Content and Imag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SubtitleContentandImageLTHintergrund">
    <w:name w:val="Title, Subtitle, Content and Imag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hanksslideLTGliederung1">
    <w:name w:val="Thanks slid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hanksslideLTGliederung2">
    <w:name w:val="Thanks slide~LT~Gliederung 2"/>
    <w:basedOn w:val="Thanks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hanksslideLTGliederung3">
    <w:name w:val="Thanks slide~LT~Gliederung 3"/>
    <w:basedOn w:val="Thanks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hanksslideLTGliederung4">
    <w:name w:val="Thanks slide~LT~Gliederung 4"/>
    <w:basedOn w:val="Thanks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hanksslideLTGliederung5">
    <w:name w:val="Thanks slide~LT~Gliederung 5"/>
    <w:basedOn w:val="Thanks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hanksslideLTGliederung6">
    <w:name w:val="Thanks slide~LT~Gliederung 6"/>
    <w:basedOn w:val="Thanks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hanksslideLTGliederung7">
    <w:name w:val="Thanks slide~LT~Gliederung 7"/>
    <w:basedOn w:val="Thanks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hanksslideLTGliederung8">
    <w:name w:val="Thanks slide~LT~Gliederung 8"/>
    <w:basedOn w:val="Thanks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hanksslideLTGliederung9">
    <w:name w:val="Thanks slide~LT~Gliederung 9"/>
    <w:basedOn w:val="Thanks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hanksslideLTTitel">
    <w:name w:val="Thanks slid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hanksslideLTUntertitel">
    <w:name w:val="Thanks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hanksslideLTNotizen">
    <w:name w:val="Thanks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ThanksslideLTHintergrundobjekte">
    <w:name w:val="Thanks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hanksslideLTHintergrund">
    <w:name w:val="Thanks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LibreOffice/6.0.6.2$Linux_X86_64 LibreOffice_project/00m0$Build-2</Application>
  <Pages>1</Pages>
  <Words>158</Words>
  <Characters>892</Characters>
  <CharactersWithSpaces>1052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2018-11-07T15:07:38Z</dcterms:created>
  <dc:creator/>
  <dc:description/>
  <dc:language>en-US</dc:language>
  <cp:lastModifiedBy/>
  <dcterms:modified xsi:type="dcterms:W3CDTF">2018-11-07T15:35:23Z</dcterms:modified>
  <cp:revision>25</cp:revision>
  <dc:subject/>
  <dc:title/>
</cp:coreProperties>
</file>