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489D" w14:textId="77777777" w:rsidR="001A4102" w:rsidRPr="00E54651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E54651">
        <w:rPr>
          <w:rFonts w:ascii="Times New Roman" w:hAnsi="Times New Roman" w:cs="Times New Roman"/>
        </w:rPr>
        <w:t>Keselamatan</w:t>
      </w:r>
      <w:proofErr w:type="spellEnd"/>
      <w:r w:rsidRPr="00E54651">
        <w:rPr>
          <w:rFonts w:ascii="Times New Roman" w:hAnsi="Times New Roman" w:cs="Times New Roman"/>
        </w:rPr>
        <w:t xml:space="preserve"> dan Kesehatan </w:t>
      </w:r>
      <w:proofErr w:type="spellStart"/>
      <w:r w:rsidRPr="00E54651">
        <w:rPr>
          <w:rFonts w:ascii="Times New Roman" w:hAnsi="Times New Roman" w:cs="Times New Roman"/>
        </w:rPr>
        <w:t>Kerja</w:t>
      </w:r>
      <w:proofErr w:type="spellEnd"/>
      <w:r w:rsidRPr="00E54651">
        <w:rPr>
          <w:rFonts w:ascii="Times New Roman" w:hAnsi="Times New Roman" w:cs="Times New Roman"/>
        </w:rPr>
        <w:t xml:space="preserve"> (K3) di </w:t>
      </w:r>
      <w:proofErr w:type="spellStart"/>
      <w:r w:rsidRPr="00E54651">
        <w:rPr>
          <w:rFonts w:ascii="Times New Roman" w:hAnsi="Times New Roman" w:cs="Times New Roman"/>
        </w:rPr>
        <w:t>Lingkungan</w:t>
      </w:r>
      <w:proofErr w:type="spellEnd"/>
      <w:r w:rsidRPr="00E54651">
        <w:rPr>
          <w:rFonts w:ascii="Times New Roman" w:hAnsi="Times New Roman" w:cs="Times New Roman"/>
        </w:rPr>
        <w:t xml:space="preserve"> PKL/KP</w:t>
      </w:r>
    </w:p>
    <w:p w14:paraId="34CE71DF" w14:textId="31B96971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Nama 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Yanuardi</w:t>
      </w:r>
    </w:p>
    <w:p w14:paraId="6EF352BF" w14:textId="37365A40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NIM  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221344031</w:t>
      </w:r>
      <w:r w:rsidR="00187041" w:rsidRPr="00E54651">
        <w:rPr>
          <w:rFonts w:ascii="Times New Roman" w:hAnsi="Times New Roman" w:cs="Times New Roman"/>
          <w:sz w:val="24"/>
          <w:szCs w:val="24"/>
        </w:rPr>
        <w:tab/>
      </w:r>
    </w:p>
    <w:p w14:paraId="07BA6852" w14:textId="73F0E67F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4A-TNK</w:t>
      </w:r>
    </w:p>
    <w:p w14:paraId="1540B9E1" w14:textId="1C9FA45E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KP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 xml:space="preserve">PT Solusi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Indonesia</w:t>
      </w:r>
    </w:p>
    <w:p w14:paraId="6F27A708" w14:textId="07D221B0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 xml:space="preserve">01 Juli 2025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02 Januari 2026</w:t>
      </w:r>
    </w:p>
    <w:p w14:paraId="5F3FC3E2" w14:textId="77777777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br/>
      </w:r>
    </w:p>
    <w:p w14:paraId="67D71470" w14:textId="7D39644F" w:rsidR="00187041" w:rsidRPr="00E54651" w:rsidRDefault="00E5465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</w:pPr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Penerapan Manajemen Risiko dan Budaya K3 di Lingkungan </w:t>
      </w:r>
      <w:proofErr w:type="spellStart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>Workshop</w:t>
      </w:r>
      <w:proofErr w:type="spellEnd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 PT. Solusi </w:t>
      </w:r>
      <w:proofErr w:type="spellStart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>Intek</w:t>
      </w:r>
      <w:proofErr w:type="spellEnd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 Indonesia</w:t>
      </w:r>
    </w:p>
    <w:p w14:paraId="64F7351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(100-150 kata)</w:t>
      </w:r>
    </w:p>
    <w:p w14:paraId="6F753651" w14:textId="58EB28D9" w:rsidR="00E54651" w:rsidRPr="00E54651" w:rsidRDefault="00E54651" w:rsidP="00E5465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. Selama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Lapangan (PKL) di PT. Solusi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Indonesia (SII),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Zero Fatality dan Zero LTI (Lost Time Injury).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beraktivitas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(welding),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(power tools),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material. Esai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risiko-risiko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>.</w:t>
      </w:r>
    </w:p>
    <w:p w14:paraId="1072830B" w14:textId="77777777" w:rsidR="001A4102" w:rsidRPr="00E54651" w:rsidRDefault="00000000" w:rsidP="00E54651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681C892A" w14:textId="77777777" w:rsidR="00E54651" w:rsidRPr="00E54651" w:rsidRDefault="00E54651" w:rsidP="00E5465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Berdasarkan pengamatan di lokasi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workshop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dan materi induksi keselamatan yang diberikan perusahaan, berikut adalah identifikasi risiko menggunakan metode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Checklists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dan observasi:</w:t>
      </w:r>
    </w:p>
    <w:p w14:paraId="5622F402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Fisik: Cedera mata akibat percikan api las atau serpihan gram dari mesin gerinda, serta risiko tertimpa material berat (</w:t>
      </w:r>
      <w:proofErr w:type="spellStart"/>
      <w:r w:rsidRPr="00E54651">
        <w:rPr>
          <w:rFonts w:ascii="Times New Roman" w:hAnsi="Times New Roman" w:cs="Times New Roman"/>
          <w:sz w:val="24"/>
          <w:szCs w:val="24"/>
          <w:lang w:val="id-ID"/>
        </w:rPr>
        <w:t>plat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besi) saat proses pemindahan barang.</w:t>
      </w:r>
    </w:p>
    <w:p w14:paraId="15F7CFAA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lastRenderedPageBreak/>
        <w:t>Risiko Kimia &amp; Pernapasan: Paparan asap pengelasan (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welding</w:t>
      </w:r>
      <w:proofErr w:type="spellEnd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fumes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) yang dapat mengganggu pernapasan jangka panjang, serta debu dari proses </w:t>
      </w:r>
      <w:proofErr w:type="spellStart"/>
      <w:r w:rsidRPr="00E54651">
        <w:rPr>
          <w:rFonts w:ascii="Times New Roman" w:hAnsi="Times New Roman" w:cs="Times New Roman"/>
          <w:sz w:val="24"/>
          <w:szCs w:val="24"/>
          <w:lang w:val="id-ID"/>
        </w:rPr>
        <w:t>pengamplasan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atau pemotongan material.</w:t>
      </w:r>
    </w:p>
    <w:p w14:paraId="5EE6658D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Lingkungan Kerja: Bahaya kebakaran akibat aktivitas pekerjaan panas (</w:t>
      </w:r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hot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work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>) di dekat bahan mudah terbakar, serta risiko terpeleset atau tersandung di area kerja jika tidak menerapkan prinsip 5R (Ringkas, Rapi, Resik, Rawat, Rajin).</w:t>
      </w:r>
    </w:p>
    <w:p w14:paraId="47D2C649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Keamanan: Penyalahgunaan alat kerja oleh personel yang tidak terlatih dan pelanggaran privasi proyek melalui pengambilan dokumentasi (foto/video) tanpa izin.</w:t>
      </w:r>
    </w:p>
    <w:p w14:paraId="562BC7EB" w14:textId="77777777" w:rsidR="00E54651" w:rsidRPr="00E54651" w:rsidRDefault="00E54651">
      <w:pPr>
        <w:rPr>
          <w:rFonts w:ascii="Times New Roman" w:hAnsi="Times New Roman" w:cs="Times New Roman"/>
          <w:sz w:val="24"/>
          <w:szCs w:val="24"/>
        </w:rPr>
      </w:pPr>
    </w:p>
    <w:p w14:paraId="3EACFD9C" w14:textId="77777777" w:rsidR="001A4102" w:rsidRPr="00E54651" w:rsidRDefault="00000000" w:rsidP="00E5465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080C05E4" w14:textId="32800D90" w:rsidR="00E54651" w:rsidRDefault="00E54651" w:rsidP="00E5465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di workshop PT. Solusi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(probability)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(impact)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FE7FC8" w14:textId="77777777" w:rsidR="00E54651" w:rsidRDefault="00E54651" w:rsidP="00E546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Tabel Matriks Risiko: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2302"/>
        <w:gridCol w:w="1528"/>
        <w:gridCol w:w="2214"/>
        <w:gridCol w:w="1885"/>
      </w:tblGrid>
      <w:tr w:rsidR="00E54651" w14:paraId="125BB356" w14:textId="77777777" w:rsidTr="00E54651">
        <w:tc>
          <w:tcPr>
            <w:tcW w:w="701" w:type="dxa"/>
            <w:shd w:val="clear" w:color="auto" w:fill="B8CCE4" w:themeFill="accent1" w:themeFillTint="66"/>
            <w:vAlign w:val="center"/>
          </w:tcPr>
          <w:p w14:paraId="4A086F8D" w14:textId="3454635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No</w:t>
            </w:r>
          </w:p>
        </w:tc>
        <w:tc>
          <w:tcPr>
            <w:tcW w:w="2302" w:type="dxa"/>
            <w:shd w:val="clear" w:color="auto" w:fill="B8CCE4" w:themeFill="accent1" w:themeFillTint="66"/>
            <w:vAlign w:val="center"/>
          </w:tcPr>
          <w:p w14:paraId="40AC5B2D" w14:textId="24740AED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Risiko</w:t>
            </w:r>
            <w:proofErr w:type="spellEnd"/>
          </w:p>
        </w:tc>
        <w:tc>
          <w:tcPr>
            <w:tcW w:w="1528" w:type="dxa"/>
            <w:shd w:val="clear" w:color="auto" w:fill="B8CCE4" w:themeFill="accent1" w:themeFillTint="66"/>
            <w:vAlign w:val="center"/>
          </w:tcPr>
          <w:p w14:paraId="2F3296DB" w14:textId="12D3E56A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Kemungkinan</w:t>
            </w:r>
            <w:proofErr w:type="spellEnd"/>
          </w:p>
        </w:tc>
        <w:tc>
          <w:tcPr>
            <w:tcW w:w="2214" w:type="dxa"/>
            <w:shd w:val="clear" w:color="auto" w:fill="B8CCE4" w:themeFill="accent1" w:themeFillTint="66"/>
            <w:vAlign w:val="center"/>
          </w:tcPr>
          <w:p w14:paraId="42D20A4D" w14:textId="6614D9A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Dampak</w:t>
            </w:r>
            <w:proofErr w:type="spellEnd"/>
          </w:p>
        </w:tc>
        <w:tc>
          <w:tcPr>
            <w:tcW w:w="1885" w:type="dxa"/>
            <w:shd w:val="clear" w:color="auto" w:fill="B8CCE4" w:themeFill="accent1" w:themeFillTint="66"/>
            <w:vAlign w:val="center"/>
          </w:tcPr>
          <w:p w14:paraId="0EE21566" w14:textId="48EE430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 xml:space="preserve">Tingkat </w:t>
            </w:r>
            <w:proofErr w:type="spellStart"/>
            <w:r w:rsidRPr="00E54651">
              <w:t>Risiko</w:t>
            </w:r>
            <w:proofErr w:type="spellEnd"/>
          </w:p>
        </w:tc>
      </w:tr>
      <w:tr w:rsidR="00E54651" w14:paraId="7548C15D" w14:textId="77777777" w:rsidTr="00E54651">
        <w:tc>
          <w:tcPr>
            <w:tcW w:w="701" w:type="dxa"/>
            <w:vAlign w:val="center"/>
          </w:tcPr>
          <w:p w14:paraId="62FBB671" w14:textId="778DD38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1</w:t>
            </w:r>
          </w:p>
        </w:tc>
        <w:tc>
          <w:tcPr>
            <w:tcW w:w="2302" w:type="dxa"/>
            <w:vAlign w:val="center"/>
          </w:tcPr>
          <w:p w14:paraId="6D9302D6" w14:textId="16F8010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Kebakaran</w:t>
            </w:r>
            <w:proofErr w:type="spellEnd"/>
            <w:r w:rsidRPr="00E54651">
              <w:t xml:space="preserve"> di area </w:t>
            </w:r>
            <w:r w:rsidRPr="00E54651">
              <w:rPr>
                <w:rStyle w:val="Emphasis"/>
              </w:rPr>
              <w:t>hot work</w:t>
            </w:r>
          </w:p>
        </w:tc>
        <w:tc>
          <w:tcPr>
            <w:tcW w:w="1528" w:type="dxa"/>
            <w:vAlign w:val="center"/>
          </w:tcPr>
          <w:p w14:paraId="3BE0BA43" w14:textId="434BA16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Rendah</w:t>
            </w:r>
            <w:proofErr w:type="spellEnd"/>
            <w:r w:rsidRPr="00E54651">
              <w:t xml:space="preserve"> (Low)</w:t>
            </w:r>
          </w:p>
        </w:tc>
        <w:tc>
          <w:tcPr>
            <w:tcW w:w="2214" w:type="dxa"/>
            <w:vAlign w:val="center"/>
          </w:tcPr>
          <w:p w14:paraId="3756732F" w14:textId="477B2FE0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Sangat Tinggi (Severe)</w:t>
            </w:r>
          </w:p>
        </w:tc>
        <w:tc>
          <w:tcPr>
            <w:tcW w:w="1885" w:type="dxa"/>
            <w:vAlign w:val="center"/>
          </w:tcPr>
          <w:p w14:paraId="0A8D998F" w14:textId="5BE8873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  <w:tr w:rsidR="00E54651" w14:paraId="470CFBE0" w14:textId="77777777" w:rsidTr="00E54651">
        <w:tc>
          <w:tcPr>
            <w:tcW w:w="701" w:type="dxa"/>
            <w:vAlign w:val="center"/>
          </w:tcPr>
          <w:p w14:paraId="032EF264" w14:textId="0297C62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2</w:t>
            </w:r>
          </w:p>
        </w:tc>
        <w:tc>
          <w:tcPr>
            <w:tcW w:w="2302" w:type="dxa"/>
            <w:vAlign w:val="center"/>
          </w:tcPr>
          <w:p w14:paraId="3B15A57E" w14:textId="1398E3F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Cedera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mata</w:t>
            </w:r>
            <w:proofErr w:type="spellEnd"/>
            <w:r w:rsidRPr="00E54651">
              <w:t xml:space="preserve"> (</w:t>
            </w:r>
            <w:proofErr w:type="spellStart"/>
            <w:r w:rsidRPr="00E54651">
              <w:t>kemasukan</w:t>
            </w:r>
            <w:proofErr w:type="spellEnd"/>
            <w:r w:rsidRPr="00E54651">
              <w:t xml:space="preserve"> gram/</w:t>
            </w:r>
            <w:proofErr w:type="spellStart"/>
            <w:r w:rsidRPr="00E54651">
              <w:t>percikan</w:t>
            </w:r>
            <w:proofErr w:type="spellEnd"/>
            <w:r w:rsidRPr="00E54651">
              <w:t>)</w:t>
            </w:r>
          </w:p>
        </w:tc>
        <w:tc>
          <w:tcPr>
            <w:tcW w:w="1528" w:type="dxa"/>
            <w:vAlign w:val="center"/>
          </w:tcPr>
          <w:p w14:paraId="487AB156" w14:textId="6B6D430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(Medium)</w:t>
            </w:r>
          </w:p>
        </w:tc>
        <w:tc>
          <w:tcPr>
            <w:tcW w:w="2214" w:type="dxa"/>
            <w:vAlign w:val="center"/>
          </w:tcPr>
          <w:p w14:paraId="25F20390" w14:textId="59B085E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(Major)</w:t>
            </w:r>
          </w:p>
        </w:tc>
        <w:tc>
          <w:tcPr>
            <w:tcW w:w="1885" w:type="dxa"/>
            <w:vAlign w:val="center"/>
          </w:tcPr>
          <w:p w14:paraId="507F848D" w14:textId="640D072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  <w:tr w:rsidR="00E54651" w14:paraId="4A37876F" w14:textId="77777777" w:rsidTr="00E54651">
        <w:tc>
          <w:tcPr>
            <w:tcW w:w="701" w:type="dxa"/>
            <w:vAlign w:val="center"/>
          </w:tcPr>
          <w:p w14:paraId="5827945E" w14:textId="62D7DA5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3</w:t>
            </w:r>
          </w:p>
        </w:tc>
        <w:tc>
          <w:tcPr>
            <w:tcW w:w="2302" w:type="dxa"/>
            <w:vAlign w:val="center"/>
          </w:tcPr>
          <w:p w14:paraId="0173CBBE" w14:textId="0DDF91B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 xml:space="preserve">Jari </w:t>
            </w:r>
            <w:proofErr w:type="spellStart"/>
            <w:r w:rsidRPr="00E54651">
              <w:t>tergores</w:t>
            </w:r>
            <w:proofErr w:type="spellEnd"/>
            <w:r w:rsidRPr="00E54651">
              <w:t xml:space="preserve"> material </w:t>
            </w:r>
            <w:proofErr w:type="spellStart"/>
            <w:r w:rsidRPr="00E54651">
              <w:t>tajam</w:t>
            </w:r>
            <w:proofErr w:type="spellEnd"/>
          </w:p>
        </w:tc>
        <w:tc>
          <w:tcPr>
            <w:tcW w:w="1528" w:type="dxa"/>
            <w:vAlign w:val="center"/>
          </w:tcPr>
          <w:p w14:paraId="525BF996" w14:textId="54E62B7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Tinggi (High)</w:t>
            </w:r>
          </w:p>
        </w:tc>
        <w:tc>
          <w:tcPr>
            <w:tcW w:w="2214" w:type="dxa"/>
            <w:vAlign w:val="center"/>
          </w:tcPr>
          <w:p w14:paraId="2D82C6DC" w14:textId="1D1D619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Rendah</w:t>
            </w:r>
            <w:proofErr w:type="spellEnd"/>
            <w:r w:rsidRPr="00E54651">
              <w:t xml:space="preserve"> (Minor)</w:t>
            </w:r>
          </w:p>
        </w:tc>
        <w:tc>
          <w:tcPr>
            <w:tcW w:w="1885" w:type="dxa"/>
            <w:vAlign w:val="center"/>
          </w:tcPr>
          <w:p w14:paraId="0D13C349" w14:textId="0B35F25E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Sedang (Medium)</w:t>
            </w:r>
          </w:p>
        </w:tc>
      </w:tr>
      <w:tr w:rsidR="00E54651" w14:paraId="691CD4C9" w14:textId="77777777" w:rsidTr="00E54651">
        <w:tc>
          <w:tcPr>
            <w:tcW w:w="701" w:type="dxa"/>
            <w:vAlign w:val="center"/>
          </w:tcPr>
          <w:p w14:paraId="4F5384D7" w14:textId="2F9FB41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4</w:t>
            </w:r>
          </w:p>
        </w:tc>
        <w:tc>
          <w:tcPr>
            <w:tcW w:w="2302" w:type="dxa"/>
            <w:vAlign w:val="center"/>
          </w:tcPr>
          <w:p w14:paraId="521C0BF0" w14:textId="1CCC1206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Gangguan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pendengaran</w:t>
            </w:r>
            <w:proofErr w:type="spellEnd"/>
            <w:r w:rsidRPr="00E54651">
              <w:t xml:space="preserve"> (</w:t>
            </w:r>
            <w:proofErr w:type="spellStart"/>
            <w:r w:rsidRPr="00E54651">
              <w:t>kebisingan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mesin</w:t>
            </w:r>
            <w:proofErr w:type="spellEnd"/>
            <w:r w:rsidRPr="00E54651">
              <w:t>)</w:t>
            </w:r>
          </w:p>
        </w:tc>
        <w:tc>
          <w:tcPr>
            <w:tcW w:w="1528" w:type="dxa"/>
            <w:vAlign w:val="center"/>
          </w:tcPr>
          <w:p w14:paraId="1902DC3E" w14:textId="5BDC30D7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Tinggi (High)</w:t>
            </w:r>
          </w:p>
        </w:tc>
        <w:tc>
          <w:tcPr>
            <w:tcW w:w="2214" w:type="dxa"/>
            <w:vAlign w:val="center"/>
          </w:tcPr>
          <w:p w14:paraId="1DC7F923" w14:textId="294A9EF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(Major)</w:t>
            </w:r>
          </w:p>
        </w:tc>
        <w:tc>
          <w:tcPr>
            <w:tcW w:w="1885" w:type="dxa"/>
            <w:vAlign w:val="center"/>
          </w:tcPr>
          <w:p w14:paraId="1BAD798D" w14:textId="2EC0608A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</w:tbl>
    <w:p w14:paraId="18CE554F" w14:textId="1126B5D8" w:rsidR="00E54651" w:rsidRPr="00E5465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Keterangan: Risiko cedera mata dan gangguan pendengaran dikategorikan tinggi karena frekuensi paparan harian yang intens di area fabrikasi, sehingga memerlukan disiplin penggunaan APD yang ketat.</w:t>
      </w:r>
    </w:p>
    <w:p w14:paraId="171470C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78B033D4" w14:textId="400D80D5" w:rsidR="001E5FD1" w:rsidRPr="001E5FD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Expected Monetary Value (EMV),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dimitigasi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7E6F1491" w14:textId="086FA087" w:rsidR="001E5FD1" w:rsidRPr="001E5FD1" w:rsidRDefault="001E5FD1" w:rsidP="001E5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E5FD1">
        <w:rPr>
          <w:rFonts w:ascii="Times New Roman" w:hAnsi="Times New Roman" w:cs="Times New Roman"/>
          <w:sz w:val="24"/>
          <w:szCs w:val="24"/>
        </w:rPr>
        <w:t>Tabel</w:t>
      </w:r>
      <w:proofErr w:type="gramEnd"/>
      <w:r w:rsidRPr="001E5FD1">
        <w:rPr>
          <w:rFonts w:ascii="Times New Roman" w:hAnsi="Times New Roman" w:cs="Times New Roman"/>
          <w:sz w:val="24"/>
          <w:szCs w:val="24"/>
        </w:rPr>
        <w:t xml:space="preserve"> Expected Monetary Value (EMV):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1356"/>
        <w:gridCol w:w="1717"/>
        <w:gridCol w:w="2373"/>
      </w:tblGrid>
      <w:tr w:rsidR="001E5FD1" w:rsidRPr="001E5FD1" w14:paraId="201E9F10" w14:textId="77777777" w:rsidTr="001E5FD1">
        <w:trPr>
          <w:trHeight w:val="917"/>
        </w:trPr>
        <w:tc>
          <w:tcPr>
            <w:tcW w:w="3505" w:type="dxa"/>
            <w:shd w:val="clear" w:color="auto" w:fill="B8CCE4" w:themeFill="accent1" w:themeFillTint="66"/>
            <w:vAlign w:val="center"/>
          </w:tcPr>
          <w:p w14:paraId="44EA059B" w14:textId="6667B02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Risiko</w:t>
            </w:r>
            <w:proofErr w:type="spellEnd"/>
          </w:p>
        </w:tc>
        <w:tc>
          <w:tcPr>
            <w:tcW w:w="720" w:type="dxa"/>
            <w:shd w:val="clear" w:color="auto" w:fill="B8CCE4" w:themeFill="accent1" w:themeFillTint="66"/>
            <w:vAlign w:val="center"/>
          </w:tcPr>
          <w:p w14:paraId="60E5F482" w14:textId="32DCBC21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Probabilitas</w:t>
            </w:r>
            <w:proofErr w:type="spellEnd"/>
            <w:r w:rsidRPr="001E5FD1">
              <w:t xml:space="preserve"> (%)</w:t>
            </w:r>
          </w:p>
        </w:tc>
        <w:tc>
          <w:tcPr>
            <w:tcW w:w="1800" w:type="dxa"/>
            <w:shd w:val="clear" w:color="auto" w:fill="B8CCE4" w:themeFill="accent1" w:themeFillTint="66"/>
            <w:vAlign w:val="center"/>
          </w:tcPr>
          <w:p w14:paraId="70E1F9F6" w14:textId="592A052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Dampak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Finansial</w:t>
            </w:r>
            <w:proofErr w:type="spellEnd"/>
            <w:r w:rsidRPr="001E5FD1">
              <w:t xml:space="preserve"> (</w:t>
            </w:r>
            <w:proofErr w:type="spellStart"/>
            <w:r w:rsidRPr="001E5FD1">
              <w:t>Estimasi</w:t>
            </w:r>
            <w:proofErr w:type="spellEnd"/>
            <w:r w:rsidRPr="001E5FD1">
              <w:t>)</w:t>
            </w:r>
          </w:p>
        </w:tc>
        <w:tc>
          <w:tcPr>
            <w:tcW w:w="2605" w:type="dxa"/>
            <w:shd w:val="clear" w:color="auto" w:fill="B8CCE4" w:themeFill="accent1" w:themeFillTint="66"/>
            <w:vAlign w:val="center"/>
          </w:tcPr>
          <w:p w14:paraId="283F514C" w14:textId="3C1531E4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EMV (IDR)</w:t>
            </w:r>
          </w:p>
        </w:tc>
      </w:tr>
      <w:tr w:rsidR="001E5FD1" w:rsidRPr="001E5FD1" w14:paraId="2F5E7BB1" w14:textId="77777777" w:rsidTr="001E5FD1">
        <w:tc>
          <w:tcPr>
            <w:tcW w:w="3505" w:type="dxa"/>
            <w:vAlign w:val="center"/>
          </w:tcPr>
          <w:p w14:paraId="51C8E31B" w14:textId="1427C78E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Kerusakan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Mesin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Kerja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akibat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kelalaian</w:t>
            </w:r>
            <w:proofErr w:type="spellEnd"/>
          </w:p>
        </w:tc>
        <w:tc>
          <w:tcPr>
            <w:tcW w:w="720" w:type="dxa"/>
            <w:vAlign w:val="center"/>
          </w:tcPr>
          <w:p w14:paraId="22BD68CA" w14:textId="551F504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10%</w:t>
            </w:r>
          </w:p>
        </w:tc>
        <w:tc>
          <w:tcPr>
            <w:tcW w:w="1800" w:type="dxa"/>
            <w:vAlign w:val="center"/>
          </w:tcPr>
          <w:p w14:paraId="5769C906" w14:textId="2D5693E6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50.000.000</w:t>
            </w:r>
          </w:p>
        </w:tc>
        <w:tc>
          <w:tcPr>
            <w:tcW w:w="2605" w:type="dxa"/>
            <w:vAlign w:val="center"/>
          </w:tcPr>
          <w:p w14:paraId="1051DB80" w14:textId="6D74A09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5.000.000</w:t>
            </w:r>
          </w:p>
        </w:tc>
      </w:tr>
      <w:tr w:rsidR="001E5FD1" w:rsidRPr="001E5FD1" w14:paraId="47CD8412" w14:textId="77777777" w:rsidTr="001E5FD1">
        <w:tc>
          <w:tcPr>
            <w:tcW w:w="3505" w:type="dxa"/>
            <w:vAlign w:val="center"/>
          </w:tcPr>
          <w:p w14:paraId="56BC05FF" w14:textId="2E40B57E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 xml:space="preserve">Kecelakaan </w:t>
            </w:r>
            <w:proofErr w:type="spellStart"/>
            <w:r w:rsidRPr="001E5FD1">
              <w:t>kerja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ringan</w:t>
            </w:r>
            <w:proofErr w:type="spellEnd"/>
            <w:r w:rsidRPr="001E5FD1">
              <w:t xml:space="preserve"> (Rawat Jalan)</w:t>
            </w:r>
          </w:p>
        </w:tc>
        <w:tc>
          <w:tcPr>
            <w:tcW w:w="720" w:type="dxa"/>
            <w:vAlign w:val="center"/>
          </w:tcPr>
          <w:p w14:paraId="063EF988" w14:textId="037F5BF3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20%</w:t>
            </w:r>
          </w:p>
        </w:tc>
        <w:tc>
          <w:tcPr>
            <w:tcW w:w="1800" w:type="dxa"/>
            <w:vAlign w:val="center"/>
          </w:tcPr>
          <w:p w14:paraId="38F78D7B" w14:textId="47F71D18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2.000.000</w:t>
            </w:r>
          </w:p>
        </w:tc>
        <w:tc>
          <w:tcPr>
            <w:tcW w:w="2605" w:type="dxa"/>
            <w:vAlign w:val="center"/>
          </w:tcPr>
          <w:p w14:paraId="0BFB6E92" w14:textId="6E23F4D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400.000</w:t>
            </w:r>
          </w:p>
        </w:tc>
      </w:tr>
      <w:tr w:rsidR="001E5FD1" w:rsidRPr="001E5FD1" w14:paraId="1FBBA742" w14:textId="77777777" w:rsidTr="001E5FD1">
        <w:tc>
          <w:tcPr>
            <w:tcW w:w="3505" w:type="dxa"/>
            <w:vAlign w:val="center"/>
          </w:tcPr>
          <w:p w14:paraId="325086C0" w14:textId="7473BA42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Kehilangan</w:t>
            </w:r>
            <w:proofErr w:type="spellEnd"/>
            <w:r w:rsidRPr="001E5FD1">
              <w:t xml:space="preserve"> material/</w:t>
            </w:r>
            <w:proofErr w:type="spellStart"/>
            <w:r w:rsidRPr="001E5FD1">
              <w:t>aset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kecil</w:t>
            </w:r>
            <w:proofErr w:type="spellEnd"/>
          </w:p>
        </w:tc>
        <w:tc>
          <w:tcPr>
            <w:tcW w:w="720" w:type="dxa"/>
            <w:vAlign w:val="center"/>
          </w:tcPr>
          <w:p w14:paraId="564E2FEB" w14:textId="16BD68FF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5%</w:t>
            </w:r>
          </w:p>
        </w:tc>
        <w:tc>
          <w:tcPr>
            <w:tcW w:w="1800" w:type="dxa"/>
            <w:vAlign w:val="center"/>
          </w:tcPr>
          <w:p w14:paraId="10911EBE" w14:textId="7B71AB3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5.000.000</w:t>
            </w:r>
          </w:p>
        </w:tc>
        <w:tc>
          <w:tcPr>
            <w:tcW w:w="2605" w:type="dxa"/>
            <w:vAlign w:val="center"/>
          </w:tcPr>
          <w:p w14:paraId="2A5526BB" w14:textId="52C2601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250.000</w:t>
            </w:r>
          </w:p>
        </w:tc>
      </w:tr>
      <w:tr w:rsidR="001E5FD1" w:rsidRPr="001E5FD1" w14:paraId="36195462" w14:textId="77777777" w:rsidTr="001E5FD1">
        <w:tc>
          <w:tcPr>
            <w:tcW w:w="3505" w:type="dxa"/>
            <w:vAlign w:val="center"/>
          </w:tcPr>
          <w:p w14:paraId="7D0C41D9" w14:textId="05EDC0D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rPr>
                <w:rStyle w:val="Strong"/>
                <w:b w:val="0"/>
                <w:bCs w:val="0"/>
              </w:rPr>
              <w:t>Total Exposure</w:t>
            </w:r>
          </w:p>
        </w:tc>
        <w:tc>
          <w:tcPr>
            <w:tcW w:w="720" w:type="dxa"/>
            <w:vAlign w:val="center"/>
          </w:tcPr>
          <w:p w14:paraId="5A472ED9" w14:textId="7777777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7DD0EF9" w14:textId="7777777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5" w:type="dxa"/>
            <w:vAlign w:val="center"/>
          </w:tcPr>
          <w:p w14:paraId="769465FB" w14:textId="0D0C4B42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rPr>
                <w:rStyle w:val="Strong"/>
                <w:b w:val="0"/>
                <w:bCs w:val="0"/>
              </w:rPr>
              <w:t>Rp 5.650.000</w:t>
            </w:r>
          </w:p>
        </w:tc>
      </w:tr>
    </w:tbl>
    <w:p w14:paraId="62A63D13" w14:textId="77777777" w:rsidR="001E5FD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13DE63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2CCDF123" w14:textId="67D77AC9" w:rsidR="001E5FD1" w:rsidRPr="001E5FD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5FD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risiko-risiko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:</w:t>
      </w:r>
    </w:p>
    <w:p w14:paraId="23D658F2" w14:textId="4990250C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Terhentinya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di workshop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timeline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4F3F2E0C" w14:textId="000292C4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(Lost Time Injury).</w:t>
      </w:r>
    </w:p>
    <w:p w14:paraId="14A8D9EF" w14:textId="45D64F50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21A2B18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737C0D62" w14:textId="3D367E73" w:rsidR="001E5FD1" w:rsidRPr="001E5FD1" w:rsidRDefault="001E5FD1" w:rsidP="001E5FD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Strategi penanganan risiko ini disusun berdasarkan hierarki pengendalian bahaya yang diterapkan di PT. Solusi 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Intek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Indonesia:</w:t>
      </w:r>
    </w:p>
    <w:p w14:paraId="791A4C1A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Mitigation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):</w:t>
      </w:r>
    </w:p>
    <w:p w14:paraId="00E68A0B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Mewajibkan penggunaan Alat Pelindung Diri (APD) lengkap sesuai stasiun kerja, seperti helm keselamatan, kacamata las otomatis, masker respirator, dan sarung tangan tahan potong (</w:t>
      </w:r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cut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resistant</w:t>
      </w:r>
      <w:proofErr w:type="spellEnd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gloves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).</w:t>
      </w:r>
    </w:p>
    <w:p w14:paraId="274A8092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Menyediakan APAR (Alat Pemadam Api Ringan) jenis 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Powder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dan CO2 di titik strategis serta memastikan pemahaman cara penggunaannya (T-A-T-S: Tarik, Arahkan, Tekan, Sapukan).</w:t>
      </w:r>
    </w:p>
    <w:p w14:paraId="703319D5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Avoidance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(Penghindaran):</w:t>
      </w:r>
    </w:p>
    <w:p w14:paraId="7372FFF1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Melarang keras penggunaan alat kerja (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power</w:t>
      </w:r>
      <w:proofErr w:type="spellEnd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tools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 bagi personel yang belum mendapatkan pelatihan atau izin khusus.</w:t>
      </w:r>
    </w:p>
    <w:p w14:paraId="1DD1B704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Penerapan budaya 5R secara konsisten untuk memastikan area kerja bebas dari potensi bahaya tersandung atau kebakaran.</w:t>
      </w:r>
    </w:p>
    <w:p w14:paraId="1166CEAD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Transfer (Pengalihan):</w:t>
      </w:r>
    </w:p>
    <w:p w14:paraId="30137B7F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Memastikan seluruh aktivitas berisiko tinggi dilakukan di bawah pengawasan supervisor atau ahli K3 perusahaan.</w:t>
      </w:r>
    </w:p>
    <w:p w14:paraId="2F65BC1B" w14:textId="77777777" w:rsidR="001E5FD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2793AC" w14:textId="77777777" w:rsidR="001E5FD1" w:rsidRPr="00E5465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A7B31" w14:textId="77777777" w:rsidR="001A4102" w:rsidRPr="00E54651" w:rsidRDefault="00000000" w:rsidP="001E5FD1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>6. Kesimpulan (100-150 kata)</w:t>
      </w:r>
    </w:p>
    <w:p w14:paraId="1434FFE3" w14:textId="05E9ABD9" w:rsidR="001A4102" w:rsidRPr="00E54651" w:rsidRDefault="001E5FD1" w:rsidP="001E5FD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PKL di PT. Solusi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(safety induction)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APD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lastRenderedPageBreak/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diminimalisir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target Zero Accident di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sectPr w:rsidR="001A4102" w:rsidRPr="00E54651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10D"/>
    <w:multiLevelType w:val="multilevel"/>
    <w:tmpl w:val="499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05B"/>
    <w:multiLevelType w:val="hybridMultilevel"/>
    <w:tmpl w:val="7D20B46C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B01FB"/>
    <w:multiLevelType w:val="hybridMultilevel"/>
    <w:tmpl w:val="72C8CC60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952E2"/>
    <w:multiLevelType w:val="multilevel"/>
    <w:tmpl w:val="EB5010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1EC1DC7"/>
    <w:multiLevelType w:val="multilevel"/>
    <w:tmpl w:val="35B84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0B6F8D"/>
    <w:multiLevelType w:val="multilevel"/>
    <w:tmpl w:val="84DC73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9AE0097"/>
    <w:multiLevelType w:val="multilevel"/>
    <w:tmpl w:val="B010F18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4274E4C"/>
    <w:multiLevelType w:val="multilevel"/>
    <w:tmpl w:val="FF8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20D05"/>
    <w:multiLevelType w:val="hybridMultilevel"/>
    <w:tmpl w:val="EF12247E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85C2C"/>
    <w:multiLevelType w:val="hybridMultilevel"/>
    <w:tmpl w:val="BF965B56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C2C83"/>
    <w:multiLevelType w:val="multilevel"/>
    <w:tmpl w:val="C4765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7125E3D"/>
    <w:multiLevelType w:val="multilevel"/>
    <w:tmpl w:val="4880D06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39B4A22"/>
    <w:multiLevelType w:val="hybridMultilevel"/>
    <w:tmpl w:val="88EEAAF4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B7001"/>
    <w:multiLevelType w:val="hybridMultilevel"/>
    <w:tmpl w:val="4C66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E179A"/>
    <w:multiLevelType w:val="multilevel"/>
    <w:tmpl w:val="51522E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71225831">
    <w:abstractNumId w:val="10"/>
  </w:num>
  <w:num w:numId="2" w16cid:durableId="1829713600">
    <w:abstractNumId w:val="3"/>
  </w:num>
  <w:num w:numId="3" w16cid:durableId="1776704188">
    <w:abstractNumId w:val="14"/>
  </w:num>
  <w:num w:numId="4" w16cid:durableId="79716602">
    <w:abstractNumId w:val="5"/>
  </w:num>
  <w:num w:numId="5" w16cid:durableId="1431051207">
    <w:abstractNumId w:val="6"/>
  </w:num>
  <w:num w:numId="6" w16cid:durableId="1129666680">
    <w:abstractNumId w:val="11"/>
  </w:num>
  <w:num w:numId="7" w16cid:durableId="620692224">
    <w:abstractNumId w:val="4"/>
  </w:num>
  <w:num w:numId="8" w16cid:durableId="1553613757">
    <w:abstractNumId w:val="7"/>
  </w:num>
  <w:num w:numId="9" w16cid:durableId="704520074">
    <w:abstractNumId w:val="8"/>
  </w:num>
  <w:num w:numId="10" w16cid:durableId="367342537">
    <w:abstractNumId w:val="12"/>
  </w:num>
  <w:num w:numId="11" w16cid:durableId="37705480">
    <w:abstractNumId w:val="1"/>
  </w:num>
  <w:num w:numId="12" w16cid:durableId="204021977">
    <w:abstractNumId w:val="9"/>
  </w:num>
  <w:num w:numId="13" w16cid:durableId="785855928">
    <w:abstractNumId w:val="2"/>
  </w:num>
  <w:num w:numId="14" w16cid:durableId="333730877">
    <w:abstractNumId w:val="13"/>
  </w:num>
  <w:num w:numId="15" w16cid:durableId="144114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02"/>
    <w:rsid w:val="00114E7B"/>
    <w:rsid w:val="00187041"/>
    <w:rsid w:val="001A4102"/>
    <w:rsid w:val="001E5FD1"/>
    <w:rsid w:val="0040536E"/>
    <w:rsid w:val="00720462"/>
    <w:rsid w:val="00B1042F"/>
    <w:rsid w:val="00E5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635B"/>
  <w15:docId w15:val="{5A2ABC9C-9B2E-4F0C-A3FD-51F93928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718</Words>
  <Characters>4687</Characters>
  <Application>Microsoft Office Word</Application>
  <DocSecurity>0</DocSecurity>
  <Lines>123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YANUARDI</cp:lastModifiedBy>
  <cp:revision>2</cp:revision>
  <dcterms:created xsi:type="dcterms:W3CDTF">2025-11-26T14:39:00Z</dcterms:created>
  <dcterms:modified xsi:type="dcterms:W3CDTF">2025-11-26T14:39:00Z</dcterms:modified>
  <dc:language>en-US</dc:language>
</cp:coreProperties>
</file>