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82" w:rsidRDefault="00C9717B" w:rsidP="00527882">
      <w:pPr>
        <w:pStyle w:val="Title"/>
      </w:pPr>
      <w:r>
        <w:rPr>
          <w:rFonts w:hint="eastAsia"/>
        </w:rPr>
        <w:t>CI</w:t>
      </w:r>
      <w:r>
        <w:rPr>
          <w:rFonts w:hint="eastAsia"/>
        </w:rPr>
        <w:t>开发与维护</w:t>
      </w:r>
      <w:r w:rsidR="00EE5F07">
        <w:rPr>
          <w:rFonts w:hint="eastAsia"/>
        </w:rPr>
        <w:t>指导</w:t>
      </w:r>
    </w:p>
    <w:tbl>
      <w:tblPr>
        <w:tblStyle w:val="TableGrid"/>
        <w:tblW w:w="0" w:type="auto"/>
        <w:tblInd w:w="357" w:type="dxa"/>
        <w:tblLook w:val="04A0"/>
      </w:tblPr>
      <w:tblGrid>
        <w:gridCol w:w="2728"/>
        <w:gridCol w:w="5437"/>
      </w:tblGrid>
      <w:tr w:rsidR="00527882" w:rsidTr="00DC0398">
        <w:tc>
          <w:tcPr>
            <w:tcW w:w="8165" w:type="dxa"/>
            <w:gridSpan w:val="2"/>
          </w:tcPr>
          <w:p w:rsidR="00527882" w:rsidRDefault="00527882" w:rsidP="00DC0398">
            <w:pPr>
              <w:ind w:left="0"/>
              <w:jc w:val="center"/>
            </w:pPr>
            <w:r>
              <w:rPr>
                <w:rFonts w:hint="eastAsia"/>
              </w:rPr>
              <w:t>修订记录</w:t>
            </w:r>
          </w:p>
        </w:tc>
      </w:tr>
      <w:tr w:rsidR="00527882" w:rsidTr="00DC0398">
        <w:tc>
          <w:tcPr>
            <w:tcW w:w="2728" w:type="dxa"/>
          </w:tcPr>
          <w:p w:rsidR="00527882" w:rsidRDefault="00EE5F07" w:rsidP="00DC0398">
            <w:pPr>
              <w:ind w:left="0"/>
            </w:pPr>
            <w:r>
              <w:rPr>
                <w:rFonts w:hint="eastAsia"/>
              </w:rPr>
              <w:t>2017-4-19</w:t>
            </w:r>
            <w:r w:rsidR="00381157">
              <w:rPr>
                <w:rFonts w:hint="eastAsia"/>
              </w:rPr>
              <w:t xml:space="preserve">  </w:t>
            </w:r>
            <w:r w:rsidR="00527882">
              <w:rPr>
                <w:rFonts w:hint="eastAsia"/>
              </w:rPr>
              <w:t xml:space="preserve"> Ting YU</w:t>
            </w:r>
          </w:p>
        </w:tc>
        <w:tc>
          <w:tcPr>
            <w:tcW w:w="5437" w:type="dxa"/>
          </w:tcPr>
          <w:p w:rsidR="00527882" w:rsidRDefault="00381157" w:rsidP="00DC0398">
            <w:pPr>
              <w:ind w:left="0"/>
            </w:pPr>
            <w:r w:rsidRPr="00381157">
              <w:rPr>
                <w:rFonts w:hint="eastAsia"/>
              </w:rPr>
              <w:t>Init</w:t>
            </w:r>
            <w:r w:rsidRPr="00381157">
              <w:rPr>
                <w:rFonts w:hint="eastAsia"/>
              </w:rPr>
              <w:t>初稿</w:t>
            </w:r>
          </w:p>
        </w:tc>
      </w:tr>
      <w:tr w:rsidR="00527882" w:rsidTr="00DC0398">
        <w:tc>
          <w:tcPr>
            <w:tcW w:w="2728" w:type="dxa"/>
          </w:tcPr>
          <w:p w:rsidR="00527882" w:rsidRDefault="00527882" w:rsidP="00DC0398">
            <w:pPr>
              <w:ind w:left="0"/>
            </w:pPr>
          </w:p>
        </w:tc>
        <w:tc>
          <w:tcPr>
            <w:tcW w:w="5437" w:type="dxa"/>
          </w:tcPr>
          <w:p w:rsidR="00527882" w:rsidRDefault="00527882" w:rsidP="00DC0398">
            <w:pPr>
              <w:ind w:left="0"/>
            </w:pPr>
          </w:p>
        </w:tc>
      </w:tr>
    </w:tbl>
    <w:p w:rsidR="00527882" w:rsidRDefault="00527882" w:rsidP="00527882"/>
    <w:p w:rsidR="00B20A75" w:rsidRPr="002B0E83" w:rsidRDefault="00B20A75" w:rsidP="00527882">
      <w:r>
        <w:rPr>
          <w:rFonts w:hint="eastAsia"/>
        </w:rPr>
        <w:tab/>
      </w:r>
      <w:r>
        <w:rPr>
          <w:rFonts w:hint="eastAsia"/>
        </w:rPr>
        <w:tab/>
      </w:r>
      <w:r w:rsidR="00C9717B">
        <w:rPr>
          <w:rFonts w:hint="eastAsia"/>
        </w:rPr>
        <w:t>写给负责</w:t>
      </w:r>
      <w:r>
        <w:rPr>
          <w:rFonts w:hint="eastAsia"/>
        </w:rPr>
        <w:t>CI</w:t>
      </w:r>
      <w:r>
        <w:rPr>
          <w:rFonts w:hint="eastAsia"/>
        </w:rPr>
        <w:t>的人，他的职责包括：</w:t>
      </w:r>
      <w:r w:rsidR="00C9717B">
        <w:rPr>
          <w:rFonts w:hint="eastAsia"/>
        </w:rPr>
        <w:t>新功能的开发、现有功能在代码层面上的维护、协助维护</w:t>
      </w:r>
      <w:r w:rsidR="00C9717B">
        <w:rPr>
          <w:rFonts w:hint="eastAsia"/>
        </w:rPr>
        <w:t>CI</w:t>
      </w:r>
      <w:r w:rsidR="00C9717B">
        <w:rPr>
          <w:rFonts w:hint="eastAsia"/>
        </w:rPr>
        <w:t>的人定位问题等</w:t>
      </w:r>
      <w:r>
        <w:rPr>
          <w:rFonts w:hint="eastAsia"/>
        </w:rPr>
        <w:t>。</w:t>
      </w:r>
    </w:p>
    <w:p w:rsidR="00642AFB" w:rsidRDefault="008F04F8" w:rsidP="00642AFB">
      <w:pPr>
        <w:pStyle w:val="Heading2"/>
      </w:pPr>
      <w:r>
        <w:rPr>
          <w:rFonts w:hint="eastAsia"/>
        </w:rPr>
        <w:t>持续集成</w:t>
      </w:r>
    </w:p>
    <w:p w:rsidR="00642AFB" w:rsidRPr="00642AFB" w:rsidRDefault="00773104" w:rsidP="0064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持续集成</w:t>
      </w:r>
      <w:r>
        <w:rPr>
          <w:rFonts w:hint="eastAsia"/>
        </w:rPr>
        <w:t>continuous integration</w:t>
      </w:r>
      <w:r>
        <w:rPr>
          <w:rFonts w:hint="eastAsia"/>
        </w:rPr>
        <w:t>，简称</w:t>
      </w:r>
      <w:r>
        <w:rPr>
          <w:rFonts w:hint="eastAsia"/>
        </w:rPr>
        <w:t>CI</w:t>
      </w:r>
      <w:r>
        <w:rPr>
          <w:rFonts w:hint="eastAsia"/>
        </w:rPr>
        <w:t>，是一种软件开发实践，即团队开发成员经常集成他们的工作，每天至少集成一次。每次集成都通过自动化的构建（编译、出包、测试）来验证，从而尽早地发现错误。</w:t>
      </w:r>
      <w:r w:rsidR="0095475F">
        <w:rPr>
          <w:rFonts w:hint="eastAsia"/>
        </w:rPr>
        <w:t>每个环节都是自动完成，无需太多的人工干预，较少重复过程以节省时间和工作量。</w:t>
      </w:r>
      <w:r>
        <w:rPr>
          <w:rFonts w:hint="eastAsia"/>
        </w:rPr>
        <w:t>CI</w:t>
      </w:r>
      <w:r>
        <w:rPr>
          <w:rFonts w:hint="eastAsia"/>
        </w:rPr>
        <w:t>的目的，就是让产品可以快速迭代，同时还能保持高质量。</w:t>
      </w:r>
    </w:p>
    <w:p w:rsidR="00CB7F1F" w:rsidRDefault="00CB7F1F" w:rsidP="00CB7F1F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稳定性</w:t>
      </w:r>
    </w:p>
    <w:p w:rsidR="00DC3FB8" w:rsidRDefault="008E5EE2" w:rsidP="00DC3FB8">
      <w:pPr>
        <w:pStyle w:val="ListParagraph"/>
        <w:ind w:left="777" w:firstLineChars="0" w:firstLine="0"/>
      </w:pPr>
      <w:r>
        <w:rPr>
          <w:rFonts w:hint="eastAsia"/>
        </w:rPr>
        <w:t>包括构建的稳定和用例的稳定。必须保证构建的成功，如果失败，修复构建过程的错误是优先级最高的工作。如果构建常常因为未知原因随机失败，每次失败都需要投入人力去定位</w:t>
      </w:r>
      <w:r w:rsidR="00A243BE">
        <w:rPr>
          <w:rFonts w:hint="eastAsia"/>
        </w:rPr>
        <w:t>。其次是，</w:t>
      </w:r>
      <w:r>
        <w:rPr>
          <w:rFonts w:hint="eastAsia"/>
        </w:rPr>
        <w:t>用例</w:t>
      </w:r>
      <w:r w:rsidR="00A243BE">
        <w:rPr>
          <w:rFonts w:hint="eastAsia"/>
        </w:rPr>
        <w:t>的失败有可能是用例的问题，可能是产品的问题，尽可能得减少用例的问题。</w:t>
      </w:r>
      <w:r>
        <w:t xml:space="preserve"> </w:t>
      </w:r>
    </w:p>
    <w:p w:rsidR="00642AFB" w:rsidRDefault="008F04F8" w:rsidP="00642AFB">
      <w:pPr>
        <w:pStyle w:val="ListParagraph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尽可能地</w:t>
      </w:r>
      <w:r w:rsidR="00642AFB">
        <w:rPr>
          <w:rFonts w:hint="eastAsia"/>
        </w:rPr>
        <w:t>自动化</w:t>
      </w:r>
    </w:p>
    <w:p w:rsidR="008E5EE2" w:rsidRDefault="008E5EE2" w:rsidP="008E5EE2">
      <w:pPr>
        <w:pStyle w:val="ListParagraph"/>
        <w:ind w:left="777" w:firstLineChars="0" w:firstLine="0"/>
      </w:pPr>
      <w:r>
        <w:rPr>
          <w:rFonts w:hint="eastAsia"/>
        </w:rPr>
        <w:t>支持更多类型的自动化</w:t>
      </w:r>
      <w:r w:rsidR="00A243BE">
        <w:rPr>
          <w:rFonts w:hint="eastAsia"/>
        </w:rPr>
        <w:t>，释放人力，将自动化测试的范围覆盖地更广泛，也可以更全面地测试和发现问题。</w:t>
      </w:r>
    </w:p>
    <w:p w:rsidR="001A4DFD" w:rsidRPr="001A4DFD" w:rsidRDefault="001A4DFD" w:rsidP="001A4DFD">
      <w:pPr>
        <w:pStyle w:val="Heading2"/>
      </w:pPr>
      <w:r>
        <w:rPr>
          <w:rFonts w:hint="eastAsia"/>
        </w:rPr>
        <w:t>代码结构</w:t>
      </w:r>
    </w:p>
    <w:p w:rsidR="00CD48F6" w:rsidRPr="00CD48F6" w:rsidRDefault="001A4DFD" w:rsidP="00CD48F6">
      <w:r>
        <w:rPr>
          <w:rFonts w:hint="eastAsia"/>
        </w:rPr>
        <w:tab/>
      </w:r>
      <w:r w:rsidR="00CD48F6">
        <w:rPr>
          <w:rFonts w:hint="eastAsia"/>
        </w:rPr>
        <w:t>db</w:t>
      </w:r>
      <w:r w:rsidR="00CD48F6">
        <w:rPr>
          <w:rFonts w:hint="eastAsia"/>
        </w:rPr>
        <w:t>每个分支有各自的调度代码，</w:t>
      </w:r>
      <w:r w:rsidR="00CD48F6">
        <w:rPr>
          <w:rFonts w:hint="eastAsia"/>
        </w:rPr>
        <w:t xml:space="preserve"> pg</w:t>
      </w:r>
      <w:r w:rsidR="00CD48F6">
        <w:rPr>
          <w:rFonts w:hint="eastAsia"/>
        </w:rPr>
        <w:t>也有自己的调度代码。</w:t>
      </w:r>
    </w:p>
    <w:tbl>
      <w:tblPr>
        <w:tblStyle w:val="TableGrid"/>
        <w:tblW w:w="0" w:type="auto"/>
        <w:tblInd w:w="357" w:type="dxa"/>
        <w:tblLook w:val="04A0"/>
      </w:tblPr>
      <w:tblGrid>
        <w:gridCol w:w="1736"/>
        <w:gridCol w:w="6429"/>
      </w:tblGrid>
      <w:tr w:rsidR="00CD48F6" w:rsidTr="00CD48F6">
        <w:tc>
          <w:tcPr>
            <w:tcW w:w="1736" w:type="dxa"/>
          </w:tcPr>
          <w:p w:rsidR="00CD48F6" w:rsidRDefault="00CD48F6" w:rsidP="00A74855">
            <w:pPr>
              <w:ind w:left="0"/>
            </w:pPr>
            <w:r>
              <w:rPr>
                <w:rFonts w:hint="eastAsia"/>
              </w:rPr>
              <w:t>各分支</w:t>
            </w:r>
          </w:p>
        </w:tc>
        <w:tc>
          <w:tcPr>
            <w:tcW w:w="6429" w:type="dxa"/>
          </w:tcPr>
          <w:p w:rsidR="00CD48F6" w:rsidRDefault="00CD48F6" w:rsidP="00A74855">
            <w:pPr>
              <w:ind w:left="0"/>
            </w:pPr>
            <w:r>
              <w:rPr>
                <w:rFonts w:hint="eastAsia"/>
              </w:rPr>
              <w:t>调度代码</w:t>
            </w:r>
          </w:p>
        </w:tc>
      </w:tr>
      <w:tr w:rsidR="00CD48F6" w:rsidTr="00CD48F6">
        <w:tc>
          <w:tcPr>
            <w:tcW w:w="1736" w:type="dxa"/>
          </w:tcPr>
          <w:p w:rsidR="00CD48F6" w:rsidRDefault="00CD48F6" w:rsidP="00A74855">
            <w:pPr>
              <w:ind w:left="0"/>
            </w:pPr>
            <w:r>
              <w:rPr>
                <w:rFonts w:hint="eastAsia"/>
              </w:rPr>
              <w:t>db1.12</w:t>
            </w:r>
          </w:p>
        </w:tc>
        <w:tc>
          <w:tcPr>
            <w:tcW w:w="6429" w:type="dxa"/>
          </w:tcPr>
          <w:p w:rsidR="00CD48F6" w:rsidRDefault="00CD48F6" w:rsidP="00A74855">
            <w:pPr>
              <w:ind w:left="0"/>
            </w:pPr>
            <w:r w:rsidRPr="00CD48F6">
              <w:t>http://192.168.20.11/sequoiadb/trunk/misc/ci</w:t>
            </w:r>
          </w:p>
        </w:tc>
      </w:tr>
      <w:tr w:rsidR="00CD48F6" w:rsidTr="00CD48F6">
        <w:tc>
          <w:tcPr>
            <w:tcW w:w="1736" w:type="dxa"/>
          </w:tcPr>
          <w:p w:rsidR="00CD48F6" w:rsidRDefault="00CD48F6" w:rsidP="00A74855">
            <w:pPr>
              <w:ind w:left="0"/>
            </w:pPr>
            <w:r>
              <w:rPr>
                <w:rFonts w:hint="eastAsia"/>
              </w:rPr>
              <w:t>db2.6</w:t>
            </w:r>
          </w:p>
        </w:tc>
        <w:tc>
          <w:tcPr>
            <w:tcW w:w="6429" w:type="dxa"/>
          </w:tcPr>
          <w:p w:rsidR="00CD48F6" w:rsidRDefault="00CD48F6" w:rsidP="00B36BD6">
            <w:pPr>
              <w:ind w:left="0"/>
            </w:pPr>
            <w:r w:rsidRPr="00CD48F6">
              <w:t>http://192.168.20.11/sequoiadb/branches/engine_1.12/misc/ci</w:t>
            </w:r>
          </w:p>
        </w:tc>
      </w:tr>
      <w:tr w:rsidR="00CD48F6" w:rsidTr="00CD48F6">
        <w:tc>
          <w:tcPr>
            <w:tcW w:w="1736" w:type="dxa"/>
          </w:tcPr>
          <w:p w:rsidR="00CD48F6" w:rsidRDefault="00CD48F6" w:rsidP="00A74855">
            <w:pPr>
              <w:ind w:left="0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主干</w:t>
            </w:r>
          </w:p>
        </w:tc>
        <w:tc>
          <w:tcPr>
            <w:tcW w:w="6429" w:type="dxa"/>
          </w:tcPr>
          <w:p w:rsidR="00CD48F6" w:rsidRDefault="00CD48F6" w:rsidP="00B36BD6">
            <w:pPr>
              <w:ind w:left="0"/>
            </w:pPr>
            <w:r w:rsidRPr="00CD48F6">
              <w:t>http://192.168.20.11/sequoiadb/ branches/sequoiadb_2.6/misc/ci</w:t>
            </w:r>
          </w:p>
        </w:tc>
      </w:tr>
      <w:tr w:rsidR="00CD48F6" w:rsidTr="00CD48F6">
        <w:tc>
          <w:tcPr>
            <w:tcW w:w="1736" w:type="dxa"/>
          </w:tcPr>
          <w:p w:rsidR="00CD48F6" w:rsidRDefault="00CD48F6" w:rsidP="00A74855">
            <w:pPr>
              <w:ind w:left="0"/>
            </w:pPr>
            <w:r>
              <w:rPr>
                <w:rFonts w:hint="eastAsia"/>
              </w:rPr>
              <w:t>pg</w:t>
            </w:r>
          </w:p>
        </w:tc>
        <w:tc>
          <w:tcPr>
            <w:tcW w:w="6429" w:type="dxa"/>
          </w:tcPr>
          <w:p w:rsidR="00CD48F6" w:rsidRDefault="00CD48F6" w:rsidP="00B36BD6">
            <w:pPr>
              <w:ind w:left="0"/>
            </w:pPr>
            <w:r w:rsidRPr="00CD48F6">
              <w:t>http://192.168.20.11/sequoiadb/otherdb/postgres/misc/ci</w:t>
            </w:r>
          </w:p>
        </w:tc>
      </w:tr>
    </w:tbl>
    <w:p w:rsidR="001A4DFD" w:rsidRDefault="001A4DFD" w:rsidP="001A4DFD">
      <w:pPr>
        <w:ind w:left="0"/>
      </w:pPr>
      <w:r>
        <w:rPr>
          <w:rFonts w:hint="eastAsia"/>
        </w:rPr>
        <w:tab/>
        <w:t>db</w:t>
      </w:r>
      <w:r>
        <w:rPr>
          <w:rFonts w:hint="eastAsia"/>
        </w:rPr>
        <w:t>主干的代码重构过，</w:t>
      </w:r>
      <w:r>
        <w:rPr>
          <w:rFonts w:hint="eastAsia"/>
        </w:rPr>
        <w:t>CI</w:t>
      </w:r>
      <w:r>
        <w:rPr>
          <w:rFonts w:hint="eastAsia"/>
        </w:rPr>
        <w:t>添加新功能主要在主干上添加。</w:t>
      </w:r>
      <w:r>
        <w:rPr>
          <w:rFonts w:hint="eastAsia"/>
        </w:rPr>
        <w:t>db1.12</w:t>
      </w:r>
      <w:r>
        <w:rPr>
          <w:rFonts w:hint="eastAsia"/>
        </w:rPr>
        <w:t>、</w:t>
      </w:r>
      <w:r>
        <w:rPr>
          <w:rFonts w:hint="eastAsia"/>
        </w:rPr>
        <w:t>db2.6</w:t>
      </w:r>
      <w:r>
        <w:rPr>
          <w:rFonts w:hint="eastAsia"/>
        </w:rPr>
        <w:t>、</w:t>
      </w:r>
      <w:r>
        <w:rPr>
          <w:rFonts w:hint="eastAsia"/>
        </w:rPr>
        <w:t>pg</w:t>
      </w:r>
      <w:r w:rsidR="004966C6">
        <w:rPr>
          <w:rFonts w:hint="eastAsia"/>
        </w:rPr>
        <w:t>的没有重构过</w:t>
      </w:r>
      <w:r>
        <w:rPr>
          <w:rFonts w:hint="eastAsia"/>
        </w:rPr>
        <w:t>，不会经常变动，只处于简单的维护状态。</w:t>
      </w:r>
    </w:p>
    <w:p w:rsidR="001A4DFD" w:rsidRDefault="001A4DFD" w:rsidP="001A4DFD">
      <w:pPr>
        <w:ind w:left="0"/>
      </w:pPr>
      <w:r>
        <w:rPr>
          <w:rFonts w:hint="eastAsia"/>
        </w:rPr>
        <w:tab/>
      </w:r>
      <w:r>
        <w:rPr>
          <w:rFonts w:hint="eastAsia"/>
        </w:rPr>
        <w:t>现主要介绍</w:t>
      </w:r>
      <w:r w:rsidR="004966C6">
        <w:rPr>
          <w:rFonts w:hint="eastAsia"/>
        </w:rPr>
        <w:t>db</w:t>
      </w:r>
      <w:r w:rsidR="004966C6">
        <w:rPr>
          <w:rFonts w:hint="eastAsia"/>
        </w:rPr>
        <w:t>主干的代码结构</w:t>
      </w:r>
      <w:r w:rsidR="00CE6116">
        <w:rPr>
          <w:rFonts w:hint="eastAsia"/>
        </w:rPr>
        <w:t>：</w:t>
      </w:r>
    </w:p>
    <w:p w:rsidR="00CE6116" w:rsidRDefault="00CE6116" w:rsidP="00CE6116">
      <w:pPr>
        <w:ind w:left="0"/>
      </w:pPr>
      <w:r>
        <w:rPr>
          <w:rFonts w:hint="eastAsia"/>
        </w:rPr>
        <w:t xml:space="preserve">   -doc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67C8">
        <w:rPr>
          <w:rFonts w:hint="eastAsia"/>
          <w:color w:val="44964C" w:themeColor="background1" w:themeShade="80"/>
        </w:rPr>
        <w:t>//</w:t>
      </w:r>
      <w:r w:rsidRPr="002167C8">
        <w:rPr>
          <w:rFonts w:hint="eastAsia"/>
          <w:color w:val="44964C" w:themeColor="background1" w:themeShade="80"/>
        </w:rPr>
        <w:t>放置文档</w:t>
      </w:r>
    </w:p>
    <w:p w:rsidR="00CE6116" w:rsidRDefault="00CE6116" w:rsidP="00CE6116">
      <w:pPr>
        <w:ind w:left="0"/>
      </w:pPr>
      <w:r>
        <w:rPr>
          <w:rFonts w:hint="eastAsia"/>
        </w:rPr>
        <w:t xml:space="preserve">   </w:t>
      </w:r>
      <w:r w:rsidR="004966C6">
        <w:rPr>
          <w:rFonts w:hint="eastAsia"/>
        </w:rPr>
        <w:t>-mkrelease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67C8">
        <w:rPr>
          <w:rFonts w:hint="eastAsia"/>
          <w:color w:val="44964C" w:themeColor="background1" w:themeShade="80"/>
        </w:rPr>
        <w:t>//</w:t>
      </w:r>
      <w:r w:rsidRPr="002167C8">
        <w:rPr>
          <w:rFonts w:hint="eastAsia"/>
          <w:color w:val="44964C" w:themeColor="background1" w:themeShade="80"/>
        </w:rPr>
        <w:t>放置打包的</w:t>
      </w:r>
      <w:r w:rsidRPr="002167C8">
        <w:rPr>
          <w:rFonts w:hint="eastAsia"/>
          <w:color w:val="44964C" w:themeColor="background1" w:themeShade="80"/>
        </w:rPr>
        <w:t>xml</w:t>
      </w:r>
      <w:r w:rsidRPr="002167C8">
        <w:rPr>
          <w:rFonts w:hint="eastAsia"/>
          <w:color w:val="44964C" w:themeColor="background1" w:themeShade="80"/>
        </w:rPr>
        <w:t>脚本</w:t>
      </w:r>
    </w:p>
    <w:p w:rsidR="00CE6116" w:rsidRDefault="00CE6116" w:rsidP="00CE6116">
      <w:pPr>
        <w:ind w:left="0"/>
      </w:pPr>
      <w:r>
        <w:rPr>
          <w:rFonts w:hint="eastAsia"/>
        </w:rPr>
        <w:t xml:space="preserve">   </w:t>
      </w:r>
      <w:r w:rsidR="004966C6">
        <w:rPr>
          <w:rFonts w:hint="eastAsia"/>
        </w:rPr>
        <w:t>-li</w:t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67C8">
        <w:rPr>
          <w:rFonts w:hint="eastAsia"/>
          <w:color w:val="44964C" w:themeColor="background1" w:themeShade="80"/>
        </w:rPr>
        <w:t>//</w:t>
      </w:r>
      <w:r w:rsidRPr="002167C8">
        <w:rPr>
          <w:rFonts w:hint="eastAsia"/>
          <w:color w:val="44964C" w:themeColor="background1" w:themeShade="80"/>
        </w:rPr>
        <w:t>放置第三方库、</w:t>
      </w:r>
      <w:r w:rsidRPr="002167C8">
        <w:rPr>
          <w:rFonts w:hint="eastAsia"/>
          <w:color w:val="44964C" w:themeColor="background1" w:themeShade="80"/>
        </w:rPr>
        <w:t>jar</w:t>
      </w:r>
      <w:r w:rsidRPr="002167C8">
        <w:rPr>
          <w:rFonts w:hint="eastAsia"/>
          <w:color w:val="44964C" w:themeColor="background1" w:themeShade="80"/>
        </w:rPr>
        <w:t>包</w:t>
      </w:r>
    </w:p>
    <w:p w:rsidR="004966C6" w:rsidRDefault="00CE6116" w:rsidP="00CE6116">
      <w:pPr>
        <w:ind w:left="0"/>
      </w:pPr>
      <w:r>
        <w:rPr>
          <w:rFonts w:hint="eastAsia"/>
        </w:rPr>
        <w:t xml:space="preserve">   </w:t>
      </w:r>
      <w:r w:rsidR="004966C6">
        <w:rPr>
          <w:rFonts w:hint="eastAsia"/>
        </w:rPr>
        <w:t>-src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67C8">
        <w:rPr>
          <w:rFonts w:hint="eastAsia"/>
          <w:color w:val="44964C" w:themeColor="background1" w:themeShade="80"/>
        </w:rPr>
        <w:t>//</w:t>
      </w:r>
      <w:r w:rsidRPr="002167C8">
        <w:rPr>
          <w:rFonts w:hint="eastAsia"/>
          <w:color w:val="44964C" w:themeColor="background1" w:themeShade="80"/>
        </w:rPr>
        <w:t>放置调度脚本</w:t>
      </w:r>
    </w:p>
    <w:p w:rsidR="004966C6" w:rsidRDefault="004966C6" w:rsidP="00A74855">
      <w:r>
        <w:rPr>
          <w:rFonts w:hint="eastAsia"/>
        </w:rPr>
        <w:tab/>
        <w:t xml:space="preserve">  |-build.xml</w:t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 w:rsidRPr="002167C8">
        <w:rPr>
          <w:rFonts w:hint="eastAsia"/>
          <w:color w:val="44964C" w:themeColor="background1" w:themeShade="80"/>
        </w:rPr>
        <w:t>//</w:t>
      </w:r>
      <w:r w:rsidR="002167C8" w:rsidRPr="002167C8">
        <w:rPr>
          <w:rFonts w:hint="eastAsia"/>
          <w:color w:val="44964C" w:themeColor="background1" w:themeShade="80"/>
        </w:rPr>
        <w:t>入口</w:t>
      </w:r>
    </w:p>
    <w:p w:rsidR="004966C6" w:rsidRDefault="004966C6" w:rsidP="00A74855">
      <w:r>
        <w:rPr>
          <w:rFonts w:hint="eastAsia"/>
        </w:rPr>
        <w:tab/>
        <w:t xml:space="preserve">  |-conf</w:t>
      </w:r>
      <w:r w:rsidRPr="004966C6">
        <w:t xml:space="preserve"> </w:t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 w:rsidRPr="002167C8">
        <w:rPr>
          <w:rFonts w:hint="eastAsia"/>
          <w:color w:val="44964C" w:themeColor="background1" w:themeShade="80"/>
        </w:rPr>
        <w:t>//</w:t>
      </w:r>
      <w:r w:rsidR="002167C8" w:rsidRPr="002167C8">
        <w:rPr>
          <w:rFonts w:hint="eastAsia"/>
          <w:color w:val="44964C" w:themeColor="background1" w:themeShade="80"/>
        </w:rPr>
        <w:t>放置配置文件</w:t>
      </w:r>
    </w:p>
    <w:p w:rsidR="004966C6" w:rsidRDefault="004966C6" w:rsidP="00A74855">
      <w:r>
        <w:rPr>
          <w:rFonts w:hint="eastAsia"/>
        </w:rPr>
        <w:lastRenderedPageBreak/>
        <w:tab/>
        <w:t xml:space="preserve">  |-</w:t>
      </w:r>
      <w:r w:rsidRPr="004966C6">
        <w:t>compile</w:t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 w:rsidRPr="002167C8">
        <w:rPr>
          <w:rFonts w:hint="eastAsia"/>
          <w:color w:val="44964C" w:themeColor="background1" w:themeShade="80"/>
        </w:rPr>
        <w:t>//</w:t>
      </w:r>
      <w:r w:rsidR="002167C8" w:rsidRPr="002167C8">
        <w:rPr>
          <w:rFonts w:hint="eastAsia"/>
          <w:color w:val="44964C" w:themeColor="background1" w:themeShade="80"/>
        </w:rPr>
        <w:t>编译阶段</w:t>
      </w:r>
    </w:p>
    <w:p w:rsidR="004966C6" w:rsidRDefault="004966C6" w:rsidP="00A74855">
      <w:r>
        <w:rPr>
          <w:rFonts w:hint="eastAsia"/>
        </w:rPr>
        <w:tab/>
        <w:t xml:space="preserve">  |-install_deploy</w:t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 w:rsidRPr="002167C8">
        <w:rPr>
          <w:rFonts w:hint="eastAsia"/>
          <w:color w:val="44964C" w:themeColor="background1" w:themeShade="80"/>
        </w:rPr>
        <w:t>//</w:t>
      </w:r>
      <w:r w:rsidR="002167C8" w:rsidRPr="002167C8">
        <w:rPr>
          <w:rFonts w:hint="eastAsia"/>
          <w:color w:val="44964C" w:themeColor="background1" w:themeShade="80"/>
        </w:rPr>
        <w:t>安装部署阶段</w:t>
      </w:r>
    </w:p>
    <w:p w:rsidR="004966C6" w:rsidRPr="002167C8" w:rsidRDefault="004966C6" w:rsidP="00A74855">
      <w:pPr>
        <w:rPr>
          <w:color w:val="44964C" w:themeColor="background1" w:themeShade="80"/>
        </w:rPr>
      </w:pPr>
      <w:r>
        <w:rPr>
          <w:rFonts w:hint="eastAsia"/>
        </w:rPr>
        <w:tab/>
        <w:t xml:space="preserve">  |-</w:t>
      </w:r>
      <w:r w:rsidR="002167C8">
        <w:rPr>
          <w:rFonts w:hint="eastAsia"/>
        </w:rPr>
        <w:t>test</w:t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 w:rsidRPr="002167C8">
        <w:rPr>
          <w:rFonts w:hint="eastAsia"/>
          <w:color w:val="44964C" w:themeColor="background1" w:themeShade="80"/>
        </w:rPr>
        <w:t>//</w:t>
      </w:r>
      <w:r w:rsidR="002167C8" w:rsidRPr="002167C8">
        <w:rPr>
          <w:rFonts w:hint="eastAsia"/>
          <w:color w:val="44964C" w:themeColor="background1" w:themeShade="80"/>
        </w:rPr>
        <w:t>执行测试阶段</w:t>
      </w:r>
    </w:p>
    <w:p w:rsidR="004966C6" w:rsidRDefault="004966C6" w:rsidP="00A74855">
      <w:r>
        <w:rPr>
          <w:rFonts w:hint="eastAsia"/>
        </w:rPr>
        <w:t xml:space="preserve">      |-exec_testcase</w:t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 w:rsidRPr="002167C8">
        <w:rPr>
          <w:rFonts w:hint="eastAsia"/>
          <w:color w:val="44964C" w:themeColor="background1" w:themeShade="80"/>
        </w:rPr>
        <w:t>//</w:t>
      </w:r>
      <w:r w:rsidR="002167C8" w:rsidRPr="002167C8">
        <w:rPr>
          <w:rFonts w:hint="eastAsia"/>
          <w:color w:val="44964C" w:themeColor="background1" w:themeShade="80"/>
        </w:rPr>
        <w:t>执行不同类型的用例</w:t>
      </w:r>
    </w:p>
    <w:p w:rsidR="004966C6" w:rsidRPr="002167C8" w:rsidRDefault="004966C6" w:rsidP="00A74855">
      <w:r>
        <w:rPr>
          <w:rFonts w:hint="eastAsia"/>
        </w:rPr>
        <w:tab/>
        <w:t xml:space="preserve">  |-solve_result</w:t>
      </w:r>
      <w:r w:rsidR="002167C8">
        <w:rPr>
          <w:rFonts w:hint="eastAsia"/>
        </w:rPr>
        <w:tab/>
      </w:r>
      <w:r w:rsidR="002167C8">
        <w:rPr>
          <w:rFonts w:hint="eastAsia"/>
        </w:rPr>
        <w:tab/>
      </w:r>
      <w:r w:rsidR="002167C8" w:rsidRPr="002167C8">
        <w:rPr>
          <w:rFonts w:hint="eastAsia"/>
          <w:color w:val="44964C" w:themeColor="background1" w:themeShade="80"/>
        </w:rPr>
        <w:t>//</w:t>
      </w:r>
      <w:r w:rsidR="002167C8" w:rsidRPr="002167C8">
        <w:rPr>
          <w:rFonts w:hint="eastAsia"/>
          <w:color w:val="44964C" w:themeColor="background1" w:themeShade="80"/>
        </w:rPr>
        <w:t>处理构建结果阶段</w:t>
      </w:r>
    </w:p>
    <w:p w:rsidR="004966C6" w:rsidRDefault="004966C6" w:rsidP="00A74855"/>
    <w:p w:rsidR="002167C8" w:rsidRDefault="00CE6116" w:rsidP="00A748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每日构建的流程：编译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安装部署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执行测试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处理构建结果，对应的</w:t>
      </w:r>
      <w:r>
        <w:rPr>
          <w:rFonts w:hint="eastAsia"/>
        </w:rPr>
        <w:t>src</w:t>
      </w:r>
      <w:r>
        <w:rPr>
          <w:rFonts w:hint="eastAsia"/>
        </w:rPr>
        <w:t>目录也按照这个划分为</w:t>
      </w:r>
      <w:r>
        <w:rPr>
          <w:rFonts w:hint="eastAsia"/>
        </w:rPr>
        <w:t>compile</w:t>
      </w:r>
      <w:r>
        <w:rPr>
          <w:rFonts w:hint="eastAsia"/>
        </w:rPr>
        <w:t>、</w:t>
      </w:r>
      <w:r>
        <w:rPr>
          <w:rFonts w:hint="eastAsia"/>
        </w:rPr>
        <w:t>install_deploy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solve_result</w:t>
      </w:r>
      <w:r>
        <w:rPr>
          <w:rFonts w:hint="eastAsia"/>
        </w:rPr>
        <w:t>。</w:t>
      </w:r>
    </w:p>
    <w:p w:rsidR="002167C8" w:rsidRDefault="002167C8" w:rsidP="00A748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另外还有</w:t>
      </w:r>
      <w:r>
        <w:rPr>
          <w:rFonts w:hint="eastAsia"/>
        </w:rPr>
        <w:t>build.xml</w:t>
      </w:r>
      <w:r>
        <w:rPr>
          <w:rFonts w:hint="eastAsia"/>
        </w:rPr>
        <w:t>文件</w:t>
      </w:r>
      <w:r w:rsidR="00CE6116">
        <w:rPr>
          <w:rFonts w:hint="eastAsia"/>
        </w:rPr>
        <w:t>build.xml</w:t>
      </w:r>
      <w:r w:rsidR="00CE6116">
        <w:rPr>
          <w:rFonts w:hint="eastAsia"/>
        </w:rPr>
        <w:t>是整个</w:t>
      </w:r>
      <w:r w:rsidR="00CE6116">
        <w:rPr>
          <w:rFonts w:hint="eastAsia"/>
        </w:rPr>
        <w:t>src</w:t>
      </w:r>
      <w:r w:rsidR="00CE6116">
        <w:rPr>
          <w:rFonts w:hint="eastAsia"/>
        </w:rPr>
        <w:t>的入口，可以理解为</w:t>
      </w:r>
      <w:r w:rsidR="00CE6116">
        <w:rPr>
          <w:rFonts w:hint="eastAsia"/>
        </w:rPr>
        <w:t>main</w:t>
      </w:r>
      <w:r w:rsidR="00CE6116">
        <w:rPr>
          <w:rFonts w:hint="eastAsia"/>
        </w:rPr>
        <w:t>函数，</w:t>
      </w:r>
      <w:r w:rsidR="00CE6116">
        <w:rPr>
          <w:rFonts w:hint="eastAsia"/>
        </w:rPr>
        <w:t>ant</w:t>
      </w:r>
      <w:r w:rsidR="00CE6116">
        <w:rPr>
          <w:rFonts w:hint="eastAsia"/>
        </w:rPr>
        <w:t>默认找的</w:t>
      </w:r>
      <w:r w:rsidR="00CE6116">
        <w:rPr>
          <w:rFonts w:hint="eastAsia"/>
        </w:rPr>
        <w:t>build.xml</w:t>
      </w:r>
      <w:r w:rsidR="00CE6116">
        <w:rPr>
          <w:rFonts w:hint="eastAsia"/>
        </w:rPr>
        <w:t>文件，因此将它作为入口。在</w:t>
      </w:r>
      <w:r w:rsidR="00CE6116">
        <w:rPr>
          <w:rFonts w:hint="eastAsia"/>
        </w:rPr>
        <w:t>build.xml</w:t>
      </w:r>
      <w:r w:rsidR="00CE6116">
        <w:rPr>
          <w:rFonts w:hint="eastAsia"/>
        </w:rPr>
        <w:t>中可以找到</w:t>
      </w:r>
      <w:r>
        <w:rPr>
          <w:rFonts w:hint="eastAsia"/>
        </w:rPr>
        <w:t>所有的构建，例如</w:t>
      </w:r>
      <w:r w:rsidRPr="002167C8">
        <w:t>compile_build</w:t>
      </w:r>
      <w:r>
        <w:rPr>
          <w:rFonts w:hint="eastAsia"/>
        </w:rPr>
        <w:t>、</w:t>
      </w:r>
      <w:r w:rsidRPr="002167C8">
        <w:t>normal_test_build</w:t>
      </w:r>
      <w:r>
        <w:rPr>
          <w:rFonts w:hint="eastAsia"/>
        </w:rPr>
        <w:t>等。</w:t>
      </w:r>
    </w:p>
    <w:p w:rsidR="00CE6116" w:rsidRPr="00CE6116" w:rsidRDefault="002167C8" w:rsidP="00A74855">
      <w:r>
        <w:rPr>
          <w:rFonts w:hint="eastAsia"/>
        </w:rPr>
        <w:tab/>
      </w:r>
      <w:r>
        <w:rPr>
          <w:rFonts w:hint="eastAsia"/>
        </w:rPr>
        <w:tab/>
        <w:t>conf</w:t>
      </w:r>
      <w:r>
        <w:rPr>
          <w:rFonts w:hint="eastAsia"/>
        </w:rPr>
        <w:t>目录放置配置文件，包括</w:t>
      </w:r>
      <w:r>
        <w:rPr>
          <w:rFonts w:hint="eastAsia"/>
        </w:rPr>
        <w:t>ant</w:t>
      </w:r>
      <w:r>
        <w:rPr>
          <w:rFonts w:hint="eastAsia"/>
        </w:rPr>
        <w:t>的配置、安装部署的配置。把配置提取出来，而不是写在脚本里面的好处就是，需要修改配置时，不需要去翻</w:t>
      </w:r>
      <w:r w:rsidR="00E862F0">
        <w:rPr>
          <w:rFonts w:hint="eastAsia"/>
        </w:rPr>
        <w:t>代码</w:t>
      </w:r>
      <w:r>
        <w:rPr>
          <w:rFonts w:hint="eastAsia"/>
        </w:rPr>
        <w:t>，</w:t>
      </w:r>
      <w:r w:rsidR="00E862F0">
        <w:rPr>
          <w:rFonts w:hint="eastAsia"/>
        </w:rPr>
        <w:t>直接改</w:t>
      </w:r>
      <w:r w:rsidR="00E862F0">
        <w:rPr>
          <w:rFonts w:hint="eastAsia"/>
        </w:rPr>
        <w:t>conf</w:t>
      </w:r>
      <w:r w:rsidR="00E862F0">
        <w:rPr>
          <w:rFonts w:hint="eastAsia"/>
        </w:rPr>
        <w:t>方便很多。</w:t>
      </w:r>
    </w:p>
    <w:p w:rsidR="004966C6" w:rsidRDefault="004966C6" w:rsidP="004966C6">
      <w:pPr>
        <w:pStyle w:val="Heading2"/>
      </w:pPr>
      <w:r>
        <w:rPr>
          <w:rFonts w:hint="eastAsia"/>
        </w:rPr>
        <w:t>工作日志</w:t>
      </w:r>
    </w:p>
    <w:p w:rsidR="004D3DD9" w:rsidRDefault="00642AFB" w:rsidP="00642AFB">
      <w:r>
        <w:rPr>
          <w:rFonts w:hint="eastAsia"/>
        </w:rPr>
        <w:tab/>
      </w:r>
      <w:r>
        <w:rPr>
          <w:rFonts w:hint="eastAsia"/>
        </w:rPr>
        <w:tab/>
      </w:r>
      <w:r w:rsidR="004D3DD9">
        <w:rPr>
          <w:rFonts w:hint="eastAsia"/>
        </w:rPr>
        <w:t>当</w:t>
      </w:r>
      <w:r w:rsidR="004D3DD9">
        <w:rPr>
          <w:rFonts w:hint="eastAsia"/>
        </w:rPr>
        <w:t>CI</w:t>
      </w:r>
      <w:r w:rsidR="004D3DD9">
        <w:rPr>
          <w:rFonts w:hint="eastAsia"/>
        </w:rPr>
        <w:t>出现一个问题，如</w:t>
      </w:r>
      <w:r w:rsidR="004D3DD9">
        <w:rPr>
          <w:rFonts w:hint="eastAsia"/>
        </w:rPr>
        <w:t>jenkins</w:t>
      </w:r>
      <w:r w:rsidR="004D3DD9">
        <w:rPr>
          <w:rFonts w:hint="eastAsia"/>
        </w:rPr>
        <w:t>曾经出现界面无法跳转的情况，负责人</w:t>
      </w:r>
      <w:r w:rsidR="004D3DD9">
        <w:rPr>
          <w:rFonts w:hint="eastAsia"/>
        </w:rPr>
        <w:t>A</w:t>
      </w:r>
      <w:r w:rsidR="004D3DD9">
        <w:rPr>
          <w:rFonts w:hint="eastAsia"/>
        </w:rPr>
        <w:t>花了时间后终于解决这个问题后，但没有留下文档记录问题和解决方法。可能过了一段时间，</w:t>
      </w:r>
      <w:r w:rsidR="004D3DD9">
        <w:rPr>
          <w:rFonts w:hint="eastAsia"/>
        </w:rPr>
        <w:t>CI</w:t>
      </w:r>
      <w:r w:rsidR="004D3DD9">
        <w:rPr>
          <w:rFonts w:hint="eastAsia"/>
        </w:rPr>
        <w:t>再次出现这个问题，负责人</w:t>
      </w:r>
      <w:r w:rsidR="004D3DD9">
        <w:rPr>
          <w:rFonts w:hint="eastAsia"/>
        </w:rPr>
        <w:t>A</w:t>
      </w:r>
      <w:r w:rsidR="004D3DD9">
        <w:rPr>
          <w:rFonts w:hint="eastAsia"/>
        </w:rPr>
        <w:t>很可能忘了如何解决的。甚至可能</w:t>
      </w:r>
      <w:r w:rsidR="004D3DD9">
        <w:rPr>
          <w:rFonts w:hint="eastAsia"/>
        </w:rPr>
        <w:t>CI</w:t>
      </w:r>
      <w:r w:rsidR="004D3DD9">
        <w:rPr>
          <w:rFonts w:hint="eastAsia"/>
        </w:rPr>
        <w:t>交给另外一个人</w:t>
      </w:r>
      <w:r w:rsidR="004D3DD9">
        <w:rPr>
          <w:rFonts w:hint="eastAsia"/>
        </w:rPr>
        <w:t>B</w:t>
      </w:r>
      <w:r w:rsidR="004D3DD9">
        <w:rPr>
          <w:rFonts w:hint="eastAsia"/>
        </w:rPr>
        <w:t>负责，</w:t>
      </w:r>
      <w:r w:rsidR="004D3DD9">
        <w:rPr>
          <w:rFonts w:hint="eastAsia"/>
        </w:rPr>
        <w:t>A</w:t>
      </w:r>
      <w:r w:rsidR="004D3DD9">
        <w:rPr>
          <w:rFonts w:hint="eastAsia"/>
        </w:rPr>
        <w:t>已经离职，这时再次出现界面无法跳转的问题，负责人</w:t>
      </w:r>
      <w:r w:rsidR="004D3DD9">
        <w:rPr>
          <w:rFonts w:hint="eastAsia"/>
        </w:rPr>
        <w:t>B</w:t>
      </w:r>
      <w:r w:rsidR="004D3DD9">
        <w:rPr>
          <w:rFonts w:hint="eastAsia"/>
        </w:rPr>
        <w:t>只能重新花时间解决问题。</w:t>
      </w:r>
    </w:p>
    <w:p w:rsidR="000E393B" w:rsidRDefault="000E393B" w:rsidP="0064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工作日志就是为了防止这情况的发生。把</w:t>
      </w:r>
      <w:r>
        <w:rPr>
          <w:rFonts w:hint="eastAsia"/>
        </w:rPr>
        <w:t>CI</w:t>
      </w:r>
      <w:r>
        <w:rPr>
          <w:rFonts w:hint="eastAsia"/>
        </w:rPr>
        <w:t>维护时遇到的一些奇怪的复杂的问题，记录下来保存在</w:t>
      </w:r>
      <w:r w:rsidRPr="004D3DD9">
        <w:t>misc/ci/doc/work_log</w:t>
      </w:r>
      <w:r>
        <w:rPr>
          <w:rFonts w:hint="eastAsia"/>
        </w:rPr>
        <w:t>下。随着时间的增长，工作日志的内容也在增长，宝贵的经验可以不断累积下来。</w:t>
      </w:r>
    </w:p>
    <w:p w:rsidR="000E393B" w:rsidRPr="000E393B" w:rsidRDefault="000E393B" w:rsidP="00642A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工作日志的格式可以参考</w:t>
      </w:r>
      <w:r w:rsidRPr="000E393B">
        <w:t>work_log</w:t>
      </w:r>
      <w:r>
        <w:rPr>
          <w:rFonts w:hint="eastAsia"/>
        </w:rPr>
        <w:t>下已有的日志，主要记录问题详情、解决方法、解决过程。新手可以从前人写的“解决过程”中，学习到如何解决一个棘手的问题；也可以给写日志的人加以反思，走了哪些弯路，在哪里多花费了时间，以后遇到类似的问题是否可以少走弯路。</w:t>
      </w:r>
    </w:p>
    <w:p w:rsidR="00642AFB" w:rsidRDefault="00642AFB" w:rsidP="00642AFB">
      <w:pPr>
        <w:pStyle w:val="Heading2"/>
      </w:pPr>
      <w:r>
        <w:rPr>
          <w:rFonts w:hint="eastAsia"/>
        </w:rPr>
        <w:t>遵循规范</w:t>
      </w:r>
    </w:p>
    <w:p w:rsidR="004966C6" w:rsidRDefault="000E393B" w:rsidP="00A74855">
      <w:r>
        <w:rPr>
          <w:rFonts w:hint="eastAsia"/>
        </w:rPr>
        <w:tab/>
      </w:r>
      <w:r>
        <w:rPr>
          <w:rFonts w:hint="eastAsia"/>
        </w:rPr>
        <w:tab/>
        <w:t>ant</w:t>
      </w:r>
      <w:r>
        <w:rPr>
          <w:rFonts w:hint="eastAsia"/>
        </w:rPr>
        <w:t>代码有编码规范</w:t>
      </w:r>
      <w:r w:rsidRPr="000E393B">
        <w:t>misc\ci\doc\ci_improve_plan</w:t>
      </w:r>
      <w:r>
        <w:rPr>
          <w:rFonts w:hint="eastAsia"/>
        </w:rPr>
        <w:t>\</w:t>
      </w:r>
      <w:r w:rsidRPr="000E393B">
        <w:t>ant_code_standard.docx</w:t>
      </w:r>
      <w:r>
        <w:rPr>
          <w:rFonts w:hint="eastAsia"/>
        </w:rPr>
        <w:t>，新增工程、</w:t>
      </w:r>
      <w:r>
        <w:rPr>
          <w:rFonts w:hint="eastAsia"/>
        </w:rPr>
        <w:t>slave</w:t>
      </w:r>
      <w:r>
        <w:rPr>
          <w:rFonts w:hint="eastAsia"/>
        </w:rPr>
        <w:t>节点、机器名也有各自的规范</w:t>
      </w:r>
      <w:r w:rsidRPr="000E393B">
        <w:t>misc\ci\doc</w:t>
      </w:r>
      <w:r>
        <w:rPr>
          <w:rFonts w:hint="eastAsia"/>
        </w:rPr>
        <w:t>\</w:t>
      </w:r>
      <w:r w:rsidRPr="000E393B">
        <w:t>name_rule.txt</w:t>
      </w:r>
      <w:r>
        <w:rPr>
          <w:rFonts w:hint="eastAsia"/>
        </w:rPr>
        <w:t>。</w:t>
      </w:r>
    </w:p>
    <w:p w:rsidR="000E393B" w:rsidRDefault="000E393B" w:rsidP="00A74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一段时间内</w:t>
      </w:r>
      <w:r>
        <w:rPr>
          <w:rFonts w:hint="eastAsia"/>
        </w:rPr>
        <w:t>CI</w:t>
      </w:r>
      <w:r>
        <w:rPr>
          <w:rFonts w:hint="eastAsia"/>
        </w:rPr>
        <w:t>通常只有一个负责人，</w:t>
      </w:r>
      <w:r w:rsidR="00DA39B4">
        <w:rPr>
          <w:rFonts w:hint="eastAsia"/>
        </w:rPr>
        <w:t>下一阶段换了另外一个负责人，新的人需要维护前人写的代码</w:t>
      </w:r>
      <w:r w:rsidR="004816F5">
        <w:rPr>
          <w:rFonts w:hint="eastAsia"/>
        </w:rPr>
        <w:t>，统一的编码风格有利于长期维护。</w:t>
      </w:r>
      <w:r w:rsidR="00773104">
        <w:rPr>
          <w:rFonts w:hint="eastAsia"/>
        </w:rPr>
        <w:t>在维护过程中，发现编码中有什么坑，需要提醒以后的</w:t>
      </w:r>
      <w:r w:rsidR="00773104">
        <w:rPr>
          <w:rFonts w:hint="eastAsia"/>
        </w:rPr>
        <w:t>CI</w:t>
      </w:r>
      <w:r w:rsidR="00773104">
        <w:rPr>
          <w:rFonts w:hint="eastAsia"/>
        </w:rPr>
        <w:t>负责人，都可以加到编码规范中。</w:t>
      </w:r>
    </w:p>
    <w:p w:rsidR="004816F5" w:rsidRPr="004816F5" w:rsidRDefault="004816F5" w:rsidP="00A74855">
      <w:r>
        <w:rPr>
          <w:rFonts w:hint="eastAsia"/>
        </w:rPr>
        <w:tab/>
      </w:r>
      <w:r>
        <w:rPr>
          <w:rFonts w:hint="eastAsia"/>
        </w:rPr>
        <w:tab/>
        <w:t>CI</w:t>
      </w:r>
      <w:r>
        <w:rPr>
          <w:rFonts w:hint="eastAsia"/>
        </w:rPr>
        <w:t>工程的命名须要遵守规范，这样让使用它的用户看一眼就知道这个工程的用途。</w:t>
      </w:r>
    </w:p>
    <w:sectPr w:rsidR="004816F5" w:rsidRPr="004816F5" w:rsidSect="00A6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8F1" w:rsidRDefault="00A658F1" w:rsidP="00210B6B">
      <w:r>
        <w:separator/>
      </w:r>
    </w:p>
  </w:endnote>
  <w:endnote w:type="continuationSeparator" w:id="1">
    <w:p w:rsidR="00A658F1" w:rsidRDefault="00A658F1" w:rsidP="00210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8F1" w:rsidRDefault="00A658F1" w:rsidP="00210B6B">
      <w:r>
        <w:separator/>
      </w:r>
    </w:p>
  </w:footnote>
  <w:footnote w:type="continuationSeparator" w:id="1">
    <w:p w:rsidR="00A658F1" w:rsidRDefault="00A658F1" w:rsidP="00210B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4DB7"/>
    <w:multiLevelType w:val="hybridMultilevel"/>
    <w:tmpl w:val="7AA8E27C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">
    <w:nsid w:val="08A14528"/>
    <w:multiLevelType w:val="hybridMultilevel"/>
    <w:tmpl w:val="C6B82B5E"/>
    <w:lvl w:ilvl="0" w:tplc="0409000B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>
    <w:nsid w:val="196F5C01"/>
    <w:multiLevelType w:val="hybridMultilevel"/>
    <w:tmpl w:val="9F10AB94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1A392679"/>
    <w:multiLevelType w:val="hybridMultilevel"/>
    <w:tmpl w:val="BF26BCD4"/>
    <w:lvl w:ilvl="0" w:tplc="F326B922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22501AA3"/>
    <w:multiLevelType w:val="hybridMultilevel"/>
    <w:tmpl w:val="7340F5E8"/>
    <w:lvl w:ilvl="0" w:tplc="4B5436A6">
      <w:start w:val="1"/>
      <w:numFmt w:val="chineseCountingThousand"/>
      <w:pStyle w:val="Heading2"/>
      <w:lvlText w:val="%1、"/>
      <w:lvlJc w:val="left"/>
      <w:pPr>
        <w:ind w:left="777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229432A1"/>
    <w:multiLevelType w:val="hybridMultilevel"/>
    <w:tmpl w:val="151AEBFE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6">
    <w:nsid w:val="23EC5C36"/>
    <w:multiLevelType w:val="hybridMultilevel"/>
    <w:tmpl w:val="3338448C"/>
    <w:lvl w:ilvl="0" w:tplc="CAA6C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044709"/>
    <w:multiLevelType w:val="hybridMultilevel"/>
    <w:tmpl w:val="B20AD3C8"/>
    <w:lvl w:ilvl="0" w:tplc="0409000B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8">
    <w:nsid w:val="2FC84612"/>
    <w:multiLevelType w:val="hybridMultilevel"/>
    <w:tmpl w:val="A19A2840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9">
    <w:nsid w:val="33174242"/>
    <w:multiLevelType w:val="hybridMultilevel"/>
    <w:tmpl w:val="5964C532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0">
    <w:nsid w:val="51DC3555"/>
    <w:multiLevelType w:val="hybridMultilevel"/>
    <w:tmpl w:val="8696B00C"/>
    <w:lvl w:ilvl="0" w:tplc="8612D4B4">
      <w:start w:val="1"/>
      <w:numFmt w:val="decimal"/>
      <w:lvlText w:val="%1、"/>
      <w:lvlJc w:val="left"/>
      <w:pPr>
        <w:ind w:left="14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1">
    <w:nsid w:val="54934A88"/>
    <w:multiLevelType w:val="hybridMultilevel"/>
    <w:tmpl w:val="2A7AD2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89E00D2"/>
    <w:multiLevelType w:val="hybridMultilevel"/>
    <w:tmpl w:val="712282AA"/>
    <w:lvl w:ilvl="0" w:tplc="C4BE6AC0">
      <w:start w:val="1"/>
      <w:numFmt w:val="decimal"/>
      <w:pStyle w:val="Heading3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3">
    <w:nsid w:val="69CC799F"/>
    <w:multiLevelType w:val="hybridMultilevel"/>
    <w:tmpl w:val="1346E9A6"/>
    <w:lvl w:ilvl="0" w:tplc="0409000F">
      <w:start w:val="1"/>
      <w:numFmt w:val="decimal"/>
      <w:lvlText w:val="%1."/>
      <w:lvlJc w:val="left"/>
      <w:pPr>
        <w:ind w:left="1182" w:hanging="420"/>
      </w:pPr>
    </w:lvl>
    <w:lvl w:ilvl="1" w:tplc="04090019" w:tentative="1">
      <w:start w:val="1"/>
      <w:numFmt w:val="lowerLetter"/>
      <w:lvlText w:val="%2)"/>
      <w:lvlJc w:val="left"/>
      <w:pPr>
        <w:ind w:left="1602" w:hanging="420"/>
      </w:pPr>
    </w:lvl>
    <w:lvl w:ilvl="2" w:tplc="0409001B" w:tentative="1">
      <w:start w:val="1"/>
      <w:numFmt w:val="lowerRoman"/>
      <w:lvlText w:val="%3."/>
      <w:lvlJc w:val="right"/>
      <w:pPr>
        <w:ind w:left="2022" w:hanging="420"/>
      </w:pPr>
    </w:lvl>
    <w:lvl w:ilvl="3" w:tplc="0409000F" w:tentative="1">
      <w:start w:val="1"/>
      <w:numFmt w:val="decimal"/>
      <w:lvlText w:val="%4."/>
      <w:lvlJc w:val="left"/>
      <w:pPr>
        <w:ind w:left="2442" w:hanging="420"/>
      </w:pPr>
    </w:lvl>
    <w:lvl w:ilvl="4" w:tplc="04090019" w:tentative="1">
      <w:start w:val="1"/>
      <w:numFmt w:val="lowerLetter"/>
      <w:lvlText w:val="%5)"/>
      <w:lvlJc w:val="left"/>
      <w:pPr>
        <w:ind w:left="2862" w:hanging="420"/>
      </w:pPr>
    </w:lvl>
    <w:lvl w:ilvl="5" w:tplc="0409001B" w:tentative="1">
      <w:start w:val="1"/>
      <w:numFmt w:val="lowerRoman"/>
      <w:lvlText w:val="%6."/>
      <w:lvlJc w:val="right"/>
      <w:pPr>
        <w:ind w:left="3282" w:hanging="420"/>
      </w:pPr>
    </w:lvl>
    <w:lvl w:ilvl="6" w:tplc="0409000F" w:tentative="1">
      <w:start w:val="1"/>
      <w:numFmt w:val="decimal"/>
      <w:lvlText w:val="%7."/>
      <w:lvlJc w:val="left"/>
      <w:pPr>
        <w:ind w:left="3702" w:hanging="420"/>
      </w:pPr>
    </w:lvl>
    <w:lvl w:ilvl="7" w:tplc="04090019" w:tentative="1">
      <w:start w:val="1"/>
      <w:numFmt w:val="lowerLetter"/>
      <w:lvlText w:val="%8)"/>
      <w:lvlJc w:val="left"/>
      <w:pPr>
        <w:ind w:left="4122" w:hanging="420"/>
      </w:pPr>
    </w:lvl>
    <w:lvl w:ilvl="8" w:tplc="0409001B" w:tentative="1">
      <w:start w:val="1"/>
      <w:numFmt w:val="lowerRoman"/>
      <w:lvlText w:val="%9."/>
      <w:lvlJc w:val="right"/>
      <w:pPr>
        <w:ind w:left="4542" w:hanging="420"/>
      </w:pPr>
    </w:lvl>
  </w:abstractNum>
  <w:abstractNum w:abstractNumId="14">
    <w:nsid w:val="6B211805"/>
    <w:multiLevelType w:val="hybridMultilevel"/>
    <w:tmpl w:val="47F03A72"/>
    <w:lvl w:ilvl="0" w:tplc="0409000F">
      <w:start w:val="1"/>
      <w:numFmt w:val="decimal"/>
      <w:lvlText w:val="%1.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9"/>
  </w:num>
  <w:num w:numId="10">
    <w:abstractNumId w:val="13"/>
  </w:num>
  <w:num w:numId="11">
    <w:abstractNumId w:val="14"/>
  </w:num>
  <w:num w:numId="12">
    <w:abstractNumId w:val="5"/>
  </w:num>
  <w:num w:numId="13">
    <w:abstractNumId w:val="7"/>
  </w:num>
  <w:num w:numId="14">
    <w:abstractNumId w:val="1"/>
  </w:num>
  <w:num w:numId="15">
    <w:abstractNumId w:val="1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B6B"/>
    <w:rsid w:val="0000697D"/>
    <w:rsid w:val="000119AE"/>
    <w:rsid w:val="000124D9"/>
    <w:rsid w:val="000327F0"/>
    <w:rsid w:val="00054439"/>
    <w:rsid w:val="00064D91"/>
    <w:rsid w:val="0007193C"/>
    <w:rsid w:val="00074195"/>
    <w:rsid w:val="0007728B"/>
    <w:rsid w:val="000827FE"/>
    <w:rsid w:val="00093EE2"/>
    <w:rsid w:val="0009458F"/>
    <w:rsid w:val="000A1343"/>
    <w:rsid w:val="000B4198"/>
    <w:rsid w:val="000C5BED"/>
    <w:rsid w:val="000C6C47"/>
    <w:rsid w:val="000C7502"/>
    <w:rsid w:val="000D7CB5"/>
    <w:rsid w:val="000E0E64"/>
    <w:rsid w:val="000E393B"/>
    <w:rsid w:val="0010700D"/>
    <w:rsid w:val="001215A8"/>
    <w:rsid w:val="001607EE"/>
    <w:rsid w:val="00166225"/>
    <w:rsid w:val="00173E78"/>
    <w:rsid w:val="001920B5"/>
    <w:rsid w:val="00196A1E"/>
    <w:rsid w:val="001A0DD1"/>
    <w:rsid w:val="001A1A8E"/>
    <w:rsid w:val="001A2B26"/>
    <w:rsid w:val="001A3BE1"/>
    <w:rsid w:val="001A4DFD"/>
    <w:rsid w:val="001A7EC6"/>
    <w:rsid w:val="001B66E7"/>
    <w:rsid w:val="001D0CF4"/>
    <w:rsid w:val="001D550A"/>
    <w:rsid w:val="001E109A"/>
    <w:rsid w:val="001E2D7B"/>
    <w:rsid w:val="00210B6B"/>
    <w:rsid w:val="00214164"/>
    <w:rsid w:val="002167C8"/>
    <w:rsid w:val="00216CA5"/>
    <w:rsid w:val="0022179D"/>
    <w:rsid w:val="00223F2D"/>
    <w:rsid w:val="00230D0E"/>
    <w:rsid w:val="0023291A"/>
    <w:rsid w:val="00244E86"/>
    <w:rsid w:val="002472AF"/>
    <w:rsid w:val="00253D1E"/>
    <w:rsid w:val="00256DE7"/>
    <w:rsid w:val="00257B1D"/>
    <w:rsid w:val="00267E70"/>
    <w:rsid w:val="00281BD6"/>
    <w:rsid w:val="00283119"/>
    <w:rsid w:val="00286F90"/>
    <w:rsid w:val="00291974"/>
    <w:rsid w:val="00291BF8"/>
    <w:rsid w:val="00294710"/>
    <w:rsid w:val="002A7692"/>
    <w:rsid w:val="002B0E20"/>
    <w:rsid w:val="002B0E83"/>
    <w:rsid w:val="002B2A17"/>
    <w:rsid w:val="002B4987"/>
    <w:rsid w:val="002C0EAC"/>
    <w:rsid w:val="002D3383"/>
    <w:rsid w:val="002D63CD"/>
    <w:rsid w:val="002E00DD"/>
    <w:rsid w:val="002E6D55"/>
    <w:rsid w:val="002F2C66"/>
    <w:rsid w:val="003008AA"/>
    <w:rsid w:val="00301131"/>
    <w:rsid w:val="003017DC"/>
    <w:rsid w:val="00305294"/>
    <w:rsid w:val="00310CD4"/>
    <w:rsid w:val="00313F06"/>
    <w:rsid w:val="00317C48"/>
    <w:rsid w:val="0033149F"/>
    <w:rsid w:val="00342974"/>
    <w:rsid w:val="00346C71"/>
    <w:rsid w:val="00357F9F"/>
    <w:rsid w:val="00362D3A"/>
    <w:rsid w:val="00381157"/>
    <w:rsid w:val="00381215"/>
    <w:rsid w:val="0038617B"/>
    <w:rsid w:val="00392B2E"/>
    <w:rsid w:val="003A4913"/>
    <w:rsid w:val="003C0F9A"/>
    <w:rsid w:val="003C7C6D"/>
    <w:rsid w:val="003E4D27"/>
    <w:rsid w:val="003F680C"/>
    <w:rsid w:val="003F7D4D"/>
    <w:rsid w:val="00403051"/>
    <w:rsid w:val="004127A6"/>
    <w:rsid w:val="00413BF4"/>
    <w:rsid w:val="00413E9E"/>
    <w:rsid w:val="00432018"/>
    <w:rsid w:val="00433A6A"/>
    <w:rsid w:val="004358B4"/>
    <w:rsid w:val="00435AA2"/>
    <w:rsid w:val="00440922"/>
    <w:rsid w:val="0045144A"/>
    <w:rsid w:val="0045678D"/>
    <w:rsid w:val="00457A1D"/>
    <w:rsid w:val="0047301C"/>
    <w:rsid w:val="00475C38"/>
    <w:rsid w:val="004777AE"/>
    <w:rsid w:val="00477B6B"/>
    <w:rsid w:val="004816F5"/>
    <w:rsid w:val="004859F2"/>
    <w:rsid w:val="004966C6"/>
    <w:rsid w:val="004A1061"/>
    <w:rsid w:val="004A638F"/>
    <w:rsid w:val="004B0705"/>
    <w:rsid w:val="004B1D72"/>
    <w:rsid w:val="004B29F2"/>
    <w:rsid w:val="004B5CCE"/>
    <w:rsid w:val="004C2AC1"/>
    <w:rsid w:val="004C7FDC"/>
    <w:rsid w:val="004D3DD9"/>
    <w:rsid w:val="004E10D2"/>
    <w:rsid w:val="004E2496"/>
    <w:rsid w:val="004E3093"/>
    <w:rsid w:val="004F53D3"/>
    <w:rsid w:val="005014B7"/>
    <w:rsid w:val="0052031F"/>
    <w:rsid w:val="00527882"/>
    <w:rsid w:val="00545D56"/>
    <w:rsid w:val="00572623"/>
    <w:rsid w:val="00587739"/>
    <w:rsid w:val="005A7032"/>
    <w:rsid w:val="005B23F6"/>
    <w:rsid w:val="005B357F"/>
    <w:rsid w:val="005D7675"/>
    <w:rsid w:val="005E7436"/>
    <w:rsid w:val="00602A8B"/>
    <w:rsid w:val="00605FE0"/>
    <w:rsid w:val="006156EB"/>
    <w:rsid w:val="00616897"/>
    <w:rsid w:val="00626335"/>
    <w:rsid w:val="00642AFB"/>
    <w:rsid w:val="0064564D"/>
    <w:rsid w:val="00653A7A"/>
    <w:rsid w:val="00655718"/>
    <w:rsid w:val="00665B55"/>
    <w:rsid w:val="0067089F"/>
    <w:rsid w:val="0067195C"/>
    <w:rsid w:val="00676AF8"/>
    <w:rsid w:val="0068231C"/>
    <w:rsid w:val="0068476F"/>
    <w:rsid w:val="006A5A4A"/>
    <w:rsid w:val="006B5AF6"/>
    <w:rsid w:val="006E4BB1"/>
    <w:rsid w:val="006E7F0B"/>
    <w:rsid w:val="00700DE0"/>
    <w:rsid w:val="007144E1"/>
    <w:rsid w:val="00715A2D"/>
    <w:rsid w:val="00733B01"/>
    <w:rsid w:val="00735A3E"/>
    <w:rsid w:val="007516CF"/>
    <w:rsid w:val="007554B0"/>
    <w:rsid w:val="00761FB9"/>
    <w:rsid w:val="00773104"/>
    <w:rsid w:val="00782FBA"/>
    <w:rsid w:val="007B71EB"/>
    <w:rsid w:val="007C4B38"/>
    <w:rsid w:val="007D0B03"/>
    <w:rsid w:val="007E1529"/>
    <w:rsid w:val="00800822"/>
    <w:rsid w:val="00806FF8"/>
    <w:rsid w:val="008072D2"/>
    <w:rsid w:val="00813161"/>
    <w:rsid w:val="008360D1"/>
    <w:rsid w:val="00840D4C"/>
    <w:rsid w:val="00861408"/>
    <w:rsid w:val="00865D7B"/>
    <w:rsid w:val="0087349B"/>
    <w:rsid w:val="008776E1"/>
    <w:rsid w:val="00893318"/>
    <w:rsid w:val="008A769B"/>
    <w:rsid w:val="008B0448"/>
    <w:rsid w:val="008B4069"/>
    <w:rsid w:val="008C0A76"/>
    <w:rsid w:val="008E2E34"/>
    <w:rsid w:val="008E50A9"/>
    <w:rsid w:val="008E5EE2"/>
    <w:rsid w:val="008E6FAD"/>
    <w:rsid w:val="008F04F8"/>
    <w:rsid w:val="00915309"/>
    <w:rsid w:val="009158CF"/>
    <w:rsid w:val="00921E6C"/>
    <w:rsid w:val="00933CE3"/>
    <w:rsid w:val="009353A3"/>
    <w:rsid w:val="0094171C"/>
    <w:rsid w:val="00951F04"/>
    <w:rsid w:val="0095475F"/>
    <w:rsid w:val="009701D3"/>
    <w:rsid w:val="009801EF"/>
    <w:rsid w:val="009816F6"/>
    <w:rsid w:val="00983CCC"/>
    <w:rsid w:val="00984B81"/>
    <w:rsid w:val="00995004"/>
    <w:rsid w:val="009A3335"/>
    <w:rsid w:val="009B0D3B"/>
    <w:rsid w:val="009B35DD"/>
    <w:rsid w:val="009B64FA"/>
    <w:rsid w:val="009C0B96"/>
    <w:rsid w:val="009C230F"/>
    <w:rsid w:val="009C37A5"/>
    <w:rsid w:val="009D4102"/>
    <w:rsid w:val="009F446B"/>
    <w:rsid w:val="009F79E0"/>
    <w:rsid w:val="00A13D86"/>
    <w:rsid w:val="00A220DC"/>
    <w:rsid w:val="00A2289E"/>
    <w:rsid w:val="00A23517"/>
    <w:rsid w:val="00A243BE"/>
    <w:rsid w:val="00A43074"/>
    <w:rsid w:val="00A45297"/>
    <w:rsid w:val="00A64A11"/>
    <w:rsid w:val="00A658F1"/>
    <w:rsid w:val="00A70C04"/>
    <w:rsid w:val="00A74855"/>
    <w:rsid w:val="00A80387"/>
    <w:rsid w:val="00A8136D"/>
    <w:rsid w:val="00A919D7"/>
    <w:rsid w:val="00AB6B9B"/>
    <w:rsid w:val="00AC7A9A"/>
    <w:rsid w:val="00AD1BBC"/>
    <w:rsid w:val="00AD5529"/>
    <w:rsid w:val="00AE0763"/>
    <w:rsid w:val="00AE2BAD"/>
    <w:rsid w:val="00AE2CE9"/>
    <w:rsid w:val="00AF03BA"/>
    <w:rsid w:val="00AF1347"/>
    <w:rsid w:val="00B167DE"/>
    <w:rsid w:val="00B20A75"/>
    <w:rsid w:val="00B25105"/>
    <w:rsid w:val="00B2610F"/>
    <w:rsid w:val="00B5309F"/>
    <w:rsid w:val="00B83145"/>
    <w:rsid w:val="00B90F08"/>
    <w:rsid w:val="00BC6EFD"/>
    <w:rsid w:val="00C003DD"/>
    <w:rsid w:val="00C019B1"/>
    <w:rsid w:val="00C05981"/>
    <w:rsid w:val="00C05B76"/>
    <w:rsid w:val="00C06507"/>
    <w:rsid w:val="00C106A9"/>
    <w:rsid w:val="00C2637F"/>
    <w:rsid w:val="00C51AB3"/>
    <w:rsid w:val="00C5512E"/>
    <w:rsid w:val="00C64387"/>
    <w:rsid w:val="00C727DF"/>
    <w:rsid w:val="00C83FA7"/>
    <w:rsid w:val="00C9362D"/>
    <w:rsid w:val="00C95007"/>
    <w:rsid w:val="00C9717B"/>
    <w:rsid w:val="00CB65DC"/>
    <w:rsid w:val="00CB7F1F"/>
    <w:rsid w:val="00CC422A"/>
    <w:rsid w:val="00CD48F6"/>
    <w:rsid w:val="00CE31E9"/>
    <w:rsid w:val="00CE6116"/>
    <w:rsid w:val="00CF0C0C"/>
    <w:rsid w:val="00CF5176"/>
    <w:rsid w:val="00CF6837"/>
    <w:rsid w:val="00D03536"/>
    <w:rsid w:val="00D07735"/>
    <w:rsid w:val="00D2603F"/>
    <w:rsid w:val="00D260CD"/>
    <w:rsid w:val="00D26752"/>
    <w:rsid w:val="00D324C4"/>
    <w:rsid w:val="00D4090E"/>
    <w:rsid w:val="00D44E43"/>
    <w:rsid w:val="00D51799"/>
    <w:rsid w:val="00D650D8"/>
    <w:rsid w:val="00D73BB2"/>
    <w:rsid w:val="00D7758D"/>
    <w:rsid w:val="00D84B00"/>
    <w:rsid w:val="00D87BE5"/>
    <w:rsid w:val="00DA39B4"/>
    <w:rsid w:val="00DC08F1"/>
    <w:rsid w:val="00DC3FB8"/>
    <w:rsid w:val="00DD55DF"/>
    <w:rsid w:val="00DE1F7F"/>
    <w:rsid w:val="00DF1644"/>
    <w:rsid w:val="00DF60C3"/>
    <w:rsid w:val="00E01092"/>
    <w:rsid w:val="00E15231"/>
    <w:rsid w:val="00E16DFE"/>
    <w:rsid w:val="00E23E58"/>
    <w:rsid w:val="00E315C3"/>
    <w:rsid w:val="00E44450"/>
    <w:rsid w:val="00E608C2"/>
    <w:rsid w:val="00E638F8"/>
    <w:rsid w:val="00E805D1"/>
    <w:rsid w:val="00E852B4"/>
    <w:rsid w:val="00E862F0"/>
    <w:rsid w:val="00E90D15"/>
    <w:rsid w:val="00E93F39"/>
    <w:rsid w:val="00E9547D"/>
    <w:rsid w:val="00EC1988"/>
    <w:rsid w:val="00EE5F07"/>
    <w:rsid w:val="00EF0008"/>
    <w:rsid w:val="00EF4683"/>
    <w:rsid w:val="00EF7F28"/>
    <w:rsid w:val="00F1704C"/>
    <w:rsid w:val="00F22605"/>
    <w:rsid w:val="00F65847"/>
    <w:rsid w:val="00F72549"/>
    <w:rsid w:val="00F84C3E"/>
    <w:rsid w:val="00FA3992"/>
    <w:rsid w:val="00FB2A19"/>
    <w:rsid w:val="00FB5647"/>
    <w:rsid w:val="00FB7190"/>
    <w:rsid w:val="00FC0AFD"/>
    <w:rsid w:val="00FC1F05"/>
    <w:rsid w:val="00FC3232"/>
    <w:rsid w:val="00FD0D33"/>
    <w:rsid w:val="00FD27D2"/>
    <w:rsid w:val="00FD7124"/>
    <w:rsid w:val="00FE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DD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D7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72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D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10B6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10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10B6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1D7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B1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D7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B1D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1D7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1D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7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F0B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2B0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0E83"/>
    <w:rPr>
      <w:rFonts w:asciiTheme="majorHAnsi" w:eastAsia="宋体" w:hAnsiTheme="majorHAnsi" w:cstheme="majorBidi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E743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43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4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4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3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36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6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6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qiushanggao</dc:creator>
  <cp:lastModifiedBy>yuting</cp:lastModifiedBy>
  <cp:revision>199</cp:revision>
  <dcterms:created xsi:type="dcterms:W3CDTF">2014-04-08T06:49:00Z</dcterms:created>
  <dcterms:modified xsi:type="dcterms:W3CDTF">2017-04-24T04:59:00Z</dcterms:modified>
</cp:coreProperties>
</file>