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0A" w:rsidRPr="00E71B6D" w:rsidRDefault="00262C0A" w:rsidP="00262C0A">
      <w:pPr>
        <w:rPr>
          <w:rFonts w:ascii="TH SarabunPSK" w:hAnsi="TH SarabunPSK" w:cs="TH SarabunPSK"/>
          <w:b/>
          <w:bCs/>
          <w:sz w:val="48"/>
          <w:szCs w:val="48"/>
        </w:rPr>
      </w:pPr>
      <w:r w:rsidRPr="00284546">
        <w:rPr>
          <w:noProof/>
        </w:rPr>
        <w:drawing>
          <wp:inline distT="0" distB="0" distL="0" distR="0" wp14:anchorId="00C7F129" wp14:editId="117B5244">
            <wp:extent cx="514350" cy="904875"/>
            <wp:effectExtent l="0" t="0" r="0" b="9525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_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 w:rsidRPr="00E71B6D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:rsidR="00262C0A" w:rsidRPr="00E71B6D" w:rsidRDefault="00262C0A" w:rsidP="00262C0A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4E43414" wp14:editId="11AE9924">
                <wp:simplePos x="0" y="0"/>
                <wp:positionH relativeFrom="column">
                  <wp:posOffset>482600</wp:posOffset>
                </wp:positionH>
                <wp:positionV relativeFrom="paragraph">
                  <wp:posOffset>202564</wp:posOffset>
                </wp:positionV>
                <wp:extent cx="5622290" cy="0"/>
                <wp:effectExtent l="0" t="0" r="1651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229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D01F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">
                <v:stroke dashstyle="1 1" endcap="round"/>
              </v:shape>
            </w:pict>
          </mc:Fallback>
        </mc:AlternateConten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ส่วนงาน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     </w:t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โทร.</w:t>
      </w:r>
    </w:p>
    <w:p w:rsidR="00262C0A" w:rsidRPr="00E71B6D" w:rsidRDefault="00262C0A" w:rsidP="001D3667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ที่ มข 0201.2.3 /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>วันที่</w:t>
      </w:r>
      <w:r w:rsidR="00401D7D" w:rsidRPr="00E71B6D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401D7D" w:rsidRPr="00E71B6D">
        <w:rPr>
          <w:rFonts w:ascii="TH SarabunPSK" w:hAnsi="TH SarabunPSK" w:cs="TH SarabunPSK"/>
          <w:sz w:val="30"/>
          <w:szCs w:val="30"/>
        </w:rPr>
        <w:t>01 กรกฎาคม 2562</w:t>
      </w:r>
    </w:p>
    <w:p w:rsidR="001D3667" w:rsidRPr="00E71B6D" w:rsidRDefault="001D3667" w:rsidP="001D3667">
      <w:pPr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เรื่อง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ผลการประเมินด้านจริยธรรมการวิจัยในมนุษย์ภายหลังการประชุมครั้งที่ </w:t>
      </w:r>
      <w:r w:rsidR="00401D7D" w:rsidRPr="00E71B6D">
        <w:rPr>
          <w:rFonts w:ascii="TH SarabunPSK" w:hAnsi="TH SarabunPSK" w:cs="TH SarabunPSK"/>
          <w:sz w:val="30"/>
          <w:szCs w:val="30"/>
        </w:rPr>
        <w:t>5/2562</w:t>
      </w:r>
    </w:p>
    <w:p w:rsidR="00750E25" w:rsidRPr="00E71B6D" w:rsidRDefault="00750E25" w:rsidP="00750E25">
      <w:pPr>
        <w:tabs>
          <w:tab w:val="left" w:pos="1560"/>
        </w:tabs>
        <w:ind w:right="-154"/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 </w:t>
      </w:r>
      <w:r w:rsidR="007F0D90" w:rsidRPr="00E71B6D">
        <w:rPr>
          <w:rFonts w:ascii="TH SarabunPSK" w:hAnsi="TH SarabunPSK" w:cs="TH SarabunPSK"/>
          <w:sz w:val="30"/>
          <w:szCs w:val="30"/>
        </w:rPr>
        <w:t>น.ส.กรกัน ใจดี (</w:t>
      </w:r>
      <w:r w:rsidR="007F0D90" w:rsidRPr="00E71B6D">
        <w:rPr>
          <w:rFonts w:ascii="TH SarabunPSK" w:hAnsi="TH SarabunPSK" w:cs="TH SarabunPSK"/>
          <w:color w:val="000000"/>
          <w:sz w:val="30"/>
          <w:szCs w:val="30"/>
        </w:rPr>
        <w:t>คณะเทคนิคการแพทย์</w:t>
      </w:r>
      <w:r w:rsidR="007F0D90" w:rsidRPr="00E71B6D">
        <w:rPr>
          <w:rFonts w:ascii="TH SarabunPSK" w:hAnsi="TH SarabunPSK" w:cs="TH SarabunPSK"/>
          <w:sz w:val="30"/>
          <w:szCs w:val="30"/>
        </w:rPr>
        <w:t>)</w:t>
      </w:r>
      <w:r w:rsidR="007F0D90" w:rsidRPr="00E71B6D">
        <w:rPr>
          <w:rFonts w:ascii="TH SarabunPSK" w:hAnsi="TH SarabunPSK" w:cs="TH SarabunPSK"/>
          <w:sz w:val="30"/>
          <w:szCs w:val="30"/>
        </w:rPr>
        <w:tab/>
      </w:r>
      <w:r w:rsidRPr="00E71B6D">
        <w:rPr>
          <w:rFonts w:ascii="TH SarabunPSK" w:hAnsi="TH SarabunPSK" w:cs="TH SarabunPSK"/>
          <w:sz w:val="30"/>
          <w:szCs w:val="30"/>
        </w:rPr>
        <w:tab/>
      </w:r>
    </w:p>
    <w:p w:rsidR="001D3667" w:rsidRPr="00E71B6D" w:rsidRDefault="001D3667" w:rsidP="001D3667">
      <w:pPr>
        <w:ind w:right="-154"/>
        <w:jc w:val="both"/>
        <w:rPr>
          <w:rFonts w:ascii="TH SarabunPSK" w:hAnsi="TH SarabunPSK" w:cs="TH SarabunPSK"/>
          <w:sz w:val="30"/>
          <w:szCs w:val="30"/>
        </w:rPr>
      </w:pPr>
    </w:p>
    <w:p w:rsidR="007F0D90" w:rsidRPr="00E71B6D" w:rsidRDefault="007F0D90" w:rsidP="007F0D90">
      <w:pPr>
        <w:ind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ตามที่ท่านเสนอโครงการวิจัยเพื่อขอรับการพิจารณาด้านจริยธรรมการวิจัยในมนุษย์  เรื่อง </w:t>
      </w:r>
      <w:r w:rsidRPr="00E71B6D">
        <w:rPr>
          <w:rFonts w:ascii="TH SarabunPSK" w:hAnsi="TH SarabunPSK" w:cs="TH SarabunPSK"/>
          <w:sz w:val="30"/>
          <w:szCs w:val="30"/>
        </w:rPr>
        <w:t>“ทดสอบคลินิก (Clinical Test)” (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เลขที่โครงการ </w:t>
      </w:r>
      <w:r w:rsidRPr="00E71B6D">
        <w:rPr>
          <w:rFonts w:ascii="TH SarabunPSK" w:hAnsi="TH SarabunPSK" w:cs="TH SarabunPSK"/>
          <w:color w:val="000000"/>
          <w:sz w:val="30"/>
          <w:szCs w:val="30"/>
        </w:rPr>
        <w:t>HE621006</w:t>
      </w:r>
      <w:r w:rsidRPr="00E71B6D">
        <w:rPr>
          <w:rFonts w:ascii="TH SarabunPSK" w:hAnsi="TH SarabunPSK" w:cs="TH SarabunPSK"/>
          <w:sz w:val="30"/>
          <w:szCs w:val="30"/>
        </w:rPr>
        <w:t xml:space="preserve">)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5/2562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วันที่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27 มิถุนายน 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วาระ </w:t>
      </w:r>
      <w:r w:rsidRPr="00E71B6D">
        <w:rPr>
          <w:rFonts w:ascii="TH SarabunPSK" w:hAnsi="TH SarabunPSK" w:cs="TH SarabunPSK"/>
          <w:sz w:val="30"/>
          <w:szCs w:val="30"/>
        </w:rPr>
        <w:t>4.6.01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มีมติ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>“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รับรองหลังจากผู้วิจัยได้แก้ไข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 xml:space="preserve">” 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ในประเด็นดังต่อไปนี้</w:t>
      </w:r>
    </w:p>
    <w:p w:rsidR="007F0D90" w:rsidRPr="00E71B6D" w:rsidRDefault="007F0D90" w:rsidP="007F0D90">
      <w:pPr>
        <w:ind w:right="-138" w:firstLine="993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>
          <w:p>
            <w:r>
              <w:t xml:space="preserve"/>
            </w:r>
            <w:r>
              <w:rPr>
                <w:b/>
              </w:rPr>
              <w:t xml:space="preserve">คณะกรรมการพิจารณาในประเด็นดังนี้  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1.ระเบียบวิธีวิจัย</w:t>
            </w:r>
            <w:r>
              <w:rPr/>
              <w:t xml:space="preserve"/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วิธีการสุ่มตัวอย่างเข้ากลุ่มทดลองและควบคุม เนื่องจากการทดลองเป็นกิจกรรมกลุ่ม เหตุใดจึงใช้วิธีสุ่มแบบ Block of four ขอให้ชี้แจง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ขอให้ออกแบบการวิจัยโดยใช้แนวทางของ Consort diagram สำหรับการออกแบบ RCT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ขอให้เพิ่มรายละเอียดเกี่ยวกับการให้ intervention ว่าใครเป็นผู้สอนการออกกำลังกายและมี คุณสมบัติอย่างไรจึงจะสามารถสอนอาสาสมัครได้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เนื่องจากขั้นตอนการคัดกรองมีการใช้ข้อมูลประวัติการเจ็บป่วยและคัดกรองด้วยเครื่องมือหลากหลายชนิดซึ่งไม่ใช่กิจกรรมปกติในชีวิตประจำวันของอาสาสมัคร ดังนั้นกระบวนการขอความยินยอมต้องเริ่มตั้งแต่ก่อนเข้ารับการคัดกรอง ขอให้แก้ไข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ขอให้ระบุสถานที่ขอความยินยอมอาสาสมัครให้ชัดเจนว่าดำเนินการที่ใด ที่เป็นบ้านของอาสาสมัคร หรือที่ รพ.สต.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ขอให้ผู้วิจัยเตรียมมาตรการป้องกัน contamination เนื่องจากกลุ่มตัวอย่างอยู่ในชุมชนเดียวกัน ดังนั้นจึงมีโอกาสที่กลุ่มที่ได้ intervention จะสามารถพูดคุยกับกลุ่ม control เกี่ยวกับโปรแกรมออกกำลังกายที่ได้รับ ซึ่งจะมีผลต่อการวิเคราะห์และสรุปผล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คุณสมบัติของนักวิจัย (Investigator’s qualification) ประวัติการผ่านการอบรม 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“หากจะทำการวิจัยที่เกี่ยวข้องกับการทดลองด้านคลินิก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จะต้องผ่านการอบรมการปฏิบัติการวิจัยทางคลินิกที่ดี” ขอให้ส่งหลักฐานการอบรมการปฏิบัติการวิจัยทางคลินิกที่ดี (ICH GCP) ของผู้วิจัยและผู้ร่วมวิจัย คือ น.ส.ณีรนุช วรไธสง ผศ.ดร.ปิยธิดา คูหิรัญญรัตน์ รศ.ดร.น้อมจิตต์ นวลเนตร์ (ที่ส่งมาไม่ใช่หัวข้อ GCP) ทั้งนี้ผู้วิจัยสามารถเข้าอบรมออนไลน์ ได้ทาง https://www.citiprogram.org/  โดยเลือกหัวข้ออบรม GCP และศึกษาคู่มือการเข้าอบรมทางเว็บไซต์สำนักงานฯ</w:t>
            </w:r>
          </w:p>
          <w:p>
            <w:r>
              <w:t xml:space="preserve"> </w:t>
            </w:r>
          </w:p>
          <w:p>
            <w:r>
              <w:t xml:space="preserve"/>
            </w:r>
            <w:r>
              <w:rPr>
                <w:b/>
              </w:rPr>
              <w:t xml:space="preserve">2.ความเสี่ยงและประโยชน์  สมเหตุ-สมผล</w:t>
            </w:r>
            <w:r>
              <w:rPr/>
              <w:t xml:space="preserve"/>
            </w:r>
          </w:p>
          <w:p>
            <w:r>
              <w:t xml:space="preserve"> </w:t>
            </w:r>
          </w:p>
          <w:p>
            <w:r>
              <w:t xml:space="preserve"/>
            </w:r>
            <w:r>
              <w:rPr>
                <w:b/>
              </w:rPr>
              <w:t xml:space="preserve">3.การขอความยินยอม</w:t>
            </w:r>
            <w:r>
              <w:rPr/>
              <w:t xml:space="preserve"/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แบบคำชี้แจงอาสาสมัครขอให้ผู้วิจัยอธิบายหรือให้คำนิยามง่ายๆ คำว่า โปรแกรมความรอบรู้การป้องกันความเสี่ยงของการหกล้ม ว่าประกอบด้วยกิจกรรมใดบ้าง เพื่อให้เกิดความเข้าใจอย่างชัดเจนต่ออาสาสมัครผู้สูงอายุ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แก้ไขโดยให้ระบุแยกหัวข้อให้ชัดเจนว่าหากอาสาสมัครอาจจะถูกสุ่มกลุ่มทดลองจะได้รับการปฏิบัติอย่างไร และถ้าอยู่ในกลุ่มควบคุมจะได้รับการปฏิบัติอย่างไร เพราะที่ระบุมา ขั้นตอนการปฏิบัติตัวยังไม่ชัดเจนอาจทำให้อาสาสมัครสับสนได้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ขอให้ระบุว่าในการสอนการออกกำลังกาย ใครเป็นผู้สอน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ขอให้ระบุหัวข้อคร่าวๆ ว่าในแบบสอบถาม ผู้วิจัยจะถามเกี่ยวกับเรื่องอะไรบ้าง เพื่อประกอบการตัดสินใจของอาสาสมัครในการเข้าร่วมงานวิจัย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ขอให้ระบุแยกระยะเวลาที่ทำแบบสอบถามและการทดสอบสมรรถภาพทางกายให้ชัดเจน ตามที่ได้ทดลองใช้จริง เนื่องจากการศึกษานี้มีการทำแบบทดสอบจำนวนมาก ระยะเวลาในการเข้าร่วมกิจกรรมแต่ละครั้งอาจจะนานกว่า 25-30 นาที ตามที่ได้กำหนดไว้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ขอให้ระบุรายละเอียดในการออกกำลังกาย เรื่องความถี่ ช่วงเวลาที่ออกกำลังกาย และระยะเวลาในการออกกำลังกาย “การออกกำลังกายรำมวยโบราณประยุกต์สกลนคร” สำหรับกลุ่มทดลอง รวมทั้งจะมีผู้นำออกกำลังกายหรือไม่ หรืออาสาสมัครสามารถออกกำลังกายได้ด้วยตนเองที่บ้าน ใครจะเป็นผู้ดูแลขณะอาสาสมัครออกกำลังกายที่บ้าน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ประโยชน์ที่อาสาสมัครที่จะได้รับ ขอให้แก้ไขว่าอาสาสมัคร</w:t>
            </w:r>
            <w:r>
              <w:rPr>
                <w:u w:val="single"/>
              </w:rPr>
              <w:t xml:space="preserve">อาจ</w:t>
            </w:r>
            <w:r>
              <w:rPr/>
              <w:t xml:space="preserve">ได้รับประโยชน์จากการเข้าโครงการวิจัยหากอยู่ในกลุ่มทดลอง และอาจไม่ได้รับประโยชน์หากอยู่ในกลุ่มควบคุม เนื่องจากจะได้รับการปฏิบัติไม่เหมือนกัน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ขอให้ระบุเกี่ยวกับค่าใช้จ่ายในการรักษากรณีเกิดภาวะแทรกซ้อนจากการเข้าร่วมโครงการวิจัย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/>
              <w:t xml:space="preserve">ขอให้แก้ไขชื่อศูนย์ เป็น “ศูนย์จริยธรรมการวิจัยในมนุษย์ มหาวิทยาลัยขอนแก่น”</w:t>
            </w:r>
          </w:p>
          <w:p>
            <w:r>
              <w:t xml:space="preserve"> </w:t>
            </w:r>
          </w:p>
          <w:p>
            <w:r>
              <w:t xml:space="preserve"/>
            </w:r>
            <w:r>
              <w:rPr>
                <w:b/>
              </w:rPr>
              <w:t xml:space="preserve">4. อาสาสมัครเป็นกลุ่มเปราะบาง แต่จำเป็นต้องทำวิจัยในอาสาสมัครกลุ่มนี้ และมีกระบวนการวิจัยที่ลดความ</w:t>
            </w:r>
            <w:r>
              <w:rPr/>
              <w:t xml:space="preserve"/>
            </w:r>
            <w:r>
              <w:rPr>
                <w:b/>
              </w:rPr>
              <w:t xml:space="preserve">เสี่ยงและรักษาความลับของอาสาสมัครที่เหมาะสม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5. กรรมการที่ไม่ใช่แพทย์ได้ประเมินถึงความเข้าใจของภาษาและเนื้อหาในแบบชี้แจงอาสาสมัครแล้ว เหมาะสมหรือไม่อย่างไร(ทางคลินิก) มีแก้ไข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6. คุณสมบัติของนักวิจัย (</w:t>
            </w:r>
            <w:r>
              <w:rPr/>
              <w:t xml:space="preserve"/>
            </w:r>
            <w:r>
              <w:rPr>
                <w:b/>
              </w:rPr>
              <w:t xml:space="preserve">Investigator’s qualification) </w:t>
            </w:r>
            <w:r>
              <w:rPr/>
              <w:t xml:space="preserve"/>
            </w:r>
            <w:r>
              <w:rPr>
                <w:b/>
              </w:rPr>
              <w:t xml:space="preserve">ประวัติ</w:t>
            </w:r>
            <w:r>
              <w:rPr/>
              <w:t xml:space="preserve"/>
            </w:r>
            <w:r>
              <w:rPr>
                <w:b/>
              </w:rPr>
              <w:t xml:space="preserve">การผ่านการอบรม </w:t>
            </w:r>
            <w:r>
              <w:rPr/>
              <w:t xml:space="preserve"/>
            </w:r>
            <w:r>
              <w:rPr>
                <w:b/>
              </w:rPr>
              <w:t xml:space="preserve">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“หากจะทำการวิจัยที่เกี่ยวข้องกับการทดลองด้านคลินิก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จะต้องผ่านการอบรมการปฏิบัติการวิจัยทางคลินิกที่ดี” ขาดหลักฐานการอบรมการปฏิบัติการวิจัยทางคลินิกที่ดี (ICH GCP) ของผู้วิจัยและผู้ร่วมวิจัย คือ น.ส.ณีรนุช วรไธสง ผศ.ดร.ปิยธิดา คูหิรัญญรัตน์ รศ.ดร.น้อมจิตต์ นวลเนตร์ (ที่ส่งมาไม่ใช่หัวข้อ GCP) ทั้งนี้ผู้วิจัยสามารถเข้าอบรมออนไลน์ ได้ทาง</w:t>
            </w:r>
            <w:r>
              <w:rPr/>
              <w:t xml:space="preserve"/>
            </w:r>
            <w:r>
              <w:rPr>
                <w:b/>
              </w:rPr>
              <w:t xml:space="preserve"> โดยเลือกหัวข้ออบรม GCP และศึกษาคู่มือการเข้าอบรมทางเว็บไซต์สำนักงานฯ http://eckku.kku.ac.th/</w:t>
            </w:r>
            <w:r>
              <w:rPr/>
              <w:t xml:space="preserve"/>
            </w:r>
          </w:p>
        </w:t>
      </w:r>
    </w:p>
    <w:p w:rsidR="001D3667" w:rsidRPr="00E71B6D" w:rsidRDefault="001D3667" w:rsidP="001D3667">
      <w:pPr>
        <w:tabs>
          <w:tab w:val="left" w:pos="459"/>
          <w:tab w:val="left" w:pos="720"/>
        </w:tabs>
        <w:spacing w:before="240"/>
        <w:ind w:firstLine="709"/>
        <w:rPr>
          <w:rFonts w:ascii="TH SarabunPSK" w:hAnsi="TH SarabunPSK" w:cs="TH SarabunPSK"/>
          <w:sz w:val="30"/>
          <w:szCs w:val="30"/>
          <w:cs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จึงเรียนมาเพื่อทราบและดำเนินการแก้ไข โดยจัดทำเป็นเอกสาร ดังต่อไปนี้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บันทึกข้อความชี้แจงต่อข้อคำถามหรือข้อเสนอแนะของกรรมการ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เป็นรายข้อ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แบบเสนอเพื่อขอรับการพิจารณาและโครงการวิจัยฉบับสมบูรณ์ที่ทำการแก้ไขตาม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ข้อคำถามหรือข้อเสนอแนะ พร้อมขีดเส้นใต้ข้อความที่มีการแก้ไข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 จำนวน.........ชุด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แผ่นบรรจุข้อมูลฉบับแก้ไขโครงการวิจัยทั้งหมด (</w:t>
      </w:r>
      <w:r w:rsidRPr="00E71B6D">
        <w:rPr>
          <w:rFonts w:ascii="TH SarabunPSK" w:hAnsi="TH SarabunPSK" w:cs="TH SarabunPSK"/>
          <w:sz w:val="30"/>
          <w:szCs w:val="30"/>
        </w:rPr>
        <w:t>CD</w:t>
      </w:r>
      <w:r w:rsidRPr="00E71B6D">
        <w:rPr>
          <w:rFonts w:ascii="TH SarabunPSK" w:hAnsi="TH SarabunPSK" w:cs="TH SarabunPSK"/>
          <w:sz w:val="30"/>
          <w:szCs w:val="30"/>
          <w:cs/>
        </w:rPr>
        <w:t>/</w:t>
      </w:r>
      <w:r w:rsidRPr="00E71B6D">
        <w:rPr>
          <w:rFonts w:ascii="TH SarabunPSK" w:hAnsi="TH SarabunPSK" w:cs="TH SarabunPSK"/>
          <w:sz w:val="30"/>
          <w:szCs w:val="30"/>
        </w:rPr>
        <w:t>DVD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)  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sz w:val="30"/>
          <w:szCs w:val="30"/>
        </w:rPr>
      </w:pPr>
    </w:p>
    <w:p w:rsidR="001D3667" w:rsidRPr="00E71B6D" w:rsidRDefault="001D3667" w:rsidP="001D3667">
      <w:pPr>
        <w:ind w:left="900"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และส่งมายัง</w:t>
      </w:r>
      <w:r w:rsidR="00262C0A" w:rsidRPr="00E71B6D">
        <w:rPr>
          <w:rFonts w:ascii="TH SarabunPSK" w:hAnsi="TH SarabunPSK" w:cs="TH SarabunPSK"/>
          <w:sz w:val="30"/>
          <w:szCs w:val="30"/>
          <w:cs/>
        </w:rPr>
        <w:t>ศูนย์</w:t>
      </w:r>
      <w:r w:rsidRPr="00E71B6D">
        <w:rPr>
          <w:rFonts w:ascii="TH SarabunPSK" w:hAnsi="TH SarabunPSK" w:cs="TH SarabunPSK"/>
          <w:sz w:val="30"/>
          <w:szCs w:val="30"/>
          <w:cs/>
        </w:rPr>
        <w:t>ฯ ภ</w:t>
      </w:r>
      <w:r w:rsidR="00AE48FD" w:rsidRPr="00E71B6D">
        <w:rPr>
          <w:rFonts w:ascii="TH SarabunPSK" w:hAnsi="TH SarabunPSK" w:cs="TH SarabunPSK"/>
          <w:sz w:val="30"/>
          <w:szCs w:val="30"/>
          <w:cs/>
        </w:rPr>
        <w:t>ายในวันที่  .........  พ.ศ.  256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...  หากพ้นกำหนดดังกล่าว </w:t>
      </w:r>
    </w:p>
    <w:p w:rsidR="001D3667" w:rsidRPr="00E71B6D" w:rsidRDefault="001D3667" w:rsidP="001D3667">
      <w:pPr>
        <w:ind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
      </w:r>
    </w:p>
    <w:p w:rsidR="001D3667" w:rsidRPr="00E71B6D" w:rsidRDefault="001D3667" w:rsidP="001D3667">
      <w:pPr>
        <w:ind w:right="-136"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หากผู้วิจัยมีข้อสงสัยในข้อคำถามของคณะกรรมการสามารถสอบถามเลขานุการ</w:t>
      </w:r>
      <w:r w:rsidR="00750E25" w:rsidRPr="00E71B6D">
        <w:rPr>
          <w:rFonts w:ascii="TH SarabunPSK" w:hAnsi="TH SarabunPSK" w:cs="TH SarabunPSK"/>
          <w:b/>
          <w:bCs/>
          <w:sz w:val="30"/>
          <w:szCs w:val="30"/>
          <w:cs/>
        </w:rPr>
        <w:t>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โดยผู้วิจัยสามารถโทรศัพท์นัดหมายกับเจ้าหน้าที่</w:t>
      </w:r>
      <w:r w:rsidR="00AE48FD" w:rsidRPr="00E71B6D">
        <w:rPr>
          <w:rFonts w:ascii="TH SarabunPSK" w:hAnsi="TH SarabunPSK" w:cs="TH SarabunPSK"/>
          <w:b/>
          <w:bCs/>
          <w:sz w:val="30"/>
          <w:szCs w:val="30"/>
          <w:cs/>
        </w:rPr>
        <w:t>ศูนย์ฯ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ที่หมายเลข ………………. , ……………………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7F0D90" w:rsidRPr="00E71B6D" w:rsidRDefault="001D3667" w:rsidP="007F0D90">
      <w:pPr>
        <w:ind w:left="2880" w:firstLine="72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ลงชื่อ</w:t>
      </w:r>
      <w:r w:rsidR="007F0D90" w:rsidRPr="00E71B6D">
        <w:rPr>
          <w:rFonts w:ascii="TH SarabunPSK" w:hAnsi="TH SarabunPSK" w:cs="TH SarabunPSK"/>
          <w:sz w:val="30"/>
          <w:szCs w:val="30"/>
        </w:rPr>
        <w:t>...</w:t>
      </w:r>
      <w:r w:rsidR="00AE1117" w:rsidRPr="00E71B6D">
        <w:rPr>
          <w:rFonts w:ascii="TH SarabunPSK" w:hAnsi="TH SarabunPSK" w:cs="TH SarabunPSK"/>
          <w:sz w:val="30"/>
          <w:szCs w:val="30"/>
        </w:rPr>
        <w:t>....................</w:t>
      </w:r>
      <w:r w:rsidR="007F0D90" w:rsidRPr="00E71B6D">
        <w:rPr>
          <w:rFonts w:ascii="TH SarabunPSK" w:hAnsi="TH SarabunPSK" w:cs="TH SarabunPSK"/>
          <w:sz w:val="30"/>
          <w:szCs w:val="30"/>
        </w:rPr>
        <w:t>...............................................</w:t>
      </w:r>
      <w:bookmarkStart w:id="0" w:name="_GoBack"/>
      <w:bookmarkEnd w:id="0"/>
    </w:p>
    <w:p w:rsidR="007F0D90" w:rsidRPr="00E71B6D" w:rsidRDefault="00AE1117" w:rsidP="007F0D90">
      <w:pPr>
        <w:ind w:left="360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</w:t>
      </w:r>
      <w:r w:rsidR="007F0D90" w:rsidRPr="00E71B6D">
        <w:rPr>
          <w:rFonts w:ascii="TH SarabunPSK" w:hAnsi="TH SarabunPSK" w:cs="TH SarabunPSK"/>
          <w:sz w:val="30"/>
          <w:szCs w:val="30"/>
        </w:rPr>
        <w:t>(ผศ.จรณ ่มะเสนา)</w:t>
      </w:r>
    </w:p>
    <w:p w:rsidR="007F0D90" w:rsidRPr="00E71B6D" w:rsidRDefault="007F0D90" w:rsidP="007F0D90">
      <w:pPr>
        <w:ind w:left="288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      ประธานคณะกรรมการจริยธรรมการวิจัยในมนุษย์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 xml:space="preserve">ประจำสาขาวิชา คณะที่ </w:t>
      </w:r>
      <w:r w:rsidR="00AE1117" w:rsidRPr="00E71B6D">
        <w:rPr>
          <w:rFonts w:ascii="TH SarabunPSK" w:hAnsi="TH SarabunPSK" w:cs="TH SarabunPSK"/>
          <w:sz w:val="30"/>
          <w:szCs w:val="30"/>
        </w:rPr>
        <w:t xml:space="preserve">   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>1</w:t>
      </w:r>
    </w:p>
    <w:p w:rsidR="00C30E90" w:rsidRPr="00E71B6D" w:rsidRDefault="00AE1117" w:rsidP="00AE1117">
      <w:pPr>
        <w:ind w:left="288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      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มหาวิทยาลัยขอนแก่น</w:t>
      </w:r>
    </w:p>
    <w:sectPr w:rsidR="00C30E90" w:rsidRPr="00E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