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预测型回归界面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位置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①旧的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85490" cy="762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②需要修改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929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即在逐步回归下面有三个子菜单，分别是一般逐步回归、多因素滑移回归预测和多因素趋势回归预测。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点击“逐步回归-》一般逐步回归”弹框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highlight w:val="yellow"/>
          <w:lang w:val="en-US" w:eastAsia="zh-CN"/>
        </w:rPr>
        <w:t xml:space="preserve">  【前端需要传递的值】</w:t>
      </w:r>
    </w:p>
    <w:p>
      <w:pPr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>引入值和剔除值，注意，引入值要大于剔除值（所以要进行验证），如果引入值小于剔除值，则要进行说明“引入值需要大于剔除值”。引入值和剔除值可以是小数，并且他们的范围是</w:t>
      </w:r>
      <w:r>
        <w:drawing>
          <wp:inline distT="0" distB="0" distL="114300" distR="114300">
            <wp:extent cx="3085465" cy="3333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json入参：一般逐步回归—入参</w:t>
      </w:r>
      <w:r>
        <w:rPr>
          <w:rFonts w:hint="eastAsia"/>
          <w:highlight w:val="yellow"/>
          <w:lang w:eastAsia="zh-CN"/>
        </w:rPr>
        <w:t>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314450" cy="4286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entryF为引入的F值，delF为删除的F值。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弹框：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95140" cy="3643630"/>
            <wp:effectExtent l="0" t="0" r="1016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json对应：一般逐步分析-入参</w:t>
      </w:r>
      <w:r>
        <w:rPr>
          <w:rFonts w:hint="eastAsia"/>
          <w:highlight w:val="yellow"/>
          <w:lang w:eastAsia="zh-CN"/>
        </w:rPr>
        <w:t>】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①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66365" cy="177165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②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42715" cy="3866515"/>
            <wp:effectExtent l="0" t="0" r="635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返回的结果表：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①模型汇总表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457065" cy="1228725"/>
            <wp:effectExtent l="0" t="0" r="635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47315" cy="171450"/>
            <wp:effectExtent l="0" t="0" r="635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【注】</w:t>
      </w:r>
      <w:r>
        <w:rPr>
          <w:rFonts w:hint="eastAsia"/>
          <w:lang w:val="en-US" w:eastAsia="zh-CN"/>
        </w:rPr>
        <w:t>R值文伟没有返回，你可以先用r方开根号得到。调整r方去掉。后面再加F值这个字段。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【json对应：一般逐步分析-返回】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08300"/>
            <wp:effectExtent l="0" t="0" r="4445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②系数表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798320"/>
            <wp:effectExtent l="0" t="0" r="7620" b="1143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【注】我们再加一行说明：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逐步回归方程为：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粮食常量（这里填因变量的名字）=205.059（这里是填常量）+5.626（这里是x的系数）</w:t>
      </w:r>
      <w:r>
        <w:rPr>
          <w:rFonts w:hint="eastAsia"/>
          <w:position w:val="-4"/>
          <w:highlight w:val="yellow"/>
          <w:lang w:val="en-US" w:eastAsia="zh-CN"/>
        </w:rPr>
        <w:object>
          <v:shape id="_x0000_i1027" o:spt="75" type="#_x0000_t75" style="height:10pt;width: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5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肥猪发展数（这里填自变量的名字）+1.1*化肥使用量+1.359*水稻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（注意对系数的符号判断，不要出现+ -这样的情况。）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json对应：一般逐步分析-返回</w:t>
      </w:r>
      <w:r>
        <w:rPr>
          <w:rFonts w:hint="eastAsia"/>
          <w:highlight w:val="yellow"/>
          <w:lang w:eastAsia="zh-CN"/>
        </w:rPr>
        <w:t>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04640" cy="1314450"/>
            <wp:effectExtent l="0" t="0" r="1016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3、点击“逐步回归-多因素滑移回归”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4732655"/>
            <wp:effectExtent l="0" t="0" r="317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【注】当用户在前移回归法中选择了“时间升序”，则下面的后移回归法中，也选中了“时间升序”，</w:t>
      </w:r>
      <w:r>
        <w:rPr>
          <w:rFonts w:hint="eastAsia"/>
          <w:b/>
          <w:bCs/>
          <w:lang w:eastAsia="zh-CN"/>
        </w:rPr>
        <w:t>动态变</w:t>
      </w:r>
      <w:r>
        <w:rPr>
          <w:rFonts w:hint="eastAsia"/>
          <w:lang w:eastAsia="zh-CN"/>
        </w:rPr>
        <w:t>。</w:t>
      </w:r>
    </w:p>
    <w:p>
      <w:pPr/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highlight w:val="yellow"/>
          <w:u w:val="single"/>
          <w:lang w:val="en-US" w:eastAsia="zh-CN"/>
        </w:rPr>
        <w:t>前台要传递的值还是F的引入值和剔除值</w:t>
      </w:r>
      <w:r>
        <w:rPr>
          <w:rFonts w:hint="eastAsia"/>
          <w:lang w:val="en-US" w:eastAsia="zh-CN"/>
        </w:rPr>
        <w:t>。如果用户有做“前移回归法”，结果页面是显示最大年份的下一个年份的预测值。如果用户有做“后移回归法”，结果页面是显示最小年份的上一年份的估计值。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【json对应：滑移回归-滑移入参】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85440" cy="809625"/>
            <wp:effectExtent l="0" t="0" r="1016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显示结果页面：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①前移回归模型汇总：</w:t>
      </w:r>
    </w:p>
    <w:p>
      <w:pPr/>
      <w:r>
        <w:drawing>
          <wp:inline distT="0" distB="0" distL="114300" distR="114300">
            <wp:extent cx="3827145" cy="1323340"/>
            <wp:effectExtent l="0" t="0" r="1905" b="1016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【注】</w:t>
      </w:r>
      <w:r>
        <w:rPr>
          <w:rFonts w:hint="eastAsia"/>
          <w:lang w:val="en-US" w:eastAsia="zh-CN"/>
        </w:rPr>
        <w:t>R值文伟没有返回，你可以先用r方开根号得到。调整r方去掉。后面再加F值这个字段。</w:t>
      </w:r>
    </w:p>
    <w:p>
      <w:pPr>
        <w:numPr>
          <w:ilvl w:val="0"/>
          <w:numId w:val="0"/>
        </w:num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②前移回归系数表：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23765" cy="1924050"/>
            <wp:effectExtent l="0" t="0" r="635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【注】我们再加一行说明：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逐步回归方程为：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粮食常量（这里填因变量的名字）=365.901（这里是填常量）+1.527（这里是x的系数）</w:t>
      </w:r>
      <w:r>
        <w:rPr>
          <w:rFonts w:hint="eastAsia"/>
          <w:position w:val="-4"/>
          <w:highlight w:val="yellow"/>
          <w:lang w:val="en-US" w:eastAsia="zh-CN"/>
        </w:rPr>
        <w:object>
          <v:shape id="_x0000_i1028" o:spt="75" type="#_x0000_t75" style="height:10pt;width: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22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化肥使用量（这里填自变量的名字）+3.690*肥猪发展数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（注意对系数的符号判断，不要出现+ -这样的情况。）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【json对应：逐步回归-滑移返回】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76980" cy="3594100"/>
            <wp:effectExtent l="0" t="0" r="13970" b="635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③预测值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1990（预测年份）年的粮食产量（因变量）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预测值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为936.7858572370344（结果值）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【json对应】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904615" cy="609600"/>
            <wp:effectExtent l="0" t="0" r="635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在下面注明后移回归分析的结果：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①后移回归的模型汇总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②后移回归系数表</w:t>
      </w:r>
    </w:p>
    <w:p>
      <w:pPr/>
      <w:r>
        <w:drawing>
          <wp:inline distT="0" distB="0" distL="114300" distR="114300">
            <wp:extent cx="5269865" cy="4648835"/>
            <wp:effectExtent l="0" t="0" r="6985" b="1841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highlight w:val="cyan"/>
          <w:lang w:eastAsia="zh-CN"/>
        </w:rPr>
      </w:pPr>
      <w:r>
        <w:rPr>
          <w:rFonts w:hint="eastAsia"/>
          <w:b/>
          <w:bCs/>
          <w:highlight w:val="cyan"/>
          <w:lang w:eastAsia="zh-CN"/>
        </w:rPr>
        <w:t>③推测值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1980（推测年份）年的粮食产量（因变量）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推测值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为269.69792104809244（结果值）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点击“逐步回归-》多因素趋势回归预测”弹框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弹框与“逐步回归-》滑移回归预测”相同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注意事项也相同，也需要传递F引入值和剔除值，注意最大年份和最小年份。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【json入参：逐步回归-趋势逐步回归入参】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781050"/>
            <wp:effectExtent l="0" t="0" r="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结果页面：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76400" cy="7620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【注】你问下ret_code是干什么的。可能是前面单选框选升序还是降序有关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①前移趋势回归模型汇总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33215" cy="1543050"/>
            <wp:effectExtent l="0" t="0" r="63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②前移趋势回归系数表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2405" cy="1768475"/>
            <wp:effectExtent l="0" t="0" r="4445" b="31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【注】趋势回归有移动3步，所以要把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lang w:val="en-US" w:eastAsia="zh-CN"/>
        </w:rPr>
        <w:t>个的结果对应代入。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【json对应：趋势回归-返回.json】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78530" cy="3564890"/>
            <wp:effectExtent l="0" t="0" r="7620" b="1651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4723765"/>
            <wp:effectExtent l="0" t="0" r="635" b="63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2220" cy="4587240"/>
            <wp:effectExtent l="0" t="0" r="17780" b="381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【注】系数表下面要把对应的逐步回归的方程写出来。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前移一步回归方程：粮食产量=……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前移二步回归方程：粮食产量=……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前移三步回归方程：粮食产量=……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③预测值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界面内容：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前移一步：预测1990（预测年份）年粮食产量（因变量）为**（预测结果json1）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前移二步：预测1990（预测年份）年粮食产量（因变量）为**（预测结果json2）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前移三步：预测1990（预测年份）年粮食产量（因变量）为**（预测结果json3）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△前移趋势回归按5:3:2的权重得到1990（预测年份）年的粮食产量（因变量）为**（预测结果json4）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△前移趋势回归按1:1:1的权重得到1990（预测年份）年的粮食产量（因变量）为**（预测结果json5）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【json结果对应】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7940" cy="609600"/>
            <wp:effectExtent l="0" t="0" r="10160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7890" cy="533400"/>
            <wp:effectExtent l="0" t="0" r="10160" b="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9790" cy="619125"/>
            <wp:effectExtent l="0" t="0" r="10160" b="952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66440" cy="704850"/>
            <wp:effectExtent l="0" t="0" r="10160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Json5</w:t>
      </w:r>
      <w:r>
        <w:rPr>
          <w:rFonts w:hint="eastAsia"/>
          <w:lang w:val="en-US" w:eastAsia="zh-CN"/>
        </w:rPr>
        <w:t>文伟结果没有显示出来，你在界面先写：json5=(json1+json2+json3)/3把这个结果显示出来。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后移趋势回归的结果界面与前移趋势回归一样。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你代入的是backData里面的数据。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把“预测”改成“推测”。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4CB55"/>
    <w:multiLevelType w:val="singleLevel"/>
    <w:tmpl w:val="5724CB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5A0A9"/>
    <w:multiLevelType w:val="singleLevel"/>
    <w:tmpl w:val="5725A0A9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745411F"/>
    <w:multiLevelType w:val="singleLevel"/>
    <w:tmpl w:val="5745411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45418D"/>
    <w:multiLevelType w:val="singleLevel"/>
    <w:tmpl w:val="574541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1494"/>
    <w:rsid w:val="049D6447"/>
    <w:rsid w:val="060A2078"/>
    <w:rsid w:val="067B1126"/>
    <w:rsid w:val="07522676"/>
    <w:rsid w:val="0BC64859"/>
    <w:rsid w:val="0E026269"/>
    <w:rsid w:val="183F7790"/>
    <w:rsid w:val="1B9F1EBE"/>
    <w:rsid w:val="1FB36731"/>
    <w:rsid w:val="21B3518D"/>
    <w:rsid w:val="24574EA5"/>
    <w:rsid w:val="263F3D69"/>
    <w:rsid w:val="27365E15"/>
    <w:rsid w:val="27975823"/>
    <w:rsid w:val="2996374F"/>
    <w:rsid w:val="2A136EBA"/>
    <w:rsid w:val="2E096B1C"/>
    <w:rsid w:val="367E44D2"/>
    <w:rsid w:val="37A315B2"/>
    <w:rsid w:val="3D396271"/>
    <w:rsid w:val="3F792354"/>
    <w:rsid w:val="403767E8"/>
    <w:rsid w:val="474C18B4"/>
    <w:rsid w:val="48B84AF2"/>
    <w:rsid w:val="49F84003"/>
    <w:rsid w:val="4CD800B6"/>
    <w:rsid w:val="4EB448F1"/>
    <w:rsid w:val="529E318A"/>
    <w:rsid w:val="52F23507"/>
    <w:rsid w:val="536C74FB"/>
    <w:rsid w:val="5422080B"/>
    <w:rsid w:val="55D013F5"/>
    <w:rsid w:val="573F0663"/>
    <w:rsid w:val="575C7E8A"/>
    <w:rsid w:val="5872660E"/>
    <w:rsid w:val="5D4B1B18"/>
    <w:rsid w:val="5FE2087E"/>
    <w:rsid w:val="62517024"/>
    <w:rsid w:val="62FB48A6"/>
    <w:rsid w:val="674F41E3"/>
    <w:rsid w:val="6D876EE1"/>
    <w:rsid w:val="6DEA5278"/>
    <w:rsid w:val="6E7326FD"/>
    <w:rsid w:val="700B34A5"/>
    <w:rsid w:val="739F0EAD"/>
    <w:rsid w:val="741B0927"/>
    <w:rsid w:val="743C597D"/>
    <w:rsid w:val="7ACA1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oleObject" Target="embeddings/oleObject2.bin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2016-05-25T06:14:49Z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