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525DE" w14:textId="1425093D" w:rsidR="005F3E93" w:rsidRPr="00AA5D13" w:rsidRDefault="007871D6" w:rsidP="00AA5D13">
      <w:pPr>
        <w:jc w:val="center"/>
        <w:rPr>
          <w:b/>
          <w:sz w:val="26"/>
          <w:szCs w:val="26"/>
        </w:rPr>
      </w:pPr>
      <w:r>
        <w:rPr>
          <w:b/>
          <w:sz w:val="26"/>
          <w:szCs w:val="26"/>
        </w:rPr>
        <w:t>Global</w:t>
      </w:r>
      <w:r w:rsidR="005F3E93" w:rsidRPr="00AA5D13">
        <w:rPr>
          <w:b/>
          <w:sz w:val="26"/>
          <w:szCs w:val="26"/>
        </w:rPr>
        <w:t xml:space="preserve"> </w:t>
      </w:r>
      <w:r>
        <w:rPr>
          <w:b/>
          <w:sz w:val="26"/>
          <w:szCs w:val="26"/>
        </w:rPr>
        <w:t>Nursing</w:t>
      </w:r>
      <w:r w:rsidR="008366AF">
        <w:rPr>
          <w:b/>
          <w:sz w:val="26"/>
          <w:szCs w:val="26"/>
        </w:rPr>
        <w:t xml:space="preserve"> Science </w:t>
      </w:r>
      <w:r w:rsidR="000D556E">
        <w:rPr>
          <w:b/>
          <w:sz w:val="26"/>
          <w:szCs w:val="26"/>
        </w:rPr>
        <w:t>Congress 2027</w:t>
      </w:r>
      <w:r w:rsidR="008366AF">
        <w:rPr>
          <w:b/>
          <w:sz w:val="26"/>
          <w:szCs w:val="26"/>
        </w:rPr>
        <w:t xml:space="preserve"> </w:t>
      </w:r>
    </w:p>
    <w:p w14:paraId="161A774A" w14:textId="2F079893" w:rsidR="007871D6" w:rsidRDefault="000D556E" w:rsidP="007871D6">
      <w:pPr>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ORIGIN Conferences</w:t>
      </w:r>
      <w:r w:rsidR="00AA5D13">
        <w:rPr>
          <w:rFonts w:ascii="Arial" w:hAnsi="Arial" w:cs="Arial"/>
          <w:color w:val="333333"/>
          <w:sz w:val="21"/>
          <w:szCs w:val="21"/>
          <w:shd w:val="clear" w:color="auto" w:fill="FFFFFF"/>
        </w:rPr>
        <w:t xml:space="preserve"> </w:t>
      </w:r>
      <w:r w:rsidR="001B1ED6">
        <w:rPr>
          <w:rFonts w:ascii="Arial" w:hAnsi="Arial" w:cs="Arial"/>
          <w:color w:val="333333"/>
          <w:sz w:val="21"/>
          <w:szCs w:val="21"/>
          <w:shd w:val="clear" w:color="auto" w:fill="FFFFFF"/>
        </w:rPr>
        <w:t xml:space="preserve">International Conference on </w:t>
      </w:r>
      <w:r>
        <w:rPr>
          <w:rFonts w:ascii="Arial" w:hAnsi="Arial" w:cs="Arial"/>
          <w:color w:val="333333"/>
          <w:sz w:val="21"/>
          <w:szCs w:val="21"/>
          <w:shd w:val="clear" w:color="auto" w:fill="FFFFFF"/>
        </w:rPr>
        <w:t>G</w:t>
      </w:r>
      <w:r w:rsidR="007871D6">
        <w:rPr>
          <w:rFonts w:ascii="Arial" w:hAnsi="Arial" w:cs="Arial"/>
          <w:color w:val="333333"/>
          <w:sz w:val="21"/>
          <w:szCs w:val="21"/>
          <w:shd w:val="clear" w:color="auto" w:fill="FFFFFF"/>
        </w:rPr>
        <w:t>N</w:t>
      </w:r>
      <w:r w:rsidR="008366AF">
        <w:rPr>
          <w:rFonts w:ascii="Arial" w:hAnsi="Arial" w:cs="Arial"/>
          <w:color w:val="333333"/>
          <w:sz w:val="21"/>
          <w:szCs w:val="21"/>
          <w:shd w:val="clear" w:color="auto" w:fill="FFFFFF"/>
        </w:rPr>
        <w:t>S</w:t>
      </w:r>
      <w:r w:rsidR="002E4224">
        <w:rPr>
          <w:rFonts w:ascii="Arial" w:hAnsi="Arial" w:cs="Arial"/>
          <w:color w:val="333333"/>
          <w:sz w:val="21"/>
          <w:szCs w:val="21"/>
          <w:shd w:val="clear" w:color="auto" w:fill="FFFFFF"/>
        </w:rPr>
        <w:t>C</w:t>
      </w:r>
      <w:r w:rsidR="008366AF">
        <w:rPr>
          <w:rFonts w:ascii="Arial" w:hAnsi="Arial" w:cs="Arial"/>
          <w:color w:val="333333"/>
          <w:sz w:val="21"/>
          <w:szCs w:val="21"/>
          <w:shd w:val="clear" w:color="auto" w:fill="FFFFFF"/>
        </w:rPr>
        <w:t xml:space="preserve"> </w:t>
      </w:r>
      <w:r w:rsidR="007871D6">
        <w:rPr>
          <w:rFonts w:ascii="Arial" w:hAnsi="Arial" w:cs="Arial"/>
          <w:color w:val="333333"/>
          <w:sz w:val="21"/>
          <w:szCs w:val="21"/>
          <w:shd w:val="clear" w:color="auto" w:fill="FFFFFF"/>
        </w:rPr>
        <w:t>202</w:t>
      </w:r>
      <w:r>
        <w:rPr>
          <w:rFonts w:ascii="Arial" w:hAnsi="Arial" w:cs="Arial"/>
          <w:color w:val="333333"/>
          <w:sz w:val="21"/>
          <w:szCs w:val="21"/>
          <w:shd w:val="clear" w:color="auto" w:fill="FFFFFF"/>
        </w:rPr>
        <w:t>7</w:t>
      </w:r>
      <w:r w:rsidR="007871D6">
        <w:rPr>
          <w:rFonts w:ascii="Arial" w:hAnsi="Arial" w:cs="Arial"/>
          <w:color w:val="333333"/>
          <w:sz w:val="21"/>
          <w:szCs w:val="21"/>
          <w:shd w:val="clear" w:color="auto" w:fill="FFFFFF"/>
        </w:rPr>
        <w:t xml:space="preserve"> </w:t>
      </w:r>
      <w:r w:rsidR="007871D6" w:rsidRPr="008366AF">
        <w:rPr>
          <w:rFonts w:ascii="Arial" w:hAnsi="Arial" w:cs="Arial"/>
          <w:color w:val="333333"/>
          <w:sz w:val="21"/>
          <w:szCs w:val="21"/>
          <w:shd w:val="clear" w:color="auto" w:fill="FFFFFF"/>
        </w:rPr>
        <w:t>anticipates</w:t>
      </w:r>
      <w:r w:rsidR="007871D6" w:rsidRPr="007871D6">
        <w:rPr>
          <w:rFonts w:ascii="Arial" w:hAnsi="Arial" w:cs="Arial"/>
          <w:color w:val="333333"/>
          <w:sz w:val="21"/>
          <w:szCs w:val="21"/>
          <w:shd w:val="clear" w:color="auto" w:fill="FFFFFF"/>
        </w:rPr>
        <w:t xml:space="preserve"> huge number of participants all around the globe with thought provoking Keynote lectures, Oral and Poster presentations, Symposium and workshops.</w:t>
      </w:r>
      <w:r w:rsidR="007871D6">
        <w:rPr>
          <w:rFonts w:ascii="Arial" w:hAnsi="Arial" w:cs="Arial"/>
          <w:color w:val="333333"/>
          <w:sz w:val="21"/>
          <w:szCs w:val="21"/>
          <w:shd w:val="clear" w:color="auto" w:fill="FFFFFF"/>
        </w:rPr>
        <w:t xml:space="preserve"> </w:t>
      </w:r>
      <w:r>
        <w:rPr>
          <w:rFonts w:ascii="Arial" w:hAnsi="Arial" w:cs="Arial"/>
          <w:color w:val="333333"/>
          <w:sz w:val="21"/>
          <w:szCs w:val="21"/>
          <w:shd w:val="clear" w:color="auto" w:fill="FFFFFF"/>
        </w:rPr>
        <w:t>G</w:t>
      </w:r>
      <w:r w:rsidR="007871D6">
        <w:rPr>
          <w:rFonts w:ascii="Arial" w:hAnsi="Arial" w:cs="Arial"/>
          <w:color w:val="333333"/>
          <w:sz w:val="21"/>
          <w:szCs w:val="21"/>
          <w:shd w:val="clear" w:color="auto" w:fill="FFFFFF"/>
        </w:rPr>
        <w:t>NSC 202</w:t>
      </w:r>
      <w:r>
        <w:rPr>
          <w:rFonts w:ascii="Arial" w:hAnsi="Arial" w:cs="Arial"/>
          <w:color w:val="333333"/>
          <w:sz w:val="21"/>
          <w:szCs w:val="21"/>
          <w:shd w:val="clear" w:color="auto" w:fill="FFFFFF"/>
        </w:rPr>
        <w:t>&amp;</w:t>
      </w:r>
      <w:r w:rsidR="007871D6" w:rsidRPr="007871D6">
        <w:rPr>
          <w:rFonts w:ascii="Arial" w:hAnsi="Arial" w:cs="Arial"/>
          <w:color w:val="333333"/>
          <w:sz w:val="21"/>
          <w:szCs w:val="21"/>
          <w:shd w:val="clear" w:color="auto" w:fill="FFFFFF"/>
        </w:rPr>
        <w:t xml:space="preserve"> will provide a unique integrated platform</w:t>
      </w:r>
      <w:r w:rsidR="007871D6">
        <w:rPr>
          <w:rFonts w:ascii="Arial" w:hAnsi="Arial" w:cs="Arial"/>
          <w:color w:val="333333"/>
          <w:sz w:val="21"/>
          <w:szCs w:val="21"/>
          <w:shd w:val="clear" w:color="auto" w:fill="FFFFFF"/>
        </w:rPr>
        <w:t xml:space="preserve"> for </w:t>
      </w:r>
      <w:r w:rsidR="007871D6" w:rsidRPr="007871D6">
        <w:rPr>
          <w:rFonts w:ascii="Arial" w:hAnsi="Arial" w:cs="Arial"/>
          <w:color w:val="333333"/>
          <w:sz w:val="21"/>
          <w:szCs w:val="21"/>
          <w:shd w:val="clear" w:color="auto" w:fill="FFFFFF"/>
        </w:rPr>
        <w:t xml:space="preserve">discuss the advancing knowledge in fields of Nursing Education, Nursing Practice, Disaster Nursing, Paediatric Nursing, Midwifery, Clinical Nursing, Cardiovascular Nursing, Cancer and Tumour Nursing, Surgical Nursing, Neurological Nursing, Women's Health Nursing, auma &amp; Critical care Nursing and Nursing </w:t>
      </w:r>
      <w:r w:rsidR="00AD0762" w:rsidRPr="007871D6">
        <w:rPr>
          <w:rFonts w:ascii="Arial" w:hAnsi="Arial" w:cs="Arial"/>
          <w:color w:val="333333"/>
          <w:sz w:val="21"/>
          <w:szCs w:val="21"/>
          <w:shd w:val="clear" w:color="auto" w:fill="FFFFFF"/>
        </w:rPr>
        <w:t>Management. This</w:t>
      </w:r>
      <w:r w:rsidR="007871D6" w:rsidRPr="007871D6">
        <w:rPr>
          <w:rFonts w:ascii="Arial" w:hAnsi="Arial" w:cs="Arial"/>
          <w:color w:val="333333"/>
          <w:sz w:val="21"/>
          <w:szCs w:val="21"/>
          <w:shd w:val="clear" w:color="auto" w:fill="FFFFFF"/>
        </w:rPr>
        <w:t xml:space="preserve"> global congress will provide a distinctive forum to meet eminent personalities and experience inspiring talks in the field of nursing and there will be a great affiliation of healthcare scientists, professors, nurse practitioners, health care researchers, nurse associations, registered nurses, doctors, and faculty of nursing during exciting round table discussions, question-answer sessions and unique poster presentations which will help in modernization and advancement of nursing education and innovations.</w:t>
      </w:r>
    </w:p>
    <w:p w14:paraId="105F09DC" w14:textId="77777777" w:rsidR="00AD0762" w:rsidRDefault="00AD0762" w:rsidP="0042796B">
      <w:pPr>
        <w:spacing w:after="0"/>
        <w:jc w:val="both"/>
        <w:rPr>
          <w:rFonts w:ascii="Arial" w:hAnsi="Arial" w:cs="Arial"/>
          <w:color w:val="333333"/>
          <w:sz w:val="21"/>
          <w:szCs w:val="21"/>
          <w:shd w:val="clear" w:color="auto" w:fill="FFFFFF"/>
        </w:rPr>
      </w:pPr>
    </w:p>
    <w:p w14:paraId="2909E456" w14:textId="77777777" w:rsidR="0042796B" w:rsidRPr="0042796B" w:rsidRDefault="0042796B" w:rsidP="00AD0762">
      <w:pPr>
        <w:spacing w:after="0" w:line="240" w:lineRule="auto"/>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Nursing Education and Research</w:t>
      </w:r>
    </w:p>
    <w:p w14:paraId="7B897F8B" w14:textId="77777777" w:rsidR="0042796B" w:rsidRPr="0042796B" w:rsidRDefault="0042796B" w:rsidP="00AD0762">
      <w:pPr>
        <w:spacing w:after="0" w:line="240" w:lineRule="auto"/>
        <w:jc w:val="both"/>
        <w:rPr>
          <w:rFonts w:ascii="Arial" w:hAnsi="Arial" w:cs="Arial"/>
          <w:color w:val="333333"/>
          <w:sz w:val="21"/>
          <w:szCs w:val="21"/>
          <w:shd w:val="clear" w:color="auto" w:fill="FFFFFF"/>
        </w:rPr>
      </w:pPr>
      <w:r w:rsidRPr="0042796B">
        <w:rPr>
          <w:rFonts w:ascii="Arial" w:hAnsi="Arial" w:cs="Arial"/>
          <w:color w:val="333333"/>
          <w:sz w:val="21"/>
          <w:szCs w:val="21"/>
          <w:shd w:val="clear" w:color="auto" w:fill="FFFFFF"/>
        </w:rPr>
        <w:t>Clinical Nursing</w:t>
      </w:r>
    </w:p>
    <w:p w14:paraId="64EF0290" w14:textId="77777777" w:rsidR="0042796B" w:rsidRPr="0042796B" w:rsidRDefault="0042796B" w:rsidP="00AD0762">
      <w:pPr>
        <w:spacing w:after="0" w:line="240" w:lineRule="auto"/>
        <w:jc w:val="both"/>
        <w:rPr>
          <w:rFonts w:ascii="Arial" w:hAnsi="Arial" w:cs="Arial"/>
          <w:color w:val="333333"/>
          <w:sz w:val="21"/>
          <w:szCs w:val="21"/>
          <w:shd w:val="clear" w:color="auto" w:fill="FFFFFF"/>
        </w:rPr>
      </w:pPr>
      <w:r w:rsidRPr="0042796B">
        <w:rPr>
          <w:rFonts w:ascii="Arial" w:hAnsi="Arial" w:cs="Arial"/>
          <w:color w:val="333333"/>
          <w:sz w:val="21"/>
          <w:szCs w:val="21"/>
          <w:shd w:val="clear" w:color="auto" w:fill="FFFFFF"/>
        </w:rPr>
        <w:t>Pediatric Nursing</w:t>
      </w:r>
    </w:p>
    <w:p w14:paraId="40422CF2" w14:textId="77777777" w:rsidR="0042796B" w:rsidRPr="0042796B" w:rsidRDefault="0042796B" w:rsidP="00AD0762">
      <w:pPr>
        <w:spacing w:after="0" w:line="240" w:lineRule="auto"/>
        <w:jc w:val="both"/>
        <w:rPr>
          <w:rFonts w:ascii="Arial" w:hAnsi="Arial" w:cs="Arial"/>
          <w:color w:val="333333"/>
          <w:sz w:val="21"/>
          <w:szCs w:val="21"/>
          <w:shd w:val="clear" w:color="auto" w:fill="FFFFFF"/>
        </w:rPr>
      </w:pPr>
      <w:r w:rsidRPr="0042796B">
        <w:rPr>
          <w:rFonts w:ascii="Arial" w:hAnsi="Arial" w:cs="Arial"/>
          <w:color w:val="333333"/>
          <w:sz w:val="21"/>
          <w:szCs w:val="21"/>
          <w:shd w:val="clear" w:color="auto" w:fill="FFFFFF"/>
        </w:rPr>
        <w:t>Pregnancy &amp; Midwifery</w:t>
      </w:r>
    </w:p>
    <w:p w14:paraId="45C32990" w14:textId="77777777" w:rsidR="0042796B" w:rsidRPr="0042796B" w:rsidRDefault="0042796B" w:rsidP="00AD0762">
      <w:pPr>
        <w:spacing w:after="0" w:line="240" w:lineRule="auto"/>
        <w:jc w:val="both"/>
        <w:rPr>
          <w:rFonts w:ascii="Arial" w:hAnsi="Arial" w:cs="Arial"/>
          <w:color w:val="333333"/>
          <w:sz w:val="21"/>
          <w:szCs w:val="21"/>
          <w:shd w:val="clear" w:color="auto" w:fill="FFFFFF"/>
        </w:rPr>
      </w:pPr>
      <w:r w:rsidRPr="0042796B">
        <w:rPr>
          <w:rFonts w:ascii="Arial" w:hAnsi="Arial" w:cs="Arial"/>
          <w:color w:val="333333"/>
          <w:sz w:val="21"/>
          <w:szCs w:val="21"/>
          <w:shd w:val="clear" w:color="auto" w:fill="FFFFFF"/>
        </w:rPr>
        <w:t>Cancer Nursing</w:t>
      </w:r>
    </w:p>
    <w:p w14:paraId="6B1E577F" w14:textId="77777777" w:rsidR="0042796B" w:rsidRPr="0042796B" w:rsidRDefault="0042796B" w:rsidP="00AD0762">
      <w:pPr>
        <w:spacing w:after="0" w:line="240" w:lineRule="auto"/>
        <w:jc w:val="both"/>
        <w:rPr>
          <w:rFonts w:ascii="Arial" w:hAnsi="Arial" w:cs="Arial"/>
          <w:color w:val="333333"/>
          <w:sz w:val="21"/>
          <w:szCs w:val="21"/>
          <w:shd w:val="clear" w:color="auto" w:fill="FFFFFF"/>
        </w:rPr>
      </w:pPr>
      <w:r w:rsidRPr="0042796B">
        <w:rPr>
          <w:rFonts w:ascii="Arial" w:hAnsi="Arial" w:cs="Arial"/>
          <w:color w:val="333333"/>
          <w:sz w:val="21"/>
          <w:szCs w:val="21"/>
          <w:shd w:val="clear" w:color="auto" w:fill="FFFFFF"/>
        </w:rPr>
        <w:t>Critical Care &amp; Emergency Nursing</w:t>
      </w:r>
    </w:p>
    <w:p w14:paraId="060F8958" w14:textId="77777777" w:rsidR="008366AF" w:rsidRDefault="0042796B" w:rsidP="0042796B">
      <w:pPr>
        <w:spacing w:after="0"/>
        <w:jc w:val="both"/>
        <w:rPr>
          <w:rFonts w:ascii="Arial" w:hAnsi="Arial" w:cs="Arial"/>
          <w:color w:val="333333"/>
          <w:sz w:val="21"/>
          <w:szCs w:val="21"/>
          <w:shd w:val="clear" w:color="auto" w:fill="FFFFFF"/>
        </w:rPr>
      </w:pPr>
      <w:r w:rsidRPr="0042796B">
        <w:rPr>
          <w:rFonts w:ascii="Arial" w:hAnsi="Arial" w:cs="Arial"/>
          <w:color w:val="333333"/>
          <w:sz w:val="21"/>
          <w:szCs w:val="21"/>
          <w:shd w:val="clear" w:color="auto" w:fill="FFFFFF"/>
        </w:rPr>
        <w:t>Nursing Practice and Informatics.</w:t>
      </w:r>
    </w:p>
    <w:p w14:paraId="1D149F28"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Nursing Practice</w:t>
      </w:r>
    </w:p>
    <w:p w14:paraId="3B2A7F1F"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Innovations in Patient Care</w:t>
      </w:r>
    </w:p>
    <w:p w14:paraId="685BADF0"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Nursing Practice Model Reform</w:t>
      </w:r>
    </w:p>
    <w:p w14:paraId="202CBCB0"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Care of Patients with Chronic Disease</w:t>
      </w:r>
    </w:p>
    <w:p w14:paraId="6F4F6003"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Nursing Education</w:t>
      </w:r>
    </w:p>
    <w:p w14:paraId="53233625"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Critical Thinking and Caring Competency Training</w:t>
      </w:r>
    </w:p>
    <w:p w14:paraId="08E10861"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Human Resource Management</w:t>
      </w:r>
    </w:p>
    <w:p w14:paraId="3C0B2A09"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Quality and Safety of Nursing Care</w:t>
      </w:r>
    </w:p>
    <w:p w14:paraId="135868F9"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Crisis and Risk Management Primary Care Nursing</w:t>
      </w:r>
    </w:p>
    <w:p w14:paraId="41BFD9CB" w14:textId="77777777" w:rsid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Information Technology in Nursing</w:t>
      </w:r>
    </w:p>
    <w:p w14:paraId="78132991"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Nursing education</w:t>
      </w:r>
    </w:p>
    <w:p w14:paraId="122EA44D"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Nursing care and patient satisfaction</w:t>
      </w:r>
    </w:p>
    <w:p w14:paraId="2261E4EF"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Perinatal, Pregnancy and midwifery</w:t>
      </w:r>
    </w:p>
    <w:p w14:paraId="209858D4"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Recent advances in nursing research</w:t>
      </w:r>
    </w:p>
    <w:p w14:paraId="0F9472BE"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Community health nursing and Public Health</w:t>
      </w:r>
    </w:p>
    <w:p w14:paraId="4D029F91"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Geriatric nursing</w:t>
      </w:r>
    </w:p>
    <w:p w14:paraId="78B04E85"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Heart &amp; cardiovascular nursing</w:t>
      </w:r>
    </w:p>
    <w:p w14:paraId="1EC14425"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Cancer nursing</w:t>
      </w:r>
    </w:p>
    <w:p w14:paraId="776014C8"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Psychiatric and Mental Health Nursing</w:t>
      </w:r>
    </w:p>
    <w:p w14:paraId="3C0A3897"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Paediatric Nursing</w:t>
      </w:r>
    </w:p>
    <w:p w14:paraId="6F29BD1D"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Critical Care Nursing &amp; Emergency Nursing</w:t>
      </w:r>
    </w:p>
    <w:p w14:paraId="2F48ED95" w14:textId="77777777" w:rsidR="007871D6" w:rsidRP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Surgical Nursing</w:t>
      </w:r>
    </w:p>
    <w:p w14:paraId="1BCF4446" w14:textId="77777777" w:rsidR="007871D6" w:rsidRDefault="007871D6" w:rsidP="007871D6">
      <w:pPr>
        <w:spacing w:after="0"/>
        <w:jc w:val="both"/>
        <w:rPr>
          <w:rFonts w:ascii="Arial" w:hAnsi="Arial" w:cs="Arial"/>
          <w:color w:val="333333"/>
          <w:sz w:val="21"/>
          <w:szCs w:val="21"/>
          <w:shd w:val="clear" w:color="auto" w:fill="FFFFFF"/>
        </w:rPr>
      </w:pPr>
      <w:r w:rsidRPr="007871D6">
        <w:rPr>
          <w:rFonts w:ascii="Arial" w:hAnsi="Arial" w:cs="Arial"/>
          <w:color w:val="333333"/>
          <w:sz w:val="21"/>
          <w:szCs w:val="21"/>
          <w:shd w:val="clear" w:color="auto" w:fill="FFFFFF"/>
        </w:rPr>
        <w:t>Nursing Ethics, Hospice and Palliative care</w:t>
      </w:r>
    </w:p>
    <w:p w14:paraId="797AEE6B" w14:textId="77777777" w:rsidR="0042796B" w:rsidRPr="0042796B" w:rsidRDefault="0042796B" w:rsidP="007871D6">
      <w:pPr>
        <w:spacing w:after="0"/>
        <w:jc w:val="both"/>
        <w:rPr>
          <w:rFonts w:ascii="Arial" w:hAnsi="Arial" w:cs="Arial"/>
          <w:b/>
          <w:color w:val="333333"/>
          <w:sz w:val="21"/>
          <w:szCs w:val="21"/>
          <w:shd w:val="clear" w:color="auto" w:fill="FFFFFF"/>
        </w:rPr>
      </w:pPr>
    </w:p>
    <w:sectPr w:rsidR="0042796B" w:rsidRPr="00427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772"/>
    <w:rsid w:val="00065B95"/>
    <w:rsid w:val="000D556E"/>
    <w:rsid w:val="00132D85"/>
    <w:rsid w:val="001B1ED6"/>
    <w:rsid w:val="002061C6"/>
    <w:rsid w:val="00251DAB"/>
    <w:rsid w:val="002E4224"/>
    <w:rsid w:val="0042796B"/>
    <w:rsid w:val="005F3E93"/>
    <w:rsid w:val="00682385"/>
    <w:rsid w:val="007871D6"/>
    <w:rsid w:val="008366AF"/>
    <w:rsid w:val="00871852"/>
    <w:rsid w:val="008D467C"/>
    <w:rsid w:val="008F4772"/>
    <w:rsid w:val="00AA5D13"/>
    <w:rsid w:val="00AD0762"/>
    <w:rsid w:val="00BF0AFF"/>
    <w:rsid w:val="00E84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C7FB"/>
  <w15:docId w15:val="{BF571DAA-2426-453C-80C6-06E0141BE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09827">
      <w:bodyDiv w:val="1"/>
      <w:marLeft w:val="0"/>
      <w:marRight w:val="0"/>
      <w:marTop w:val="0"/>
      <w:marBottom w:val="0"/>
      <w:divBdr>
        <w:top w:val="none" w:sz="0" w:space="0" w:color="auto"/>
        <w:left w:val="none" w:sz="0" w:space="0" w:color="auto"/>
        <w:bottom w:val="none" w:sz="0" w:space="0" w:color="auto"/>
        <w:right w:val="none" w:sz="0" w:space="0" w:color="auto"/>
      </w:divBdr>
    </w:div>
    <w:div w:id="594675485">
      <w:bodyDiv w:val="1"/>
      <w:marLeft w:val="0"/>
      <w:marRight w:val="0"/>
      <w:marTop w:val="0"/>
      <w:marBottom w:val="0"/>
      <w:divBdr>
        <w:top w:val="none" w:sz="0" w:space="0" w:color="auto"/>
        <w:left w:val="none" w:sz="0" w:space="0" w:color="auto"/>
        <w:bottom w:val="none" w:sz="0" w:space="0" w:color="auto"/>
        <w:right w:val="none" w:sz="0" w:space="0" w:color="auto"/>
      </w:divBdr>
    </w:div>
    <w:div w:id="679239085">
      <w:bodyDiv w:val="1"/>
      <w:marLeft w:val="0"/>
      <w:marRight w:val="0"/>
      <w:marTop w:val="0"/>
      <w:marBottom w:val="0"/>
      <w:divBdr>
        <w:top w:val="none" w:sz="0" w:space="0" w:color="auto"/>
        <w:left w:val="none" w:sz="0" w:space="0" w:color="auto"/>
        <w:bottom w:val="none" w:sz="0" w:space="0" w:color="auto"/>
        <w:right w:val="none" w:sz="0" w:space="0" w:color="auto"/>
      </w:divBdr>
    </w:div>
    <w:div w:id="1031880076">
      <w:bodyDiv w:val="1"/>
      <w:marLeft w:val="0"/>
      <w:marRight w:val="0"/>
      <w:marTop w:val="0"/>
      <w:marBottom w:val="0"/>
      <w:divBdr>
        <w:top w:val="none" w:sz="0" w:space="0" w:color="auto"/>
        <w:left w:val="none" w:sz="0" w:space="0" w:color="auto"/>
        <w:bottom w:val="none" w:sz="0" w:space="0" w:color="auto"/>
        <w:right w:val="none" w:sz="0" w:space="0" w:color="auto"/>
      </w:divBdr>
    </w:div>
    <w:div w:id="1637448121">
      <w:bodyDiv w:val="1"/>
      <w:marLeft w:val="0"/>
      <w:marRight w:val="0"/>
      <w:marTop w:val="0"/>
      <w:marBottom w:val="0"/>
      <w:divBdr>
        <w:top w:val="none" w:sz="0" w:space="0" w:color="auto"/>
        <w:left w:val="none" w:sz="0" w:space="0" w:color="auto"/>
        <w:bottom w:val="none" w:sz="0" w:space="0" w:color="auto"/>
        <w:right w:val="none" w:sz="0" w:space="0" w:color="auto"/>
      </w:divBdr>
    </w:div>
    <w:div w:id="212965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Venkata Satya Vara Prasad Varma</dc:creator>
  <cp:lastModifiedBy>Wyn Conferences</cp:lastModifiedBy>
  <cp:revision>2</cp:revision>
  <dcterms:created xsi:type="dcterms:W3CDTF">2026-10-18T08:37:00Z</dcterms:created>
  <dcterms:modified xsi:type="dcterms:W3CDTF">2026-10-18T08:37:00Z</dcterms:modified>
</cp:coreProperties>
</file>