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5BD1" w14:textId="7EFA3450" w:rsidR="005435D5" w:rsidRPr="0067349B" w:rsidRDefault="005435D5" w:rsidP="005435D5">
      <w:pPr>
        <w:pStyle w:val="Title"/>
        <w:rPr>
          <w:rFonts w:ascii="Times New Roman" w:hAnsi="Times New Roman" w:cs="Times New Roman"/>
          <w:color w:val="1F4E79" w:themeColor="accent5" w:themeShade="80"/>
          <w:sz w:val="36"/>
        </w:rPr>
      </w:pPr>
      <w:r w:rsidRPr="0067349B">
        <w:rPr>
          <w:rFonts w:ascii="Times New Roman" w:hAnsi="Times New Roman" w:cs="Times New Roman"/>
          <w:color w:val="1F4E79" w:themeColor="accent5" w:themeShade="80"/>
          <w:sz w:val="36"/>
        </w:rPr>
        <w:t>Tracing</w:t>
      </w:r>
    </w:p>
    <w:p w14:paraId="3FF3BD64" w14:textId="73AC63A0" w:rsidR="005435D5" w:rsidRDefault="005435D5" w:rsidP="005435D5">
      <w:pPr>
        <w:pStyle w:val="Heading1"/>
      </w:pPr>
      <w:r w:rsidRPr="005435D5">
        <w:t>Tracing Bug Zero Charge</w:t>
      </w:r>
    </w:p>
    <w:p w14:paraId="7AA2216B" w14:textId="5B1DBFD4" w:rsidR="009336D3" w:rsidRPr="009336D3" w:rsidRDefault="009336D3" w:rsidP="009336D3">
      <w:pPr>
        <w:rPr>
          <w:color w:val="auto"/>
          <w:sz w:val="24"/>
        </w:rPr>
      </w:pPr>
      <w:r>
        <w:rPr>
          <w:color w:val="auto"/>
          <w:sz w:val="24"/>
        </w:rPr>
        <w:t xml:space="preserve">As bug that relates to </w:t>
      </w:r>
      <w:r w:rsidR="0067349B">
        <w:rPr>
          <w:color w:val="auto"/>
          <w:sz w:val="24"/>
        </w:rPr>
        <w:t xml:space="preserve">zero charge being displayed while checking out can be observed in Check out use case, the method that display the message is tested first to check for error. And the </w:t>
      </w:r>
      <w:r w:rsidR="007B615D">
        <w:rPr>
          <w:color w:val="auto"/>
          <w:sz w:val="24"/>
        </w:rPr>
        <w:t>error was trace as it progressed which can be seen in Hypothesis that is being tested.</w:t>
      </w:r>
    </w:p>
    <w:p w14:paraId="4FB6D184" w14:textId="414C9AD9" w:rsidR="005435D5" w:rsidRDefault="005435D5" w:rsidP="005435D5">
      <w:pPr>
        <w:pStyle w:val="Heading1"/>
      </w:pPr>
      <w:r>
        <w:t xml:space="preserve">Hypothesis </w:t>
      </w:r>
    </w:p>
    <w:p w14:paraId="1822B070" w14:textId="4249E194" w:rsidR="003B250C" w:rsidRDefault="005435D5" w:rsidP="003B250C">
      <w:pPr>
        <w:pStyle w:val="Heading2"/>
        <w:numPr>
          <w:ilvl w:val="0"/>
          <w:numId w:val="4"/>
        </w:numPr>
      </w:pPr>
      <w:r w:rsidRPr="005435D5">
        <w:t xml:space="preserve">Hypothesis </w:t>
      </w:r>
      <w:r>
        <w:t>1</w:t>
      </w:r>
      <w:r w:rsidR="00C91F23">
        <w:t xml:space="preserve">: There is problem in </w:t>
      </w:r>
      <w:proofErr w:type="spellStart"/>
      <w:r w:rsidR="00C91F23">
        <w:t>CheckoutCTL.</w:t>
      </w:r>
      <w:r w:rsidR="00C91F23" w:rsidRPr="00C91F23">
        <w:t>roomIdEntered</w:t>
      </w:r>
      <w:proofErr w:type="spellEnd"/>
      <w:r w:rsidR="00C91F23">
        <w:t>().</w:t>
      </w:r>
    </w:p>
    <w:p w14:paraId="69CCEBF0" w14:textId="5F26A98C" w:rsidR="003B250C" w:rsidRDefault="003B250C" w:rsidP="003B250C">
      <w:pPr>
        <w:rPr>
          <w:color w:val="auto"/>
          <w:sz w:val="24"/>
        </w:rPr>
      </w:pPr>
      <w:r>
        <w:rPr>
          <w:color w:val="auto"/>
          <w:sz w:val="24"/>
        </w:rPr>
        <w:t xml:space="preserve">This hypothesis is tested by conducting unit </w:t>
      </w:r>
      <w:r w:rsidR="009336D3">
        <w:rPr>
          <w:color w:val="auto"/>
          <w:sz w:val="24"/>
        </w:rPr>
        <w:t>test</w:t>
      </w:r>
      <w:r>
        <w:rPr>
          <w:color w:val="auto"/>
          <w:sz w:val="24"/>
        </w:rPr>
        <w:t xml:space="preserve"> of the method </w:t>
      </w:r>
      <w:r w:rsidR="009336D3">
        <w:rPr>
          <w:color w:val="auto"/>
          <w:sz w:val="24"/>
        </w:rPr>
        <w:t xml:space="preserve">that is </w:t>
      </w:r>
      <w:r w:rsidR="007B615D">
        <w:rPr>
          <w:color w:val="auto"/>
          <w:sz w:val="24"/>
        </w:rPr>
        <w:t xml:space="preserve">responsible for displaying the charge of the </w:t>
      </w:r>
      <w:r>
        <w:rPr>
          <w:color w:val="auto"/>
          <w:sz w:val="24"/>
        </w:rPr>
        <w:t xml:space="preserve"> </w:t>
      </w:r>
      <w:r w:rsidR="007B615D">
        <w:rPr>
          <w:color w:val="auto"/>
          <w:sz w:val="24"/>
        </w:rPr>
        <w:t xml:space="preserve">service in </w:t>
      </w:r>
      <w:proofErr w:type="spellStart"/>
      <w:r w:rsidR="007B615D">
        <w:rPr>
          <w:color w:val="auto"/>
          <w:sz w:val="24"/>
        </w:rPr>
        <w:t>CheckoutCTL</w:t>
      </w:r>
      <w:proofErr w:type="spellEnd"/>
      <w:r w:rsidR="007B615D">
        <w:rPr>
          <w:color w:val="auto"/>
          <w:sz w:val="24"/>
        </w:rPr>
        <w:t xml:space="preserve"> class. T</w:t>
      </w:r>
      <w:r>
        <w:rPr>
          <w:color w:val="auto"/>
          <w:sz w:val="24"/>
        </w:rPr>
        <w:t>he unit test shows that there is no problem within the method.</w:t>
      </w:r>
    </w:p>
    <w:p w14:paraId="69434A1B" w14:textId="0F92F82D" w:rsidR="00B86DED" w:rsidRDefault="00B86DED" w:rsidP="00B86DED">
      <w:pPr>
        <w:jc w:val="center"/>
        <w:rPr>
          <w:color w:val="auto"/>
          <w:sz w:val="24"/>
        </w:rPr>
      </w:pPr>
      <w:r w:rsidRPr="00B86DED">
        <w:rPr>
          <w:noProof/>
          <w:color w:val="auto"/>
          <w:sz w:val="24"/>
        </w:rPr>
        <w:drawing>
          <wp:inline distT="0" distB="0" distL="0" distR="0" wp14:anchorId="79776473" wp14:editId="18818363">
            <wp:extent cx="4902200" cy="1397000"/>
            <wp:effectExtent l="165100" t="165100" r="165100" b="165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39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47A2B4" w14:textId="2897294C" w:rsidR="00B86DED" w:rsidRDefault="00B86DED" w:rsidP="00B86DED">
      <w:pPr>
        <w:jc w:val="center"/>
        <w:rPr>
          <w:color w:val="auto"/>
          <w:sz w:val="24"/>
        </w:rPr>
      </w:pPr>
      <w:r>
        <w:rPr>
          <w:color w:val="auto"/>
          <w:sz w:val="24"/>
        </w:rPr>
        <w:t>Figure: Method being executed properly when all external method call is mocked.</w:t>
      </w:r>
    </w:p>
    <w:p w14:paraId="7FE6A253" w14:textId="77777777" w:rsidR="009336D3" w:rsidRPr="003B250C" w:rsidRDefault="009336D3" w:rsidP="003B250C"/>
    <w:p w14:paraId="7221D698" w14:textId="4DEE39DF" w:rsidR="005435D5" w:rsidRDefault="005435D5" w:rsidP="005435D5">
      <w:pPr>
        <w:pStyle w:val="Heading2"/>
        <w:numPr>
          <w:ilvl w:val="0"/>
          <w:numId w:val="4"/>
        </w:numPr>
      </w:pPr>
      <w:r w:rsidRPr="005435D5">
        <w:t xml:space="preserve">Hypothesis </w:t>
      </w:r>
      <w:r>
        <w:t>2</w:t>
      </w:r>
      <w:r w:rsidR="00C91F23">
        <w:t xml:space="preserve">: There is problem in </w:t>
      </w:r>
      <w:proofErr w:type="spellStart"/>
      <w:r w:rsidR="00C91F23">
        <w:t>RecordServiceCTL.serviceDetailsEntered</w:t>
      </w:r>
      <w:proofErr w:type="spellEnd"/>
      <w:r w:rsidR="00C91F23">
        <w:t>().</w:t>
      </w:r>
    </w:p>
    <w:p w14:paraId="453258A4" w14:textId="3B9A27C9" w:rsidR="007B615D" w:rsidRDefault="007B615D" w:rsidP="007B615D">
      <w:pPr>
        <w:rPr>
          <w:color w:val="auto"/>
          <w:sz w:val="24"/>
        </w:rPr>
      </w:pPr>
      <w:r w:rsidRPr="007B615D">
        <w:rPr>
          <w:color w:val="auto"/>
          <w:sz w:val="24"/>
        </w:rPr>
        <w:t xml:space="preserve">This hypothesis is tested by conducting unit test of the method </w:t>
      </w:r>
      <w:r>
        <w:rPr>
          <w:color w:val="auto"/>
          <w:sz w:val="24"/>
        </w:rPr>
        <w:t>that is used to add</w:t>
      </w:r>
      <w:r w:rsidRPr="007B615D">
        <w:rPr>
          <w:color w:val="auto"/>
          <w:sz w:val="24"/>
        </w:rPr>
        <w:t xml:space="preserve"> charge of the  service in </w:t>
      </w:r>
      <w:proofErr w:type="spellStart"/>
      <w:r>
        <w:rPr>
          <w:color w:val="auto"/>
          <w:sz w:val="24"/>
        </w:rPr>
        <w:t>RecordServiceCTL</w:t>
      </w:r>
      <w:proofErr w:type="spellEnd"/>
      <w:r w:rsidRPr="007B615D">
        <w:rPr>
          <w:color w:val="auto"/>
          <w:sz w:val="24"/>
        </w:rPr>
        <w:t xml:space="preserve"> class. The unit test shows that there is no problem within the method.</w:t>
      </w:r>
    </w:p>
    <w:p w14:paraId="23F5140D" w14:textId="0C0EFBE3" w:rsidR="00B86DED" w:rsidRDefault="00B86DED" w:rsidP="007B615D">
      <w:pPr>
        <w:rPr>
          <w:color w:val="auto"/>
          <w:sz w:val="24"/>
        </w:rPr>
      </w:pPr>
    </w:p>
    <w:p w14:paraId="35E1D9AE" w14:textId="6B796B2C" w:rsidR="00B86DED" w:rsidRDefault="00B86DED" w:rsidP="00B86DED">
      <w:pPr>
        <w:jc w:val="center"/>
        <w:rPr>
          <w:color w:val="auto"/>
          <w:sz w:val="24"/>
        </w:rPr>
      </w:pPr>
      <w:r w:rsidRPr="00B86DED">
        <w:rPr>
          <w:noProof/>
          <w:color w:val="auto"/>
          <w:sz w:val="24"/>
        </w:rPr>
        <w:drawing>
          <wp:inline distT="0" distB="0" distL="0" distR="0" wp14:anchorId="0C8677C7" wp14:editId="53368E06">
            <wp:extent cx="3898900" cy="508000"/>
            <wp:effectExtent l="165100" t="165100" r="165100" b="165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50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1589E" w14:textId="0910F485" w:rsidR="00B86DED" w:rsidRPr="007B615D" w:rsidRDefault="00B86DED" w:rsidP="00B86DED">
      <w:pPr>
        <w:jc w:val="center"/>
        <w:rPr>
          <w:color w:val="auto"/>
          <w:sz w:val="24"/>
        </w:rPr>
      </w:pPr>
      <w:r>
        <w:rPr>
          <w:color w:val="auto"/>
          <w:sz w:val="24"/>
        </w:rPr>
        <w:t>Figure: Method being executed properly when all external method call is mocked.</w:t>
      </w:r>
    </w:p>
    <w:p w14:paraId="4233D6C4" w14:textId="65F03CC9" w:rsidR="009336D3" w:rsidRPr="009336D3" w:rsidRDefault="009336D3" w:rsidP="009336D3">
      <w:pPr>
        <w:rPr>
          <w:color w:val="auto"/>
          <w:sz w:val="24"/>
        </w:rPr>
      </w:pPr>
    </w:p>
    <w:p w14:paraId="6C5C01F8" w14:textId="6F36FD3F" w:rsidR="005435D5" w:rsidRDefault="005435D5" w:rsidP="005435D5">
      <w:pPr>
        <w:pStyle w:val="Heading2"/>
        <w:numPr>
          <w:ilvl w:val="0"/>
          <w:numId w:val="4"/>
        </w:numPr>
      </w:pPr>
      <w:r w:rsidRPr="005435D5">
        <w:t xml:space="preserve">Hypothesis </w:t>
      </w:r>
      <w:r>
        <w:t>3</w:t>
      </w:r>
      <w:r w:rsidR="00C91F23">
        <w:t xml:space="preserve">: There is problem in </w:t>
      </w:r>
      <w:proofErr w:type="spellStart"/>
      <w:r w:rsidR="00C91F23">
        <w:t>Hotel.addServiceCharge</w:t>
      </w:r>
      <w:proofErr w:type="spellEnd"/>
      <w:r w:rsidR="00C91F23">
        <w:t>().</w:t>
      </w:r>
    </w:p>
    <w:p w14:paraId="72FAA943" w14:textId="6A81553A" w:rsidR="007B615D" w:rsidRDefault="007B615D" w:rsidP="007B615D">
      <w:pPr>
        <w:rPr>
          <w:color w:val="auto"/>
          <w:sz w:val="24"/>
        </w:rPr>
      </w:pPr>
      <w:r w:rsidRPr="007B615D">
        <w:rPr>
          <w:color w:val="auto"/>
          <w:sz w:val="24"/>
        </w:rPr>
        <w:t xml:space="preserve">This hypothesis is tested by conducting unit test of the method that is </w:t>
      </w:r>
      <w:r>
        <w:rPr>
          <w:color w:val="auto"/>
          <w:sz w:val="24"/>
        </w:rPr>
        <w:t>called when</w:t>
      </w:r>
      <w:r w:rsidRPr="007B615D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method </w:t>
      </w:r>
      <w:proofErr w:type="spellStart"/>
      <w:r>
        <w:rPr>
          <w:color w:val="auto"/>
          <w:sz w:val="24"/>
        </w:rPr>
        <w:t>serviceDetailsEntered</w:t>
      </w:r>
      <w:proofErr w:type="spellEnd"/>
      <w:r>
        <w:rPr>
          <w:color w:val="auto"/>
          <w:sz w:val="24"/>
        </w:rPr>
        <w:t>()</w:t>
      </w:r>
      <w:r w:rsidRPr="007B615D">
        <w:rPr>
          <w:color w:val="auto"/>
          <w:sz w:val="24"/>
        </w:rPr>
        <w:t xml:space="preserve"> in </w:t>
      </w:r>
      <w:proofErr w:type="spellStart"/>
      <w:r w:rsidRPr="007B615D">
        <w:rPr>
          <w:color w:val="auto"/>
          <w:sz w:val="24"/>
        </w:rPr>
        <w:t>RecordServiceCTL</w:t>
      </w:r>
      <w:proofErr w:type="spellEnd"/>
      <w:r w:rsidRPr="007B615D">
        <w:rPr>
          <w:color w:val="auto"/>
          <w:sz w:val="24"/>
        </w:rPr>
        <w:t xml:space="preserve"> class</w:t>
      </w:r>
      <w:r>
        <w:rPr>
          <w:color w:val="auto"/>
          <w:sz w:val="24"/>
        </w:rPr>
        <w:t xml:space="preserve"> is called</w:t>
      </w:r>
      <w:r w:rsidRPr="007B615D">
        <w:rPr>
          <w:color w:val="auto"/>
          <w:sz w:val="24"/>
        </w:rPr>
        <w:t>.</w:t>
      </w:r>
      <w:r>
        <w:rPr>
          <w:color w:val="auto"/>
          <w:sz w:val="24"/>
        </w:rPr>
        <w:t xml:space="preserve"> As this method call </w:t>
      </w:r>
      <w:proofErr w:type="spellStart"/>
      <w:r>
        <w:rPr>
          <w:color w:val="auto"/>
          <w:sz w:val="24"/>
        </w:rPr>
        <w:t>Hotel.addServiceCharge</w:t>
      </w:r>
      <w:proofErr w:type="spellEnd"/>
      <w:r>
        <w:rPr>
          <w:color w:val="auto"/>
          <w:sz w:val="24"/>
        </w:rPr>
        <w:t>(), t</w:t>
      </w:r>
      <w:r w:rsidRPr="007B615D">
        <w:rPr>
          <w:color w:val="auto"/>
          <w:sz w:val="24"/>
        </w:rPr>
        <w:t xml:space="preserve">he unit test </w:t>
      </w:r>
      <w:r>
        <w:rPr>
          <w:color w:val="auto"/>
          <w:sz w:val="24"/>
        </w:rPr>
        <w:t xml:space="preserve">of the method </w:t>
      </w:r>
      <w:r w:rsidRPr="007B615D">
        <w:rPr>
          <w:color w:val="auto"/>
          <w:sz w:val="24"/>
        </w:rPr>
        <w:t>shows that there is no problem within the method.</w:t>
      </w:r>
    </w:p>
    <w:p w14:paraId="7EAF73C6" w14:textId="6968576D" w:rsidR="00B86DED" w:rsidRDefault="00B86DED" w:rsidP="00B86DED">
      <w:pPr>
        <w:jc w:val="center"/>
        <w:rPr>
          <w:color w:val="auto"/>
          <w:sz w:val="24"/>
        </w:rPr>
      </w:pPr>
      <w:r w:rsidRPr="00B86DED">
        <w:rPr>
          <w:noProof/>
          <w:color w:val="auto"/>
          <w:sz w:val="24"/>
        </w:rPr>
        <w:drawing>
          <wp:inline distT="0" distB="0" distL="0" distR="0" wp14:anchorId="519A3AE3" wp14:editId="75D78DD0">
            <wp:extent cx="4025900" cy="495300"/>
            <wp:effectExtent l="165100" t="165100" r="165100" b="165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EEDBF8" w14:textId="48DF3B7D" w:rsidR="00B86DED" w:rsidRPr="007B615D" w:rsidRDefault="00B86DED" w:rsidP="00B86DED">
      <w:pPr>
        <w:jc w:val="center"/>
        <w:rPr>
          <w:color w:val="auto"/>
          <w:sz w:val="24"/>
        </w:rPr>
      </w:pPr>
      <w:r>
        <w:rPr>
          <w:color w:val="auto"/>
          <w:sz w:val="24"/>
        </w:rPr>
        <w:t>Figure: Method being executed without problem when all external method call is mocked.</w:t>
      </w:r>
    </w:p>
    <w:p w14:paraId="3C54E1C4" w14:textId="77777777" w:rsidR="007B615D" w:rsidRPr="007B615D" w:rsidRDefault="007B615D" w:rsidP="007B615D">
      <w:pPr>
        <w:pStyle w:val="ListParagraph"/>
        <w:ind w:left="360"/>
        <w:rPr>
          <w:color w:val="auto"/>
          <w:sz w:val="24"/>
        </w:rPr>
      </w:pPr>
    </w:p>
    <w:p w14:paraId="20C47DDB" w14:textId="71D7815A" w:rsidR="005435D5" w:rsidRDefault="005435D5" w:rsidP="005435D5">
      <w:pPr>
        <w:pStyle w:val="Heading2"/>
        <w:numPr>
          <w:ilvl w:val="0"/>
          <w:numId w:val="4"/>
        </w:numPr>
      </w:pPr>
      <w:r w:rsidRPr="005435D5">
        <w:lastRenderedPageBreak/>
        <w:t xml:space="preserve">Hypothesis </w:t>
      </w:r>
      <w:r>
        <w:t>4</w:t>
      </w:r>
      <w:r w:rsidR="00C91F23">
        <w:t xml:space="preserve">: There is problem in </w:t>
      </w:r>
      <w:proofErr w:type="spellStart"/>
      <w:r w:rsidR="00C91F23">
        <w:t>Booking.</w:t>
      </w:r>
      <w:r w:rsidR="003B250C">
        <w:t>addServiceCharge</w:t>
      </w:r>
      <w:proofErr w:type="spellEnd"/>
      <w:r w:rsidR="003B250C">
        <w:t>().</w:t>
      </w:r>
    </w:p>
    <w:p w14:paraId="3B33189E" w14:textId="69C5505C" w:rsidR="007B615D" w:rsidRDefault="007B615D" w:rsidP="00B86DED">
      <w:pPr>
        <w:rPr>
          <w:color w:val="auto"/>
          <w:sz w:val="24"/>
        </w:rPr>
      </w:pPr>
      <w:r w:rsidRPr="007B615D">
        <w:rPr>
          <w:color w:val="auto"/>
          <w:sz w:val="24"/>
        </w:rPr>
        <w:t xml:space="preserve">This hypothesis is tested by conducting unit test of the method that is called when method </w:t>
      </w:r>
      <w:proofErr w:type="spellStart"/>
      <w:r>
        <w:rPr>
          <w:color w:val="auto"/>
          <w:sz w:val="24"/>
        </w:rPr>
        <w:t>addServiceCharge</w:t>
      </w:r>
      <w:proofErr w:type="spellEnd"/>
      <w:r>
        <w:rPr>
          <w:color w:val="auto"/>
          <w:sz w:val="24"/>
        </w:rPr>
        <w:t xml:space="preserve">() </w:t>
      </w:r>
      <w:r w:rsidRPr="007B615D">
        <w:rPr>
          <w:color w:val="auto"/>
          <w:sz w:val="24"/>
        </w:rPr>
        <w:t xml:space="preserve">in </w:t>
      </w:r>
      <w:r>
        <w:rPr>
          <w:color w:val="auto"/>
          <w:sz w:val="24"/>
        </w:rPr>
        <w:t>Hotel</w:t>
      </w:r>
      <w:r w:rsidRPr="007B615D">
        <w:rPr>
          <w:color w:val="auto"/>
          <w:sz w:val="24"/>
        </w:rPr>
        <w:t xml:space="preserve"> class is called. As this m</w:t>
      </w:r>
      <w:r>
        <w:rPr>
          <w:color w:val="auto"/>
          <w:sz w:val="24"/>
        </w:rPr>
        <w:t xml:space="preserve">ethod call </w:t>
      </w:r>
      <w:proofErr w:type="spellStart"/>
      <w:r>
        <w:rPr>
          <w:color w:val="auto"/>
          <w:sz w:val="24"/>
        </w:rPr>
        <w:t>Booking.</w:t>
      </w:r>
      <w:r w:rsidRPr="007B615D">
        <w:rPr>
          <w:color w:val="auto"/>
          <w:sz w:val="24"/>
        </w:rPr>
        <w:t>addServiceCharge</w:t>
      </w:r>
      <w:proofErr w:type="spellEnd"/>
      <w:r w:rsidRPr="007B615D">
        <w:rPr>
          <w:color w:val="auto"/>
          <w:sz w:val="24"/>
        </w:rPr>
        <w:t xml:space="preserve">(), the unit test of the method shows that there is </w:t>
      </w:r>
      <w:r>
        <w:rPr>
          <w:color w:val="auto"/>
          <w:sz w:val="24"/>
        </w:rPr>
        <w:t>problem in the method. By looking</w:t>
      </w:r>
      <w:r w:rsidRPr="007B615D">
        <w:rPr>
          <w:color w:val="auto"/>
          <w:sz w:val="24"/>
        </w:rPr>
        <w:t xml:space="preserve"> at the code there seems to be mistake made o</w:t>
      </w:r>
      <w:r>
        <w:rPr>
          <w:color w:val="auto"/>
          <w:sz w:val="24"/>
        </w:rPr>
        <w:t xml:space="preserve">n naming parameter and variable </w:t>
      </w:r>
      <w:r w:rsidRPr="007B615D">
        <w:rPr>
          <w:color w:val="auto"/>
          <w:sz w:val="24"/>
        </w:rPr>
        <w:t>used within the method.</w:t>
      </w:r>
      <w:r w:rsidR="00B86DED" w:rsidRPr="00B86DED">
        <w:t xml:space="preserve"> </w:t>
      </w:r>
      <w:r w:rsidR="00B86DED" w:rsidRPr="00B86DED">
        <w:rPr>
          <w:color w:val="auto"/>
          <w:sz w:val="24"/>
        </w:rPr>
        <w:t>This test shows that the method is not wo</w:t>
      </w:r>
      <w:r w:rsidR="00B86DED">
        <w:rPr>
          <w:color w:val="auto"/>
          <w:sz w:val="24"/>
        </w:rPr>
        <w:t xml:space="preserve">rking as expected. The variable </w:t>
      </w:r>
      <w:r w:rsidR="00B86DED" w:rsidRPr="00B86DED">
        <w:rPr>
          <w:color w:val="auto"/>
          <w:sz w:val="24"/>
        </w:rPr>
        <w:t>declared in the parameter is not bein</w:t>
      </w:r>
      <w:r w:rsidR="00B86DED">
        <w:rPr>
          <w:color w:val="auto"/>
          <w:sz w:val="24"/>
        </w:rPr>
        <w:t>g used within the method due to</w:t>
      </w:r>
      <w:r w:rsidR="00B86DED" w:rsidRPr="00B86DED">
        <w:rPr>
          <w:color w:val="auto"/>
          <w:sz w:val="24"/>
        </w:rPr>
        <w:t xml:space="preserve"> spelling mistake made.</w:t>
      </w:r>
    </w:p>
    <w:p w14:paraId="51A8D607" w14:textId="5EC05480" w:rsidR="00B86DED" w:rsidRDefault="00B86DED" w:rsidP="00B86DED">
      <w:pPr>
        <w:rPr>
          <w:color w:val="auto"/>
          <w:sz w:val="24"/>
        </w:rPr>
      </w:pPr>
      <w:r w:rsidRPr="00B86DED">
        <w:rPr>
          <w:noProof/>
        </w:rPr>
        <w:drawing>
          <wp:inline distT="0" distB="0" distL="0" distR="0" wp14:anchorId="13768F0A" wp14:editId="03922C03">
            <wp:extent cx="5727700" cy="381000"/>
            <wp:effectExtent l="165100" t="165100" r="165100" b="165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3EB0BF" w14:textId="7C8FF4D6" w:rsidR="00B86DED" w:rsidRPr="007B615D" w:rsidRDefault="00B86DED" w:rsidP="00B86DED">
      <w:pPr>
        <w:jc w:val="center"/>
        <w:rPr>
          <w:color w:val="auto"/>
          <w:sz w:val="24"/>
        </w:rPr>
      </w:pPr>
      <w:r>
        <w:rPr>
          <w:color w:val="auto"/>
          <w:sz w:val="24"/>
        </w:rPr>
        <w:t>Figure: Method showing abnormal behaviour</w:t>
      </w:r>
    </w:p>
    <w:p w14:paraId="166DB076" w14:textId="50D8E477" w:rsidR="00B86DED" w:rsidRDefault="00B86DED" w:rsidP="003B250C"/>
    <w:p w14:paraId="560C9375" w14:textId="77777777" w:rsidR="00B86DED" w:rsidRPr="003B250C" w:rsidRDefault="00B86DED" w:rsidP="00B86DED"/>
    <w:p w14:paraId="100DA181" w14:textId="77777777" w:rsidR="003B250C" w:rsidRPr="003B250C" w:rsidRDefault="003B250C" w:rsidP="003B250C"/>
    <w:p w14:paraId="0466DDC0" w14:textId="7955D1BC" w:rsidR="005435D5" w:rsidRPr="005435D5" w:rsidRDefault="005435D5" w:rsidP="005435D5"/>
    <w:p w14:paraId="265AECCD" w14:textId="77777777" w:rsidR="005435D5" w:rsidRPr="005435D5" w:rsidRDefault="005435D5" w:rsidP="005435D5"/>
    <w:p w14:paraId="34A15C8C" w14:textId="77777777" w:rsidR="001E07AD" w:rsidRDefault="001E07AD" w:rsidP="001E07AD">
      <w:pPr>
        <w:pStyle w:val="Heading1"/>
      </w:pPr>
      <w:r>
        <w:t>Debugging Log</w:t>
      </w:r>
    </w:p>
    <w:p w14:paraId="2D6843C6" w14:textId="77777777" w:rsidR="001E07AD" w:rsidRDefault="001E07AD" w:rsidP="001E07AD">
      <w:pPr>
        <w:rPr>
          <w:color w:val="auto"/>
          <w:sz w:val="24"/>
        </w:rPr>
      </w:pPr>
      <w:r>
        <w:rPr>
          <w:color w:val="auto"/>
          <w:sz w:val="24"/>
        </w:rPr>
        <w:t>As this hypothesis testing was carried out bottom up approach, the first source of problem was analysed, and the method call within the source method is studied.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88"/>
      </w:tblGrid>
      <w:tr w:rsidR="001E07AD" w:rsidRPr="00E971F0" w14:paraId="6A842F68" w14:textId="77777777" w:rsidTr="00245934">
        <w:tc>
          <w:tcPr>
            <w:tcW w:w="2122" w:type="dxa"/>
          </w:tcPr>
          <w:p w14:paraId="13FCBF66" w14:textId="77777777" w:rsidR="001E07AD" w:rsidRPr="00E971F0" w:rsidRDefault="001E07AD" w:rsidP="00245934">
            <w:pPr>
              <w:rPr>
                <w:color w:val="auto"/>
                <w:sz w:val="24"/>
              </w:rPr>
            </w:pPr>
            <w:r w:rsidRPr="00E971F0">
              <w:rPr>
                <w:color w:val="auto"/>
                <w:sz w:val="24"/>
              </w:rPr>
              <w:t>Hypothesis</w:t>
            </w:r>
          </w:p>
        </w:tc>
        <w:tc>
          <w:tcPr>
            <w:tcW w:w="6888" w:type="dxa"/>
          </w:tcPr>
          <w:p w14:paraId="624775EF" w14:textId="77777777" w:rsidR="001E07AD" w:rsidRPr="00E971F0" w:rsidRDefault="001E07AD" w:rsidP="00245934">
            <w:pPr>
              <w:rPr>
                <w:color w:val="auto"/>
                <w:sz w:val="24"/>
              </w:rPr>
            </w:pPr>
            <w:r w:rsidRPr="00E971F0">
              <w:rPr>
                <w:color w:val="auto"/>
                <w:sz w:val="24"/>
              </w:rPr>
              <w:t>Finding</w:t>
            </w:r>
          </w:p>
        </w:tc>
      </w:tr>
      <w:tr w:rsidR="001E07AD" w:rsidRPr="00E971F0" w14:paraId="46E49022" w14:textId="77777777" w:rsidTr="00245934">
        <w:tc>
          <w:tcPr>
            <w:tcW w:w="2122" w:type="dxa"/>
          </w:tcPr>
          <w:p w14:paraId="6C1BA3F6" w14:textId="77777777" w:rsidR="001E07AD" w:rsidRPr="00E971F0" w:rsidRDefault="001E07AD" w:rsidP="00245934">
            <w:pPr>
              <w:rPr>
                <w:color w:val="auto"/>
                <w:sz w:val="24"/>
              </w:rPr>
            </w:pPr>
            <w:r w:rsidRPr="00E971F0">
              <w:rPr>
                <w:color w:val="auto"/>
                <w:sz w:val="24"/>
              </w:rPr>
              <w:t>Hypothesis 1</w:t>
            </w:r>
          </w:p>
        </w:tc>
        <w:tc>
          <w:tcPr>
            <w:tcW w:w="6888" w:type="dxa"/>
          </w:tcPr>
          <w:p w14:paraId="7B6E05E1" w14:textId="79B1B1B5" w:rsidR="001E07AD" w:rsidRPr="00E971F0" w:rsidRDefault="00350900" w:rsidP="00350900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The unit test shows that there is no problem within the method.</w:t>
            </w:r>
          </w:p>
        </w:tc>
      </w:tr>
      <w:tr w:rsidR="001E07AD" w:rsidRPr="00E971F0" w14:paraId="1927ADAB" w14:textId="77777777" w:rsidTr="00245934">
        <w:tc>
          <w:tcPr>
            <w:tcW w:w="2122" w:type="dxa"/>
          </w:tcPr>
          <w:p w14:paraId="497A4AE2" w14:textId="77777777" w:rsidR="001E07AD" w:rsidRPr="00E971F0" w:rsidRDefault="001E07AD" w:rsidP="00245934">
            <w:pPr>
              <w:rPr>
                <w:color w:val="auto"/>
                <w:sz w:val="24"/>
              </w:rPr>
            </w:pPr>
            <w:r w:rsidRPr="00E971F0">
              <w:rPr>
                <w:color w:val="auto"/>
                <w:sz w:val="24"/>
              </w:rPr>
              <w:t>Hypothesis 2</w:t>
            </w:r>
          </w:p>
        </w:tc>
        <w:tc>
          <w:tcPr>
            <w:tcW w:w="6888" w:type="dxa"/>
          </w:tcPr>
          <w:p w14:paraId="73979478" w14:textId="35345892" w:rsidR="001E07AD" w:rsidRPr="00E971F0" w:rsidRDefault="00350900" w:rsidP="00245934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The unit test shows that there is no problem within the method.</w:t>
            </w:r>
          </w:p>
        </w:tc>
      </w:tr>
      <w:tr w:rsidR="001E07AD" w:rsidRPr="00E971F0" w14:paraId="5711F368" w14:textId="77777777" w:rsidTr="00245934">
        <w:tc>
          <w:tcPr>
            <w:tcW w:w="2122" w:type="dxa"/>
          </w:tcPr>
          <w:p w14:paraId="223E2628" w14:textId="77777777" w:rsidR="001E07AD" w:rsidRPr="00E971F0" w:rsidRDefault="001E07AD" w:rsidP="00245934">
            <w:pPr>
              <w:rPr>
                <w:color w:val="auto"/>
                <w:sz w:val="24"/>
              </w:rPr>
            </w:pPr>
            <w:r w:rsidRPr="00E971F0">
              <w:rPr>
                <w:color w:val="auto"/>
                <w:sz w:val="24"/>
              </w:rPr>
              <w:t>Hypothesis 3</w:t>
            </w:r>
          </w:p>
        </w:tc>
        <w:tc>
          <w:tcPr>
            <w:tcW w:w="6888" w:type="dxa"/>
          </w:tcPr>
          <w:p w14:paraId="454A8660" w14:textId="30EBC464" w:rsidR="001E07AD" w:rsidRPr="00E971F0" w:rsidRDefault="00350900" w:rsidP="00350900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The unit test shows that there is no problem within the method.</w:t>
            </w:r>
            <w:bookmarkStart w:id="0" w:name="_GoBack"/>
            <w:bookmarkEnd w:id="0"/>
          </w:p>
        </w:tc>
      </w:tr>
      <w:tr w:rsidR="001E07AD" w:rsidRPr="00E971F0" w14:paraId="104F20B3" w14:textId="77777777" w:rsidTr="00245934">
        <w:tc>
          <w:tcPr>
            <w:tcW w:w="2122" w:type="dxa"/>
          </w:tcPr>
          <w:p w14:paraId="66B3B126" w14:textId="77777777" w:rsidR="001E07AD" w:rsidRPr="00E971F0" w:rsidRDefault="001E07AD" w:rsidP="00245934">
            <w:pPr>
              <w:rPr>
                <w:color w:val="auto"/>
                <w:sz w:val="24"/>
              </w:rPr>
            </w:pPr>
            <w:r w:rsidRPr="00E971F0">
              <w:rPr>
                <w:color w:val="auto"/>
                <w:sz w:val="24"/>
              </w:rPr>
              <w:t>Hypothesis 4</w:t>
            </w:r>
          </w:p>
        </w:tc>
        <w:tc>
          <w:tcPr>
            <w:tcW w:w="6888" w:type="dxa"/>
          </w:tcPr>
          <w:p w14:paraId="169FECE1" w14:textId="6DB14E43" w:rsidR="001E07AD" w:rsidRPr="00E971F0" w:rsidRDefault="00350900" w:rsidP="00245934">
            <w:pPr>
              <w:rPr>
                <w:color w:val="auto"/>
                <w:sz w:val="24"/>
              </w:rPr>
            </w:pPr>
            <w:r w:rsidRPr="00B86DED">
              <w:rPr>
                <w:color w:val="auto"/>
                <w:sz w:val="24"/>
              </w:rPr>
              <w:t>This test shows that the method is not wo</w:t>
            </w:r>
            <w:r>
              <w:rPr>
                <w:color w:val="auto"/>
                <w:sz w:val="24"/>
              </w:rPr>
              <w:t xml:space="preserve">rking as expected. The variable </w:t>
            </w:r>
            <w:r w:rsidRPr="00B86DED">
              <w:rPr>
                <w:color w:val="auto"/>
                <w:sz w:val="24"/>
              </w:rPr>
              <w:t>declared in the parameter is not bein</w:t>
            </w:r>
            <w:r>
              <w:rPr>
                <w:color w:val="auto"/>
                <w:sz w:val="24"/>
              </w:rPr>
              <w:t>g used within the method due to</w:t>
            </w:r>
            <w:r w:rsidRPr="00B86DED">
              <w:rPr>
                <w:color w:val="auto"/>
                <w:sz w:val="24"/>
              </w:rPr>
              <w:t xml:space="preserve"> spelling mistake made.</w:t>
            </w:r>
          </w:p>
        </w:tc>
      </w:tr>
    </w:tbl>
    <w:p w14:paraId="3BE0FD47" w14:textId="77777777" w:rsidR="005435D5" w:rsidRPr="005435D5" w:rsidRDefault="005435D5" w:rsidP="005435D5"/>
    <w:sectPr w:rsidR="005435D5" w:rsidRPr="005435D5" w:rsidSect="00DD23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03CA"/>
    <w:multiLevelType w:val="hybridMultilevel"/>
    <w:tmpl w:val="27DEC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9229F"/>
    <w:multiLevelType w:val="hybridMultilevel"/>
    <w:tmpl w:val="BE08C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F00CF8"/>
    <w:multiLevelType w:val="hybridMultilevel"/>
    <w:tmpl w:val="8F3EA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89041A"/>
    <w:multiLevelType w:val="hybridMultilevel"/>
    <w:tmpl w:val="306AB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D5"/>
    <w:rsid w:val="001E07AD"/>
    <w:rsid w:val="00346989"/>
    <w:rsid w:val="00350900"/>
    <w:rsid w:val="003B250C"/>
    <w:rsid w:val="005435D5"/>
    <w:rsid w:val="0067349B"/>
    <w:rsid w:val="007B615D"/>
    <w:rsid w:val="009336D3"/>
    <w:rsid w:val="009D558C"/>
    <w:rsid w:val="00B86DED"/>
    <w:rsid w:val="00C91F23"/>
    <w:rsid w:val="00D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645"/>
  <w15:chartTrackingRefBased/>
  <w15:docId w15:val="{2F81F726-33C4-E549-B659-C00536DB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Headings CS)"/>
        <w:color w:val="2F5496" w:themeColor="accent1" w:themeShade="BF"/>
        <w:sz w:val="28"/>
        <w:szCs w:val="3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5D5"/>
    <w:pPr>
      <w:keepNext/>
      <w:keepLines/>
      <w:spacing w:before="240" w:line="360" w:lineRule="auto"/>
      <w:outlineLvl w:val="0"/>
    </w:pPr>
    <w:rPr>
      <w:rFonts w:eastAsiaTheme="majorEastAsia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D5"/>
    <w:pPr>
      <w:keepNext/>
      <w:keepLines/>
      <w:spacing w:before="40"/>
      <w:outlineLvl w:val="1"/>
    </w:pPr>
    <w:rPr>
      <w:rFonts w:eastAsiaTheme="majorEastAsia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D5"/>
    <w:rPr>
      <w:rFonts w:eastAsiaTheme="maj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435D5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5D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35D5"/>
    <w:rPr>
      <w:rFonts w:eastAsiaTheme="majorEastAsia" w:cs="Times New Roman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50C"/>
    <w:rPr>
      <w:rFonts w:ascii="Courier New" w:eastAsia="Times New Roman" w:hAnsi="Courier New" w:cs="Courier New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6D3"/>
    <w:pPr>
      <w:spacing w:before="480" w:line="276" w:lineRule="auto"/>
      <w:outlineLvl w:val="9"/>
    </w:pPr>
    <w:rPr>
      <w:rFonts w:asciiTheme="majorHAnsi" w:hAnsiTheme="majorHAnsi" w:cstheme="majorBidi"/>
      <w:b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36D3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336D3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336D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36D3"/>
    <w:pPr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36D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36D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36D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36D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36D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36D3"/>
    <w:pPr>
      <w:ind w:left="22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1E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17BC6C-67BE-4444-9EB4-CC76DA26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Bikram</dc:creator>
  <cp:keywords/>
  <dc:description/>
  <cp:lastModifiedBy>Shrestha, Bikram</cp:lastModifiedBy>
  <cp:revision>3</cp:revision>
  <dcterms:created xsi:type="dcterms:W3CDTF">2018-10-12T12:41:00Z</dcterms:created>
  <dcterms:modified xsi:type="dcterms:W3CDTF">2018-10-12T14:30:00Z</dcterms:modified>
</cp:coreProperties>
</file>