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9C8" w:rsidRPr="00B829C8" w:rsidRDefault="00B829C8" w:rsidP="00B829C8">
      <w:pPr>
        <w:spacing w:after="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Модел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  <w:t>9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0A1FF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–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20</w:t>
      </w:r>
      <w:r w:rsidRPr="000A1FF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лв.</w:t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% отстъпка от цената на доставката с Еконт! Вижте и другите </w:t>
      </w:r>
      <w:r w:rsidR="00FA65D9">
        <w:rPr>
          <w:rFonts w:ascii="Times New Roman" w:hAnsi="Times New Roman" w:cs="Times New Roman"/>
          <w:sz w:val="24"/>
          <w:szCs w:val="21"/>
          <w:shd w:val="clear" w:color="auto" w:fill="FFFFFF"/>
        </w:rPr>
        <w:t>н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и обяви и питайте за продукт, за който не виждате описание! Имам</w:t>
      </w:r>
      <w:r w:rsidR="00FA65D9">
        <w:rPr>
          <w:rFonts w:ascii="Times New Roman" w:hAnsi="Times New Roman" w:cs="Times New Roman"/>
          <w:sz w:val="24"/>
          <w:szCs w:val="21"/>
          <w:shd w:val="clear" w:color="auto" w:fill="FFFFFF"/>
        </w:rPr>
        <w:t>е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много видове батерии, зарядни, BMS платки, DC преобразуватели и т.н., всички на отделни обяви!</w:t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Всичките ни обяви можете да видите на следният линк:</w:t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https://guideia.olx.bg/</w:t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КЪМ ОБЯВАТА:</w:t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Чисто нови, неразопаковани!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1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5A DC-DC регулируем понижаващ модул с волтметър</w:t>
      </w:r>
    </w:p>
    <w:p w:rsidR="00B829C8" w:rsidRPr="00956DD6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/ конвертор / преобразувател на напрежение с регулация на напрежението </w:t>
      </w:r>
      <w:r w:rsidR="00522CE1">
        <w:rPr>
          <w:rFonts w:ascii="Times New Roman" w:hAnsi="Times New Roman" w:cs="Times New Roman"/>
          <w:sz w:val="24"/>
          <w:szCs w:val="21"/>
          <w:shd w:val="clear" w:color="auto" w:fill="FFFFFF"/>
        </w:rPr>
        <w:t>с потенциометър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. Стават за множество приложения, включително за зарядна система (зарядни) за батерии и соларни панели и инсталации, генератори, захранване и захранващи системи, светодиодни системи и други.</w:t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="00522CE1">
        <w:rPr>
          <w:rFonts w:ascii="Times New Roman" w:hAnsi="Times New Roman" w:cs="Times New Roman"/>
          <w:sz w:val="24"/>
          <w:szCs w:val="21"/>
          <w:shd w:val="clear" w:color="auto" w:fill="FFFFFF"/>
        </w:rPr>
        <w:t>С комплект за монтаж – болтчета и гайки, и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алуминиев радиатор.</w:t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</w:rPr>
        <w:br/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ПАРАМЕТРИ:</w:t>
      </w:r>
      <w:r w:rsidRPr="00B829C8">
        <w:rPr>
          <w:rFonts w:ascii="Times New Roman" w:hAnsi="Times New Roman" w:cs="Times New Roman"/>
          <w:sz w:val="24"/>
          <w:szCs w:val="21"/>
        </w:rPr>
        <w:br/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1.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Н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оминално</w:t>
      </w:r>
      <w:r w:rsidR="00522CE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входно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напрежение: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8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~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60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VDC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- 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входно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напрежение</w:t>
      </w:r>
      <w:r w:rsidR="00522CE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да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не надвишава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60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:rsidR="00B829C8" w:rsidRPr="00B829C8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2. И</w:t>
      </w:r>
      <w:r w:rsidR="00522CE1">
        <w:rPr>
          <w:rFonts w:ascii="Times New Roman" w:hAnsi="Times New Roman" w:cs="Times New Roman"/>
          <w:sz w:val="24"/>
          <w:szCs w:val="21"/>
          <w:shd w:val="clear" w:color="auto" w:fill="FFFFFF"/>
        </w:rPr>
        <w:t>зходно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на</w:t>
      </w:r>
      <w:r w:rsidR="00522CE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прежение: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1</w:t>
      </w:r>
      <w:r w:rsidR="00522CE1">
        <w:rPr>
          <w:rFonts w:ascii="Times New Roman" w:hAnsi="Times New Roman" w:cs="Times New Roman"/>
          <w:sz w:val="24"/>
          <w:szCs w:val="21"/>
          <w:shd w:val="clear" w:color="auto" w:fill="FFFFFF"/>
        </w:rPr>
        <w:t>-36VDC регулируемо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:rsidR="00B829C8" w:rsidRPr="00B829C8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3.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Изходен ток: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до 15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A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(зависи от източника и консуматора)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:rsidR="00B829C8" w:rsidRPr="00E94A5D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4. Изходна мощност: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200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W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(да не се ползва над 100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W</w:t>
      </w:r>
      <w:r w:rsidR="00E94A5D" w:rsidRPr="00E94A5D"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  <w:t xml:space="preserve">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в среда без активно охлаждане!)</w:t>
      </w:r>
    </w:p>
    <w:p w:rsidR="00B829C8" w:rsidRPr="00B829C8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6.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Работна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честота: 180KHz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:rsidR="00B829C8" w:rsidRPr="00B829C8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7. 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Е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фективност до 9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4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%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:rsidR="00B829C8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8.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Вградена 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функция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термично изключване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:rsidR="00E94A5D" w:rsidRPr="00B829C8" w:rsidRDefault="00E94A5D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9. 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Вградена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функция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за защита от висок ток (над 15А)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:rsidR="00956DD6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11.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Защита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от объщане на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полярността на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– да, устройството не изгаря.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</w:p>
    <w:p w:rsidR="00B829C8" w:rsidRPr="00B829C8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12.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Д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x 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Ш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x 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В = </w:t>
      </w:r>
      <w:r w:rsidR="00E94A5D" w:rsidRP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70 x 38 x 31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E94A5D" w:rsidRP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mm / 27.5"x1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  <w:r w:rsidR="00E94A5D" w:rsidRP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5" x1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  <w:r w:rsidR="00E94A5D" w:rsidRP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2"</w:t>
      </w:r>
    </w:p>
    <w:p w:rsidR="0052749D" w:rsidRPr="00522CE1" w:rsidRDefault="00B829C8" w:rsidP="00B829C8">
      <w:pPr>
        <w:spacing w:after="0"/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</w:pPr>
      <w:r w:rsidRPr="00B829C8">
        <w:rPr>
          <w:rFonts w:ascii="Times New Roman" w:hAnsi="Times New Roman" w:cs="Times New Roman"/>
          <w:sz w:val="24"/>
          <w:szCs w:val="21"/>
        </w:rPr>
        <w:br/>
      </w:r>
    </w:p>
    <w:p w:rsidR="00B829C8" w:rsidRPr="00B829C8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Описание на продукта</w:t>
      </w:r>
    </w:p>
    <w:p w:rsidR="00956DD6" w:rsidRDefault="00B829C8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Този продукт е с постоянна честота на 180 kHz PWM (</w:t>
      </w:r>
      <w:r w:rsidR="00522CE1">
        <w:rPr>
          <w:rFonts w:ascii="Times New Roman" w:hAnsi="Times New Roman" w:cs="Times New Roman"/>
          <w:sz w:val="24"/>
          <w:szCs w:val="21"/>
          <w:shd w:val="clear" w:color="auto" w:fill="FFFFFF"/>
        </w:rPr>
        <w:t>Понижаващ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) DC / DC модул, с възможност за </w:t>
      </w:r>
      <w:r w:rsidR="00E94A5D">
        <w:rPr>
          <w:rFonts w:ascii="Times New Roman" w:hAnsi="Times New Roman" w:cs="Times New Roman"/>
          <w:sz w:val="24"/>
          <w:szCs w:val="21"/>
          <w:shd w:val="clear" w:color="auto" w:fill="FFFFFF"/>
        </w:rPr>
        <w:t>1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>5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>А</w:t>
      </w:r>
      <w:r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натоварване с висока ефективност, ниска пулсация </w:t>
      </w:r>
      <w:r w:rsidR="00956DD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и регулиране на натоварването. </w:t>
      </w:r>
    </w:p>
    <w:p w:rsidR="00B829C8" w:rsidRDefault="0059002A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Преобразуване от </w:t>
      </w:r>
      <w:r w:rsidR="00B829C8"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12V до 3.3V,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от 12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до 5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, от 24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до 5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, от 24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 w:rsidR="00B829C8"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до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12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, от 36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до 24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 w:rsidR="00B829C8" w:rsidRPr="00B829C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т.н.</w:t>
      </w:r>
    </w:p>
    <w:p w:rsidR="00E94A5D" w:rsidRPr="00E94A5D" w:rsidRDefault="00E94A5D" w:rsidP="00B829C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Това е активен 12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 w:rsidRPr="00E94A5D"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  <w:t>, 24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  <w:t>, 3</w:t>
      </w:r>
      <w:r w:rsidRPr="00E94A5D"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  <w:t>6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 w:rsidRPr="00E94A5D"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  <w:t>,48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 w:rsidRPr="00E94A5D"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  <w:t>, 52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 w:rsidRPr="00E94A5D"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  <w:t>, 60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V</w:t>
      </w:r>
      <w:r w:rsidRPr="00E94A5D">
        <w:rPr>
          <w:rFonts w:ascii="Times New Roman" w:hAnsi="Times New Roman" w:cs="Times New Roman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понижител</w:t>
      </w:r>
    </w:p>
    <w:p w:rsidR="0059002A" w:rsidRPr="00522CE1" w:rsidRDefault="002B00DB" w:rsidP="002B00DB">
      <w:pPr>
        <w:pStyle w:val="Heading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sz w:val="24"/>
          <w:szCs w:val="21"/>
          <w:shd w:val="clear" w:color="auto" w:fill="FFFFFF"/>
          <w:lang w:val="ru-RU"/>
        </w:rPr>
      </w:pPr>
      <w:r w:rsidRPr="002B00DB">
        <w:rPr>
          <w:rFonts w:eastAsiaTheme="minorHAnsi"/>
          <w:b w:val="0"/>
          <w:bCs w:val="0"/>
          <w:kern w:val="0"/>
          <w:sz w:val="24"/>
          <w:szCs w:val="21"/>
          <w:shd w:val="clear" w:color="auto" w:fill="FFFFFF"/>
          <w:lang w:val="bg-BG"/>
        </w:rPr>
        <w:lastRenderedPageBreak/>
        <w:t xml:space="preserve">Понижаващите регулеруеми </w:t>
      </w:r>
      <w:r>
        <w:rPr>
          <w:rFonts w:eastAsiaTheme="minorHAnsi"/>
          <w:b w:val="0"/>
          <w:bCs w:val="0"/>
          <w:kern w:val="0"/>
          <w:sz w:val="24"/>
          <w:szCs w:val="21"/>
          <w:shd w:val="clear" w:color="auto" w:fill="FFFFFF"/>
          <w:lang w:val="bg-BG"/>
        </w:rPr>
        <w:t xml:space="preserve">модули </w:t>
      </w:r>
      <w:r w:rsidRPr="002B00DB">
        <w:rPr>
          <w:rFonts w:eastAsiaTheme="minorHAnsi"/>
          <w:b w:val="0"/>
          <w:bCs w:val="0"/>
          <w:kern w:val="0"/>
          <w:sz w:val="24"/>
          <w:szCs w:val="21"/>
          <w:shd w:val="clear" w:color="auto" w:fill="FFFFFF"/>
          <w:lang w:val="bg-BG"/>
        </w:rPr>
        <w:t>adjustable step-down</w:t>
      </w:r>
      <w:r>
        <w:rPr>
          <w:rFonts w:eastAsiaTheme="minorHAnsi"/>
          <w:b w:val="0"/>
          <w:bCs w:val="0"/>
          <w:kern w:val="0"/>
          <w:sz w:val="24"/>
          <w:szCs w:val="21"/>
          <w:shd w:val="clear" w:color="auto" w:fill="FFFFFF"/>
          <w:lang w:val="bg-BG"/>
        </w:rPr>
        <w:t xml:space="preserve"> </w:t>
      </w:r>
      <w:r w:rsidRPr="00522CE1">
        <w:rPr>
          <w:sz w:val="24"/>
          <w:szCs w:val="21"/>
          <w:shd w:val="clear" w:color="auto" w:fill="FFFFFF"/>
          <w:lang w:val="ru-RU"/>
        </w:rPr>
        <w:t xml:space="preserve"> </w:t>
      </w:r>
      <w:r>
        <w:rPr>
          <w:b w:val="0"/>
          <w:sz w:val="24"/>
          <w:szCs w:val="21"/>
          <w:shd w:val="clear" w:color="auto" w:fill="FFFFFF"/>
        </w:rPr>
        <w:t>modules</w:t>
      </w:r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</w:t>
      </w:r>
      <w:r>
        <w:rPr>
          <w:b w:val="0"/>
          <w:sz w:val="24"/>
          <w:szCs w:val="21"/>
          <w:shd w:val="clear" w:color="auto" w:fill="FFFFFF"/>
          <w:lang w:val="bg-BG"/>
        </w:rPr>
        <w:t>имат</w:t>
      </w:r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множество приложения, 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включително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за 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зарядна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система (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зарядни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) за 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батерии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</w:t>
      </w:r>
      <w:r>
        <w:rPr>
          <w:b w:val="0"/>
          <w:sz w:val="24"/>
          <w:szCs w:val="21"/>
          <w:shd w:val="clear" w:color="auto" w:fill="FFFFFF"/>
          <w:lang w:val="bg-BG"/>
        </w:rPr>
        <w:t>,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соларни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панели, 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инсталации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генератори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захранване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и 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захранващи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системи</w:t>
      </w:r>
      <w:proofErr w:type="spellEnd"/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и </w:t>
      </w:r>
      <w:proofErr w:type="spellStart"/>
      <w:r w:rsidRPr="00522CE1">
        <w:rPr>
          <w:b w:val="0"/>
          <w:sz w:val="24"/>
          <w:szCs w:val="21"/>
          <w:shd w:val="clear" w:color="auto" w:fill="FFFFFF"/>
          <w:lang w:val="ru-RU"/>
        </w:rPr>
        <w:t>други</w:t>
      </w:r>
      <w:proofErr w:type="spellEnd"/>
      <w:r>
        <w:rPr>
          <w:b w:val="0"/>
          <w:sz w:val="24"/>
          <w:szCs w:val="21"/>
          <w:shd w:val="clear" w:color="auto" w:fill="FFFFFF"/>
          <w:lang w:val="bg-BG"/>
        </w:rPr>
        <w:t>.</w:t>
      </w:r>
    </w:p>
    <w:p w:rsidR="00EC5E6B" w:rsidRPr="00522CE1" w:rsidRDefault="00EC5E6B" w:rsidP="002B00DB">
      <w:pPr>
        <w:pStyle w:val="Heading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sz w:val="24"/>
          <w:szCs w:val="21"/>
          <w:shd w:val="clear" w:color="auto" w:fill="FFFFFF"/>
          <w:lang w:val="ru-RU"/>
        </w:rPr>
      </w:pPr>
    </w:p>
    <w:p w:rsidR="00EC5E6B" w:rsidRPr="00522CE1" w:rsidRDefault="00EC5E6B" w:rsidP="002B00DB">
      <w:pPr>
        <w:pStyle w:val="Heading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sz w:val="24"/>
          <w:szCs w:val="21"/>
          <w:shd w:val="clear" w:color="auto" w:fill="FFFFFF"/>
          <w:lang w:val="ru-RU"/>
        </w:rPr>
      </w:pPr>
    </w:p>
    <w:p w:rsidR="00EC5E6B" w:rsidRPr="00522CE1" w:rsidRDefault="00EC5E6B" w:rsidP="002B00DB">
      <w:pPr>
        <w:pStyle w:val="Heading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sz w:val="24"/>
          <w:szCs w:val="21"/>
          <w:shd w:val="clear" w:color="auto" w:fill="FFFFFF"/>
          <w:lang w:val="ru-RU"/>
        </w:rPr>
      </w:pPr>
    </w:p>
    <w:p w:rsidR="00EC5E6B" w:rsidRPr="00522CE1" w:rsidRDefault="00EC5E6B" w:rsidP="002B00DB">
      <w:pPr>
        <w:pStyle w:val="Heading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sz w:val="24"/>
          <w:szCs w:val="21"/>
          <w:shd w:val="clear" w:color="auto" w:fill="FFFFFF"/>
          <w:lang w:val="ru-RU"/>
        </w:rPr>
      </w:pPr>
    </w:p>
    <w:p w:rsidR="00EC5E6B" w:rsidRPr="003D4E5D" w:rsidRDefault="00EC5E6B" w:rsidP="00EC5E6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0"/>
          <w:sz w:val="24"/>
          <w:szCs w:val="21"/>
          <w:shd w:val="clear" w:color="auto" w:fill="FFFFFF"/>
          <w:lang w:val="bg-BG"/>
        </w:rPr>
      </w:pPr>
      <w:r w:rsidRPr="003D4E5D">
        <w:rPr>
          <w:rFonts w:eastAsiaTheme="minorHAnsi"/>
          <w:b w:val="0"/>
          <w:bCs w:val="0"/>
          <w:kern w:val="0"/>
          <w:sz w:val="24"/>
          <w:szCs w:val="21"/>
          <w:shd w:val="clear" w:color="auto" w:fill="FFFFFF"/>
          <w:lang w:val="bg-BG"/>
        </w:rPr>
        <w:t xml:space="preserve">Преобразувател, понижаващ преобразувател за постоянен ток, </w:t>
      </w:r>
    </w:p>
    <w:p w:rsidR="00EC5E6B" w:rsidRPr="003D4E5D" w:rsidRDefault="00EC5E6B" w:rsidP="00EC5E6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0"/>
          <w:sz w:val="24"/>
          <w:szCs w:val="21"/>
          <w:shd w:val="clear" w:color="auto" w:fill="FFFFFF"/>
          <w:lang w:val="bg-BG"/>
        </w:rPr>
      </w:pPr>
      <w:r w:rsidRPr="003D4E5D">
        <w:rPr>
          <w:rFonts w:eastAsiaTheme="minorHAnsi"/>
          <w:b w:val="0"/>
          <w:bCs w:val="0"/>
          <w:kern w:val="0"/>
          <w:sz w:val="24"/>
          <w:szCs w:val="21"/>
          <w:shd w:val="clear" w:color="auto" w:fill="FFFFFF"/>
          <w:lang w:val="bg-BG"/>
        </w:rPr>
        <w:t>преобразувател на ток DC-DC</w:t>
      </w:r>
    </w:p>
    <w:p w:rsidR="00242DBC" w:rsidRPr="003D4E5D" w:rsidRDefault="00EC5E6B" w:rsidP="00EC5E6B">
      <w:pPr>
        <w:spacing w:after="0" w:line="240" w:lineRule="auto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D4E5D">
        <w:rPr>
          <w:rFonts w:ascii="Times New Roman" w:hAnsi="Times New Roman" w:cs="Times New Roman"/>
          <w:sz w:val="24"/>
          <w:szCs w:val="21"/>
          <w:shd w:val="clear" w:color="auto" w:fill="FFFFFF"/>
        </w:rPr>
        <w:t>Намаляване на напрежението</w:t>
      </w:r>
    </w:p>
    <w:p w:rsidR="003D4E5D" w:rsidRPr="00EC5E6B" w:rsidRDefault="00242DBC" w:rsidP="003D4E5D">
      <w:pPr>
        <w:spacing w:after="0" w:line="240" w:lineRule="auto"/>
        <w:rPr>
          <w:b/>
          <w:sz w:val="24"/>
          <w:szCs w:val="21"/>
          <w:shd w:val="clear" w:color="auto" w:fill="FFFFFF"/>
        </w:rPr>
      </w:pPr>
      <w:r w:rsidRPr="003D4E5D">
        <w:rPr>
          <w:rFonts w:ascii="Times New Roman" w:hAnsi="Times New Roman" w:cs="Times New Roman"/>
          <w:sz w:val="24"/>
          <w:szCs w:val="21"/>
          <w:shd w:val="clear" w:color="auto" w:fill="FFFFFF"/>
        </w:rPr>
        <w:t>Инветриращ преобразувател.</w:t>
      </w:r>
      <w:r w:rsidR="003D4E5D" w:rsidRPr="00EC5E6B">
        <w:rPr>
          <w:b/>
          <w:sz w:val="24"/>
          <w:szCs w:val="21"/>
          <w:shd w:val="clear" w:color="auto" w:fill="FFFFFF"/>
        </w:rPr>
        <w:t xml:space="preserve"> </w:t>
      </w:r>
    </w:p>
    <w:p w:rsidR="00EC5E6B" w:rsidRPr="003D4E5D" w:rsidRDefault="003D4E5D" w:rsidP="00EC5E6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1"/>
          <w:shd w:val="clear" w:color="auto" w:fill="FFFFFF"/>
          <w:lang w:val="bg-BG"/>
        </w:rPr>
      </w:pPr>
      <w:r>
        <w:rPr>
          <w:b w:val="0"/>
          <w:sz w:val="24"/>
          <w:szCs w:val="21"/>
          <w:shd w:val="clear" w:color="auto" w:fill="FFFFFF"/>
        </w:rPr>
        <w:t>DC</w:t>
      </w:r>
      <w:r w:rsidRPr="00522CE1">
        <w:rPr>
          <w:b w:val="0"/>
          <w:sz w:val="24"/>
          <w:szCs w:val="21"/>
          <w:shd w:val="clear" w:color="auto" w:fill="FFFFFF"/>
          <w:lang w:val="ru-RU"/>
        </w:rPr>
        <w:t>-</w:t>
      </w:r>
      <w:r>
        <w:rPr>
          <w:b w:val="0"/>
          <w:sz w:val="24"/>
          <w:szCs w:val="21"/>
          <w:shd w:val="clear" w:color="auto" w:fill="FFFFFF"/>
        </w:rPr>
        <w:t>DC</w:t>
      </w:r>
      <w:r w:rsidRPr="00522CE1">
        <w:rPr>
          <w:b w:val="0"/>
          <w:sz w:val="24"/>
          <w:szCs w:val="21"/>
          <w:shd w:val="clear" w:color="auto" w:fill="FFFFFF"/>
          <w:lang w:val="ru-RU"/>
        </w:rPr>
        <w:t xml:space="preserve"> </w:t>
      </w:r>
      <w:r>
        <w:rPr>
          <w:b w:val="0"/>
          <w:sz w:val="24"/>
          <w:szCs w:val="21"/>
          <w:shd w:val="clear" w:color="auto" w:fill="FFFFFF"/>
          <w:lang w:val="bg-BG"/>
        </w:rPr>
        <w:t>понижаващ</w:t>
      </w:r>
      <w:r w:rsidR="00A01385">
        <w:rPr>
          <w:b w:val="0"/>
          <w:sz w:val="24"/>
          <w:szCs w:val="21"/>
          <w:shd w:val="clear" w:color="auto" w:fill="FFFFFF"/>
          <w:lang w:val="bg-BG"/>
        </w:rPr>
        <w:t xml:space="preserve"> повишаващ</w:t>
      </w:r>
      <w:r>
        <w:rPr>
          <w:b w:val="0"/>
          <w:sz w:val="24"/>
          <w:szCs w:val="21"/>
          <w:shd w:val="clear" w:color="auto" w:fill="FFFFFF"/>
          <w:lang w:val="bg-BG"/>
        </w:rPr>
        <w:t xml:space="preserve"> модул с дисплей, волтметър</w:t>
      </w:r>
    </w:p>
    <w:p w:rsidR="002B00DB" w:rsidRDefault="003D4E5D" w:rsidP="003D4E5D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понижаващ конвертор </w:t>
      </w:r>
    </w:p>
    <w:p w:rsidR="003D4E5D" w:rsidRDefault="003D4E5D" w:rsidP="003D4E5D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Регулеруем захранващ модул</w:t>
      </w:r>
    </w:p>
    <w:p w:rsidR="003D4E5D" w:rsidRDefault="003D4E5D" w:rsidP="003D4E5D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Регулатор захранване</w:t>
      </w:r>
    </w:p>
    <w:p w:rsidR="00522CE1" w:rsidRPr="00522CE1" w:rsidRDefault="00522CE1" w:rsidP="00522CE1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понижаване,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понижител,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понижител,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понижител,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понижител, платка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понижител,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понижител, </w:t>
      </w:r>
    </w:p>
    <w:p w:rsidR="00AB62BA" w:rsidRPr="00522CE1" w:rsidRDefault="00522CE1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понижител,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понижител, </w:t>
      </w:r>
      <w:r w:rsid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 w:rsid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="00AB62BA"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 w:rsid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волтаж понижител, </w:t>
      </w:r>
      <w:r w:rsid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="00AB62BA"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 w:rsid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="00AB62BA"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 w:rsid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 w:rsid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понижител,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voltage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current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 понижител,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понижител, 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токов понижител,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понижител, </w:t>
      </w:r>
    </w:p>
    <w:p w:rsidR="00AB62BA" w:rsidRPr="00AB62BA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Степ даун 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step down convertor, step up convertor, step up down convertor,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повишаване,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повишител,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повишител,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повишител,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повишител, платка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повишител,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повишител,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повишител,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повишител,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волтаж повишител,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повишител,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voltage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current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 повишител,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повишител, 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токов повишител,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повишител, </w:t>
      </w:r>
    </w:p>
    <w:p w:rsidR="00AB62BA" w:rsidRPr="00AB62BA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Степ даун 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step down convertor, step up convertor, step up down convertor,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регулатор,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регулатор,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регулатор,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регулатор,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регулатор,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регулатор, платка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регулатор,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регулатор,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регулатор,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регулатор,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регулатор,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регулатор,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волтаж регулатор,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регулатор,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регулатор,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regulator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regulator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voltage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regulator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current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regulator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 регулатор,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регулатор,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регулатор, 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токов регулатор,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регулатор,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регулатор, </w:t>
      </w:r>
    </w:p>
    <w:p w:rsidR="00AB62BA" w:rsidRPr="00AB62BA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lastRenderedPageBreak/>
        <w:t xml:space="preserve">Степ даун 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step down regulator, step up regulator, step up down regulator,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преобразувател соларни панели,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 соларни панели,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преобразувател соларни панели,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преобразувател соларни панели,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 соларни панели,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преобразувател соларни панели, платка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преобразувател соларни панели,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 соларни панели,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преобразувател соларни панели,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преобразувател соларни панели,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 соларни панели,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преобразувател соларни панели,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волтаж преобразувател соларни панели,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 соларни панели,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преобразувател соларни панели,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solar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pannel</w:t>
      </w:r>
      <w:proofErr w:type="spellEnd"/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solar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pannel</w:t>
      </w:r>
      <w:proofErr w:type="spellEnd"/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voltage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solar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pannel</w:t>
      </w:r>
      <w:proofErr w:type="spellEnd"/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current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solar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pannel</w:t>
      </w:r>
      <w:proofErr w:type="spellEnd"/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convertor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 преобразувател соларни панели,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 соларни панели,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преобразувател соларни панели, 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токов преобразувател соларни панели,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преобразувател соларни панели,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преобразувател соларни панели, </w:t>
      </w:r>
    </w:p>
    <w:p w:rsidR="00AB62BA" w:rsidRPr="00AB62BA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Степ даун 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 xml:space="preserve">step down solar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pannel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 xml:space="preserve"> convertor, step up solar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pannel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 xml:space="preserve"> convertor, step up down solar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pannel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 xml:space="preserve"> convertor,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зарядно,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зарядно,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зарядно,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зарядно,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зарядно,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зарядно, платка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зарядно,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зарядно, </w:t>
      </w:r>
      <w:r w:rsidRPr="00B07B79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ДЦ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зарядно,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правотоков зарядно,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зарядно,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ПРАВОТОКОВ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зарядно, платка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волтаж зарядно,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 w:rsidRPr="00522CE1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зарядно,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ВОЛТАЖ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зарядно, </w:t>
      </w:r>
    </w:p>
    <w:p w:rsidR="00AB62BA" w:rsidRPr="00522CE1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charger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DC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charger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voltage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charger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current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charger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 зарядно,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зарядно,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зарядно, платка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ТОКОВ,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токов зарядно,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конвертор,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ТОКОВ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зарядно, </w:t>
      </w:r>
      <w:r w:rsidRPr="00AB62BA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ТОКОВ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 зарядно, </w:t>
      </w:r>
    </w:p>
    <w:p w:rsidR="00AB62BA" w:rsidRPr="00AB62BA" w:rsidRDefault="00AB62BA" w:rsidP="00AB62B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Степ даун конвертор,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en-US"/>
        </w:rPr>
        <w:t>step down charger, step up charger, step up down charger,</w:t>
      </w:r>
    </w:p>
    <w:p w:rsidR="00E94A5D" w:rsidRPr="00E94A5D" w:rsidRDefault="00AB62BA" w:rsidP="00E94A5D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4"/>
          <w:szCs w:val="21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 xml:space="preserve">Платка зареждане батерии, платка зарядно, платка заряд зареждане литиево-йонни батерии, </w:t>
      </w:r>
      <w:r w:rsid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12V Понижител</w:t>
      </w:r>
      <w:r w:rsidR="00E94A5D" w:rsidRP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 24</w:t>
      </w:r>
      <w:r w:rsid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V Понижител</w:t>
      </w:r>
      <w:r w:rsidR="00E94A5D" w:rsidRP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 36</w:t>
      </w:r>
      <w:r w:rsid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V Понижител</w:t>
      </w:r>
      <w:r w:rsidR="00E94A5D" w:rsidRP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 w:rsidR="00E94A5D" w:rsidRP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48</w:t>
      </w:r>
      <w:r w:rsid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V Понижител</w:t>
      </w:r>
      <w:r w:rsidR="00E94A5D" w:rsidRP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  <w:r w:rsidR="00E94A5D" w:rsidRP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 xml:space="preserve"> 60</w:t>
      </w:r>
      <w:bookmarkStart w:id="0" w:name="_GoBack"/>
      <w:bookmarkEnd w:id="0"/>
      <w:r w:rsid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  <w:t>V Понижител</w:t>
      </w:r>
      <w:r w:rsidR="00E94A5D" w:rsidRPr="00E94A5D"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  <w:lang w:val="ru-RU"/>
        </w:rPr>
        <w:t>,</w:t>
      </w:r>
    </w:p>
    <w:p w:rsidR="00522CE1" w:rsidRPr="00E94A5D" w:rsidRDefault="00522CE1" w:rsidP="00522CE1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4"/>
          <w:szCs w:val="21"/>
          <w:shd w:val="clear" w:color="auto" w:fill="FFFFFF"/>
        </w:rPr>
      </w:pPr>
    </w:p>
    <w:p w:rsidR="00522CE1" w:rsidRPr="00522CE1" w:rsidRDefault="00522CE1" w:rsidP="00522CE1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</w:p>
    <w:p w:rsidR="00522CE1" w:rsidRPr="00522CE1" w:rsidRDefault="00522CE1" w:rsidP="003D4E5D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</w:p>
    <w:p w:rsidR="003D4E5D" w:rsidRDefault="003D4E5D" w:rsidP="003D4E5D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</w:p>
    <w:p w:rsidR="003D4E5D" w:rsidRDefault="003D4E5D" w:rsidP="003D4E5D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</w:p>
    <w:p w:rsidR="003D4E5D" w:rsidRDefault="003D4E5D" w:rsidP="003D4E5D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</w:p>
    <w:p w:rsidR="003D4E5D" w:rsidRPr="003D4E5D" w:rsidRDefault="003D4E5D" w:rsidP="003D4E5D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1"/>
          <w:shd w:val="clear" w:color="auto" w:fill="FFFFFF"/>
        </w:rPr>
      </w:pPr>
    </w:p>
    <w:sectPr w:rsidR="003D4E5D" w:rsidRPr="003D4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C7"/>
    <w:rsid w:val="00004EC9"/>
    <w:rsid w:val="000A1FF5"/>
    <w:rsid w:val="00242DBC"/>
    <w:rsid w:val="002B00DB"/>
    <w:rsid w:val="0031358A"/>
    <w:rsid w:val="003D4E5D"/>
    <w:rsid w:val="004568F9"/>
    <w:rsid w:val="004F19E2"/>
    <w:rsid w:val="005209FC"/>
    <w:rsid w:val="00522CE1"/>
    <w:rsid w:val="0052749D"/>
    <w:rsid w:val="005466D2"/>
    <w:rsid w:val="0059002A"/>
    <w:rsid w:val="00673E39"/>
    <w:rsid w:val="008361C7"/>
    <w:rsid w:val="00943F8C"/>
    <w:rsid w:val="00956DD6"/>
    <w:rsid w:val="00A01385"/>
    <w:rsid w:val="00A458C7"/>
    <w:rsid w:val="00AB62BA"/>
    <w:rsid w:val="00B25B8E"/>
    <w:rsid w:val="00B829C8"/>
    <w:rsid w:val="00E94A5D"/>
    <w:rsid w:val="00EC5E6B"/>
    <w:rsid w:val="00F9568A"/>
    <w:rsid w:val="00F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5C58E9-2F02-4951-BDF8-8DCE1DE6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D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E6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C5E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5E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10</cp:revision>
  <cp:lastPrinted>2019-04-25T05:59:00Z</cp:lastPrinted>
  <dcterms:created xsi:type="dcterms:W3CDTF">2019-03-17T13:28:00Z</dcterms:created>
  <dcterms:modified xsi:type="dcterms:W3CDTF">2019-09-08T08:55:00Z</dcterms:modified>
</cp:coreProperties>
</file>