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4EF7" w14:textId="77777777" w:rsidR="00FD54BE" w:rsidRDefault="00FD54BE">
      <w:pPr>
        <w:spacing w:after="160" w:line="324" w:lineRule="auto"/>
        <w:rPr>
          <w:rFonts w:hint="eastAsia"/>
        </w:rPr>
      </w:pPr>
    </w:p>
    <w:p w14:paraId="29762C4E" w14:textId="77777777" w:rsidR="00FD54BE" w:rsidRDefault="00000000">
      <w:pPr>
        <w:spacing w:after="720" w:line="324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40"/>
        </w:rPr>
        <w:t>物联网与边缘计算（报告）</w:t>
      </w:r>
    </w:p>
    <w:p w14:paraId="358E6642" w14:textId="77777777" w:rsidR="00FD54BE" w:rsidRDefault="00000000">
      <w:pPr>
        <w:spacing w:after="840" w:line="324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基于边缘RAG的海滨阳台气象与资产哨兵系统</w:t>
      </w:r>
    </w:p>
    <w:p w14:paraId="32F5B51D" w14:textId="77777777" w:rsidR="00FD54BE" w:rsidRDefault="00000000">
      <w:pPr>
        <w:spacing w:after="200" w:line="324" w:lineRule="auto"/>
        <w:jc w:val="center"/>
        <w:rPr>
          <w:rFonts w:hint="eastAsia"/>
        </w:rPr>
      </w:pPr>
      <w:r>
        <w:rPr>
          <w:sz w:val="28"/>
        </w:rPr>
        <w:t xml:space="preserve">成    绩：              </w:t>
      </w:r>
    </w:p>
    <w:p w14:paraId="1731E9C9" w14:textId="77777777" w:rsidR="00FD54BE" w:rsidRDefault="00000000">
      <w:pPr>
        <w:spacing w:after="200" w:line="324" w:lineRule="auto"/>
        <w:jc w:val="center"/>
        <w:rPr>
          <w:rFonts w:hint="eastAsia"/>
        </w:rPr>
      </w:pPr>
      <w:r>
        <w:rPr>
          <w:sz w:val="28"/>
        </w:rPr>
        <w:t xml:space="preserve">学生姓名：              </w:t>
      </w:r>
    </w:p>
    <w:p w14:paraId="70E28C19" w14:textId="77777777" w:rsidR="00FD54BE" w:rsidRDefault="00000000">
      <w:pPr>
        <w:spacing w:after="200" w:line="324" w:lineRule="auto"/>
        <w:jc w:val="center"/>
        <w:rPr>
          <w:rFonts w:hint="eastAsia"/>
        </w:rPr>
      </w:pPr>
      <w:r>
        <w:rPr>
          <w:sz w:val="28"/>
        </w:rPr>
        <w:t xml:space="preserve">学    号：              </w:t>
      </w:r>
    </w:p>
    <w:p w14:paraId="3E25913F" w14:textId="77777777" w:rsidR="00FD54BE" w:rsidRDefault="00000000">
      <w:pPr>
        <w:spacing w:after="200" w:line="324" w:lineRule="auto"/>
        <w:jc w:val="center"/>
        <w:rPr>
          <w:rFonts w:hint="eastAsia"/>
        </w:rPr>
      </w:pPr>
      <w:r>
        <w:rPr>
          <w:sz w:val="28"/>
        </w:rPr>
        <w:t xml:space="preserve">专业班级：  计算机2301  </w:t>
      </w:r>
    </w:p>
    <w:p w14:paraId="4241E299" w14:textId="77777777" w:rsidR="00FD54BE" w:rsidRDefault="00000000">
      <w:pPr>
        <w:spacing w:after="200" w:line="324" w:lineRule="auto"/>
        <w:jc w:val="center"/>
        <w:rPr>
          <w:rFonts w:hint="eastAsia"/>
        </w:rPr>
      </w:pPr>
      <w:r>
        <w:rPr>
          <w:sz w:val="28"/>
        </w:rPr>
        <w:t xml:space="preserve">同组者姓名：                  </w:t>
      </w:r>
    </w:p>
    <w:p w14:paraId="749ED0B6" w14:textId="77777777" w:rsidR="00FD54BE" w:rsidRDefault="00FD54BE">
      <w:pPr>
        <w:spacing w:after="560" w:line="324" w:lineRule="auto"/>
        <w:rPr>
          <w:rFonts w:hint="eastAsia"/>
        </w:rPr>
      </w:pPr>
    </w:p>
    <w:p w14:paraId="0BB9BAC0" w14:textId="77777777" w:rsidR="00FD54BE" w:rsidRDefault="00000000">
      <w:pPr>
        <w:spacing w:line="324" w:lineRule="auto"/>
        <w:jc w:val="center"/>
        <w:rPr>
          <w:rFonts w:hint="eastAsia"/>
        </w:rPr>
      </w:pPr>
      <w:r>
        <w:rPr>
          <w:sz w:val="28"/>
        </w:rPr>
        <w:t>2026年 5月20日</w:t>
      </w:r>
    </w:p>
    <w:p w14:paraId="6F3E0920" w14:textId="77777777" w:rsidR="00FD54BE" w:rsidRDefault="00000000">
      <w:pPr>
        <w:rPr>
          <w:rFonts w:hint="eastAsia"/>
        </w:rPr>
      </w:pPr>
      <w:r>
        <w:br w:type="page"/>
      </w:r>
    </w:p>
    <w:p w14:paraId="39F1055D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摘  要</w:t>
      </w:r>
    </w:p>
    <w:p w14:paraId="6E679A9F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本项目围绕“海滨阳台无人值守气象与资产哨兵”展开，目标是在宿舍无人照看时，让终端设备自动采集阳台环境和摄像头状态，再由树莓派完成本地知识库检索、推理判断和移动端告警。系统前端感知节点采用 ESP32-S3 CAM 与 DHT11，负责温湿度、露点、Wi-Fi 状态和摄像头初始化信息的上报；树莓派作为边缘计算节点，接收设备数据，结合本地规则、课程节律和资产脆弱性知识，生成是否需要提醒用户收鞋、关窗或人工检查的决策。本报告重点说明本人承担的树莓派部分，尤其是知识库的建立、查询、编辑写入以及与大模型决策流程的衔接。</w:t>
      </w:r>
    </w:p>
    <w:p w14:paraId="17A3BDCD" w14:textId="77777777" w:rsidR="00FD54BE" w:rsidRDefault="00000000">
      <w:pPr>
        <w:spacing w:after="200" w:line="324" w:lineRule="auto"/>
        <w:rPr>
          <w:rFonts w:hint="eastAsia"/>
        </w:rPr>
      </w:pPr>
      <w:r>
        <w:t>关键词：边缘计算；树莓派；本地知识库；RAG；ESP32-S3 CAM</w:t>
      </w:r>
    </w:p>
    <w:p w14:paraId="7FB514A5" w14:textId="77777777" w:rsidR="00FD54BE" w:rsidRDefault="00000000">
      <w:pPr>
        <w:rPr>
          <w:rFonts w:hint="eastAsia"/>
        </w:rPr>
      </w:pPr>
      <w:r>
        <w:br w:type="page"/>
      </w:r>
    </w:p>
    <w:p w14:paraId="60E60077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目  录</w:t>
      </w:r>
    </w:p>
    <w:p w14:paraId="72ACBF40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摘  要</w:t>
      </w:r>
    </w:p>
    <w:p w14:paraId="6831FB46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第1章  引言</w:t>
      </w:r>
    </w:p>
    <w:p w14:paraId="6081A48A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第2章  总体设计</w:t>
      </w:r>
    </w:p>
    <w:p w14:paraId="6892227D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第3章  终端采集与联调基础</w:t>
      </w:r>
    </w:p>
    <w:p w14:paraId="494205E1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第4章  树莓派端知识库与决策实现</w:t>
      </w:r>
    </w:p>
    <w:p w14:paraId="04E854DF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第5章  调试与问题处理</w:t>
      </w:r>
    </w:p>
    <w:p w14:paraId="600C911A" w14:textId="77777777" w:rsidR="00FD54BE" w:rsidRDefault="00000000">
      <w:pPr>
        <w:spacing w:after="80" w:line="324" w:lineRule="auto"/>
        <w:ind w:left="850"/>
        <w:rPr>
          <w:rFonts w:hint="eastAsia"/>
        </w:rPr>
      </w:pPr>
      <w:r>
        <w:t>第6章  心得体会</w:t>
      </w:r>
    </w:p>
    <w:p w14:paraId="5D278516" w14:textId="77777777" w:rsidR="00FD54BE" w:rsidRDefault="00000000">
      <w:pPr>
        <w:rPr>
          <w:rFonts w:hint="eastAsia"/>
        </w:rPr>
      </w:pPr>
      <w:r>
        <w:br w:type="page"/>
      </w:r>
    </w:p>
    <w:p w14:paraId="50297362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第1章  引言</w:t>
      </w:r>
    </w:p>
    <w:p w14:paraId="613C60FF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海边宿舍的阳台环境变化比较快，风、湿度、盐雾和短时降雨都可能影响放在外面的物品。项目最初的想法并不是做一个很复杂的自动机械装置，而是先把“看见环境、理解风险、及时提醒”这条链路跑通。终端设备在阳台上定时工作，采集温湿度和摄像头状态，并把数据发到局域网中的树莓派。树莓派不只是一个普通接收器，它要保存一些与个人场景有关的知识，例如上课时间、训练安排、跑鞋材质怕潮湿的程度，以及露点、相对湿度等判断规则。这样系统在判断时不会只看单个传感器数值，而是能把环境、资产和用户状态放在一起考虑。</w:t>
      </w:r>
    </w:p>
    <w:p w14:paraId="64621424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本次项目中，队友主要完成 ESP32-S3 端的数据采集、Wi-Fi 连接、POST 上传和本地假后端联调。我负责的重点放在树莓派端：一是把上报数据转成统一结构，二是实现本地知识库的查询和后续编辑，三是把检索到的知识和实时数据拼成决策上下文，最后再输出控制或告警结果。由于项目周期较短，树莓派部分没有追求很重的工程框架，而是优先保证链路清楚、文件结构能看懂、后面容易继续接。</w:t>
      </w:r>
    </w:p>
    <w:p w14:paraId="21AB8C6F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t>第2章  总体设计</w:t>
      </w:r>
    </w:p>
    <w:p w14:paraId="4D37529E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系统整体可以分成三层。第一层是感知层，使用 ESP32-S3 CAM、DHT11 温湿度传感器和摄像头模块。终端每隔一段时间唤醒，读取温度、湿度，计算露点温度，同时检测摄像头是否初始化成功，然后通过网络把 JSON 数据发出。第二层是边缘计算层，也就是树莓派。它运行 Python 程序，负责接收数据、解析字段、查询本地知识库、维护上一次决策状态，并在需要时调用大模型接口。第三层是提醒层，后续可以接 Server酱、企业微信机器人或其他 Webhook，把高风险结果推送到手机上。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D54BE" w14:paraId="0EBDEDAF" w14:textId="77777777">
        <w:trPr>
          <w:jc w:val="center"/>
        </w:trPr>
        <w:tc>
          <w:tcPr>
            <w:tcW w:w="3024" w:type="dxa"/>
            <w:vAlign w:val="center"/>
          </w:tcPr>
          <w:p w14:paraId="5E695E80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层次</w:t>
            </w:r>
          </w:p>
        </w:tc>
        <w:tc>
          <w:tcPr>
            <w:tcW w:w="3024" w:type="dxa"/>
            <w:vAlign w:val="center"/>
          </w:tcPr>
          <w:p w14:paraId="0B5B2BF2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主要设备/模块</w:t>
            </w:r>
          </w:p>
        </w:tc>
        <w:tc>
          <w:tcPr>
            <w:tcW w:w="3024" w:type="dxa"/>
            <w:vAlign w:val="center"/>
          </w:tcPr>
          <w:p w14:paraId="43B1956A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作用</w:t>
            </w:r>
          </w:p>
        </w:tc>
      </w:tr>
      <w:tr w:rsidR="00FD54BE" w14:paraId="61FC39CC" w14:textId="77777777">
        <w:trPr>
          <w:jc w:val="center"/>
        </w:trPr>
        <w:tc>
          <w:tcPr>
            <w:tcW w:w="3024" w:type="dxa"/>
            <w:vAlign w:val="center"/>
          </w:tcPr>
          <w:p w14:paraId="275414D0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感知层</w:t>
            </w:r>
          </w:p>
        </w:tc>
        <w:tc>
          <w:tcPr>
            <w:tcW w:w="3024" w:type="dxa"/>
            <w:vAlign w:val="center"/>
          </w:tcPr>
          <w:p w14:paraId="5FAF38EA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ESP32-S3 CAM、DHT11</w:t>
            </w:r>
          </w:p>
        </w:tc>
        <w:tc>
          <w:tcPr>
            <w:tcW w:w="3024" w:type="dxa"/>
            <w:vAlign w:val="center"/>
          </w:tcPr>
          <w:p w14:paraId="6027628A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采集温湿度、露点和摄像头状态，定时上传</w:t>
            </w:r>
          </w:p>
        </w:tc>
      </w:tr>
      <w:tr w:rsidR="00FD54BE" w14:paraId="6042C152" w14:textId="77777777">
        <w:trPr>
          <w:jc w:val="center"/>
        </w:trPr>
        <w:tc>
          <w:tcPr>
            <w:tcW w:w="3024" w:type="dxa"/>
            <w:vAlign w:val="center"/>
          </w:tcPr>
          <w:p w14:paraId="24423601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边缘层</w:t>
            </w:r>
          </w:p>
        </w:tc>
        <w:tc>
          <w:tcPr>
            <w:tcW w:w="3024" w:type="dxa"/>
            <w:vAlign w:val="center"/>
          </w:tcPr>
          <w:p w14:paraId="1B1E979C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Raspberry Pi、Python、知识库</w:t>
            </w:r>
          </w:p>
        </w:tc>
        <w:tc>
          <w:tcPr>
            <w:tcW w:w="3024" w:type="dxa"/>
            <w:vAlign w:val="center"/>
          </w:tcPr>
          <w:p w14:paraId="7FAB0DF1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解析数据，检索本地知识，生成决策上下文</w:t>
            </w:r>
          </w:p>
        </w:tc>
      </w:tr>
      <w:tr w:rsidR="00FD54BE" w14:paraId="0788FDF0" w14:textId="77777777">
        <w:trPr>
          <w:jc w:val="center"/>
        </w:trPr>
        <w:tc>
          <w:tcPr>
            <w:tcW w:w="3024" w:type="dxa"/>
            <w:vAlign w:val="center"/>
          </w:tcPr>
          <w:p w14:paraId="7BFF60D8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提醒层</w:t>
            </w:r>
          </w:p>
        </w:tc>
        <w:tc>
          <w:tcPr>
            <w:tcW w:w="3024" w:type="dxa"/>
            <w:vAlign w:val="center"/>
          </w:tcPr>
          <w:p w14:paraId="0F333A8E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Webhook、手机通知</w:t>
            </w:r>
          </w:p>
        </w:tc>
        <w:tc>
          <w:tcPr>
            <w:tcW w:w="3024" w:type="dxa"/>
            <w:vAlign w:val="center"/>
          </w:tcPr>
          <w:p w14:paraId="3B5A0545" w14:textId="77777777" w:rsidR="00FD54BE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在高风险情况下推送告警</w:t>
            </w:r>
          </w:p>
        </w:tc>
      </w:tr>
    </w:tbl>
    <w:p w14:paraId="2D8299CF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从数据流看，ESP32 上报的数据包含 device_id、seq、temp_c、rh_pct、dew_point_c、wifi_rssi、sensor_ok、camera_ok 等字段。树莓派侧先对这些字段做清洗和兼容处理，再结合设备信息确定当前场景，例如阳台资产监测、大棚或盆栽监测。虽然同组代码里终端协议偏 HTTP，我的树莓派测试代码使用了 MQTT 入口，但两者在业务上并不冲突：关键是进入决策前都要变成统一的 sensor 字典，后面的知识库查询和推理逻辑可以复用。</w:t>
      </w:r>
    </w:p>
    <w:p w14:paraId="065367D4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lastRenderedPageBreak/>
        <w:t>第3章  终端采集与联调基础</w:t>
      </w:r>
    </w:p>
    <w:p w14:paraId="48C2EA62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ESP32-S3 CAM 端的工作主要是“醒来、采集、上传、休眠”。代码中 DHT11 数据脚接 GPIO2，读取失败时会多次重试；成功后计算露点近似值，并记录本轮启动次数、序号和运行时间。Wi-Fi 部分加入了扫描、状态打印、超时处理和失败重连，解决了热点频段、SSID 字符和连接不稳定等问题。HTTP 上传采用最多三次重试，服务端返回 ack_seq 后可以判断序号是否对齐。摄像头部分现阶段以初始化检测为主，camera_ok 字段已经进入协议，后续再扩展 JPEG 图像上传。</w:t>
      </w:r>
    </w:p>
    <w:p w14:paraId="78A69E8B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这部分对树莓派开发很重要。因为边缘端不是凭空做决策，数据格式必须稳定。队友提供的协议文档里已经规定了 /upload 接口、必填字段、成功 ACK 和缺字段报错格式。我在设计树莓派端时也参考了这些约定，尽量让知识库模块不要绑死某一种通信方式。等后续把 HTTP 接口接进来时，只需要在入口处把 temp_c、rh_pct 等字段映射为 temperature、humidity 等内部字段即可。</w:t>
      </w:r>
    </w:p>
    <w:p w14:paraId="2B1D3EBF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t>第4章  树莓派端知识库与决策实现</w:t>
      </w:r>
    </w:p>
    <w:p w14:paraId="1BFCEFCB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树莓派部分是本项目的核心。我的设计思路是让树莓派承担一个“小型边缘大脑”的角色：它不需要每次都把所有事情交给云端，也不能只靠固定阈值死板判断，而是先在本地保存可编辑的知识，再根据当前数据检索相关内容，最后把这些内容交给大模型或规则模块进行判断。</w:t>
      </w:r>
    </w:p>
    <w:p w14:paraId="51880062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4.1 数据解析与字段统一</w:t>
      </w:r>
    </w:p>
    <w:p w14:paraId="69838DEF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首先是数据解析。parser 模块支持标准 JSON 字符串，也兼容 Python 字典字符串，并且允许 temp、hum、ds 这类简写字段。这样做是为了联调方便，因为不同阶段可能会有不同的测试数据。如果解析失败，程序直接返回空字典，不继续执行后面的决策，避免错误数据造成误告警。解析后的统一字段包括 device_id、temperature、humidity、soil_moisture 和 co2。对于本项目的阳台资产场景，可以继续扩展 dew_point、camera_ok、vision_result 等字段。</w:t>
      </w:r>
    </w:p>
    <w:p w14:paraId="76E8FDF6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4.2 设备信息与场景分类</w:t>
      </w:r>
    </w:p>
    <w:p w14:paraId="6363B509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主程序通过 device_id 查找设备元信息，确定作物、地区、类型或监测场景。项目计划中提到的“海滨阳台资产哨兵”可以作为一个独立类型保存，例如 balcony_asset。这样同一套程序以后不只能服务跑鞋监测，也能服务盆栽、大棚或其他小型物联网场景。树莓派端只要根据类型进入对应知识库，就能减少无关知识对判断的</w:t>
      </w:r>
      <w:r>
        <w:lastRenderedPageBreak/>
        <w:t>干扰。</w:t>
      </w:r>
    </w:p>
    <w:p w14:paraId="0324FF0D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4.3 本地知识库的保存方式</w:t>
      </w:r>
    </w:p>
    <w:p w14:paraId="3D5954F6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本地知识库的实现放在 rag.py 中。为了适合树莓派，我没有直接依赖很重的向量服务，而是采用 JSONL 文件保存知识记录。每条记录可以是普通字符串，也可以是带 source、time、type、text 等字段的字典。写入时程序会自动补充 created_at 和 category，最后一行一条存到 knowledge.jsonl。这样的好处是很直观，出现问题时可以直接打开文件查看，也方便手工补充课表、气象规则和资产说明。</w:t>
      </w:r>
    </w:p>
    <w:p w14:paraId="271D46E6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4.4 检索方法</w:t>
      </w:r>
    </w:p>
    <w:p w14:paraId="2935B4C1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查询部分使用轻量级分词和打分。程序会提取中文、英文和数字片段，中文还会切成两个字的组合，用来提高简单检索的命中率。查询时先加载当前分类知识，如果分类不是 general，还会同时加载通用知识。之后根据查询文本和知识文本的重合程度排序，返回前 top_k 条。这个方法虽然没有真正向量库那么复杂，但运行成本低，不需要额外模型，在树莓派上更稳。对于课程项目来说，它已经能够体现 RAG 的基本思想：先检索，再把检索结果放进决策上下文。</w:t>
      </w:r>
    </w:p>
    <w:p w14:paraId="0C6429BB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4.5 知识库编辑与运行记录</w:t>
      </w:r>
    </w:p>
    <w:p w14:paraId="79A1A7B2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知识库的编辑和使用也做了闭环。init_kb.py 可以初始化一批基础知识，比如温度过高要通风、湿度异常要谨慎操作、传感器缺失时不应激进控制。后续针对阳台项目，可以把这些条目替换为“周二下午满课”“跑鞋材质不宜长时间高湿”“露点接近温度时容易凝露”等内容。系统每完成一次有效决策，还会把传感器数据、上次状态和本次结果组成 learn_record 写回知识库。这样做不等于让系统完全自动学习，但它能留下运行痕迹，方便复盘，也方便之后筛选出有价值的经验加入正式知识库。</w:t>
      </w:r>
    </w:p>
    <w:p w14:paraId="49AB63C8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t>4.6 冷却控制与大模型调用</w:t>
      </w:r>
    </w:p>
    <w:p w14:paraId="4F1FBCE8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状态控制由 state.py 完成。边缘设备如果一分钟上传一次，而每次都调用大模型，会浪费接口费用，也容易出现重复提醒。程序保存每个 device_id 上一次决策的时间、传感器数据和结果，并计算新旧数据差值。如果距离上次决策不足冷却时间，并且温度、湿度、土壤湿度或二氧化碳没有明显变化，就跳过本轮大模型调用。这个设计比较实用，因为阳台环境很多时候变化很慢，不需要每分钟都提醒。只有数据明显波动，或者冷却时间到了，系统才继续进入知识库查询和决策。</w:t>
      </w:r>
    </w:p>
    <w:p w14:paraId="0F9EF48A" w14:textId="77777777" w:rsidR="00FD54BE" w:rsidRDefault="00000000">
      <w:pPr>
        <w:pStyle w:val="2"/>
        <w:spacing w:before="120" w:after="120" w:line="300" w:lineRule="auto"/>
        <w:jc w:val="left"/>
      </w:pPr>
      <w:r>
        <w:rPr>
          <w:rFonts w:ascii="黑体" w:hAnsi="黑体"/>
          <w:sz w:val="28"/>
        </w:rPr>
        <w:lastRenderedPageBreak/>
        <w:t>4.7 主流程串联</w:t>
      </w:r>
    </w:p>
    <w:p w14:paraId="601806F5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主流程在 main.py 中串联。收到数据后，程序打印原始信息和解析结果，获取设备元信息，判断是否允许决策；允许时，把 sensor、meta 和 previous_context 组装成查询文本，到本地知识库中取出相关知识。随后调用 llm_agent 得到 action、reason 等结构化结果。如果结果不是“无操作”，树莓派再把控制或告警 JSON 发布到指定主题，后续也可以改成 Webhook 推送。最后程序把本次决策写入本地知识库，并更新状态文件。</w:t>
      </w:r>
    </w:p>
    <w:p w14:paraId="14CFC105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在这个设计里，树莓派的价值主要体现在三点。第一，它把终端数据和个人知识放在本地处理，减少了对云端的依赖。第二，它能保存上下文，不会因为某一秒的湿度变化就立刻做出夸张判断。第三，它的知识库是可编辑的，用户可以根据自己的宿舍、课表和资产情况慢慢修正规则，而不是每次都修改代码。</w:t>
      </w:r>
    </w:p>
    <w:p w14:paraId="012C9265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t>第5章  调试与问题处理</w:t>
      </w:r>
    </w:p>
    <w:p w14:paraId="25F8DB4C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联调阶段先用本地 mock_receiver 验证 ESP32 的上传能力，再把树莓派知识库程序单独跑通。终端侧已经实现 DHT11 稳定读取、Wi-Fi 自动连接、POST 重试和深度睡眠。树莓派侧完成了数据解析、知识写入、分类检索、状态冷却和决策记录。实际开发中比较明显的问题是两端协议还没有完全统一：队友的交接包使用 HTTP /upload，而我的测试代码先用了 MQTT。解决方法不是推翻代码，而是在树莓派入口增加一层适配，把 HTTP 和 MQTT 数据都转换成同一份内部结构。</w:t>
      </w:r>
    </w:p>
    <w:p w14:paraId="5701CBB3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另一个问题是知识库内容还处在初始阶段。当前示例知识偏农业场景，能证明检索和写入逻辑可以运行，但如果要完全贴合“海滨阳台资产哨兵”，还需要继续加入阳台、降雨、盐雾、课程时间和跑鞋材质相关知识。这个工作量不大，但要写得具体，不能只有空泛规则，否则检索出来的内容对决策帮助有限。</w:t>
      </w:r>
    </w:p>
    <w:p w14:paraId="7AF0763E" w14:textId="77777777" w:rsidR="00FD54BE" w:rsidRDefault="00000000">
      <w:pPr>
        <w:pStyle w:val="1"/>
        <w:spacing w:before="200" w:after="120" w:line="300" w:lineRule="auto"/>
        <w:rPr>
          <w:rFonts w:hint="eastAsia"/>
        </w:rPr>
      </w:pPr>
      <w:r>
        <w:rPr>
          <w:rFonts w:ascii="黑体" w:eastAsia="黑体" w:hAnsi="黑体"/>
          <w:sz w:val="32"/>
        </w:rPr>
        <w:t>第6章  心得体会</w:t>
      </w:r>
    </w:p>
    <w:p w14:paraId="75F5135E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这次项目让我感觉到，边缘计算并不是简单地把代码放到树莓派上运行，而是要考虑本地设备为什么存在。ESP32 适合做低功耗采集，树莓派适合做数据整理、轻量知识库和中间决策，云端大模型适合处理复杂理解问题。把这些部分分清楚以后，系统就不会显得很乱。</w:t>
      </w:r>
    </w:p>
    <w:p w14:paraId="55F4FE40" w14:textId="77777777" w:rsidR="00FD54BE" w:rsidRDefault="00000000">
      <w:pPr>
        <w:spacing w:after="60" w:line="324" w:lineRule="auto"/>
        <w:ind w:firstLine="480"/>
        <w:rPr>
          <w:rFonts w:hint="eastAsia"/>
        </w:rPr>
      </w:pPr>
      <w:r>
        <w:t>我负责的树莓派部分虽然代码量不算特别大，但它连接了终端数据和后续告警，是项目里比较关键的一段。尤其是知识库的调取和编辑，让系统不再只是固定阈值判断，而是可以把个人场景写进去。后面如果继续完善，我会优先补上 HTTP 接口、图像字段</w:t>
      </w:r>
      <w:r>
        <w:lastRenderedPageBreak/>
        <w:t>接入和 Webhook 推送，再把知识库内容整理成更贴合阳台资产保护的版本。这样整个项目就能从课程演示，慢慢接近一个真正可用的小型 AIoT 系统。</w:t>
      </w:r>
    </w:p>
    <w:sectPr w:rsidR="00FD54BE" w:rsidSect="000E2757">
      <w:type w:val="continuous"/>
      <w:pgSz w:w="11906" w:h="16838"/>
      <w:pgMar w:top="1417" w:right="1417" w:bottom="1247" w:left="141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3E7B" w14:textId="77777777" w:rsidR="00ED4AE3" w:rsidRDefault="00ED4AE3">
      <w:pPr>
        <w:rPr>
          <w:rFonts w:hint="eastAsia"/>
        </w:rPr>
      </w:pPr>
      <w:r>
        <w:separator/>
      </w:r>
    </w:p>
  </w:endnote>
  <w:endnote w:type="continuationSeparator" w:id="0">
    <w:p w14:paraId="4895CCF6" w14:textId="77777777" w:rsidR="00ED4AE3" w:rsidRDefault="00ED4A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049B" w14:textId="77777777" w:rsidR="00ED4AE3" w:rsidRDefault="00ED4AE3">
      <w:pPr>
        <w:rPr>
          <w:rFonts w:hint="eastAsia"/>
        </w:rPr>
      </w:pPr>
      <w:r>
        <w:separator/>
      </w:r>
    </w:p>
  </w:footnote>
  <w:footnote w:type="continuationSeparator" w:id="0">
    <w:p w14:paraId="71AE4DE0" w14:textId="77777777" w:rsidR="00ED4AE3" w:rsidRDefault="00ED4A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A8900A"/>
    <w:multiLevelType w:val="singleLevel"/>
    <w:tmpl w:val="DCA890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209DF4BB"/>
    <w:multiLevelType w:val="singleLevel"/>
    <w:tmpl w:val="209DF4BB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  <w:sz w:val="13"/>
      </w:rPr>
    </w:lvl>
  </w:abstractNum>
  <w:num w:numId="1" w16cid:durableId="90667352">
    <w:abstractNumId w:val="1"/>
  </w:num>
  <w:num w:numId="2" w16cid:durableId="75729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NmZDI0N2UxOGM1Yjc0ZjZkNzA0M2ZkMDQ4NGRmZWYifQ=="/>
  </w:docVars>
  <w:rsids>
    <w:rsidRoot w:val="001A15FF"/>
    <w:rsid w:val="00003426"/>
    <w:rsid w:val="00005867"/>
    <w:rsid w:val="00006340"/>
    <w:rsid w:val="00034F01"/>
    <w:rsid w:val="0004535D"/>
    <w:rsid w:val="00050911"/>
    <w:rsid w:val="00072939"/>
    <w:rsid w:val="00072A28"/>
    <w:rsid w:val="000753B8"/>
    <w:rsid w:val="0008142C"/>
    <w:rsid w:val="00081876"/>
    <w:rsid w:val="00095248"/>
    <w:rsid w:val="000A15A5"/>
    <w:rsid w:val="000A16F5"/>
    <w:rsid w:val="000B27BC"/>
    <w:rsid w:val="000B5CC7"/>
    <w:rsid w:val="000B6400"/>
    <w:rsid w:val="000C1572"/>
    <w:rsid w:val="000D00DE"/>
    <w:rsid w:val="000E2757"/>
    <w:rsid w:val="00107188"/>
    <w:rsid w:val="00115A37"/>
    <w:rsid w:val="00133495"/>
    <w:rsid w:val="001532C1"/>
    <w:rsid w:val="0015780C"/>
    <w:rsid w:val="001722D1"/>
    <w:rsid w:val="00195346"/>
    <w:rsid w:val="001A0594"/>
    <w:rsid w:val="001A15FF"/>
    <w:rsid w:val="001D313A"/>
    <w:rsid w:val="001E4386"/>
    <w:rsid w:val="001E59C5"/>
    <w:rsid w:val="001F25B1"/>
    <w:rsid w:val="00215AB1"/>
    <w:rsid w:val="00223DE2"/>
    <w:rsid w:val="002321DB"/>
    <w:rsid w:val="00242207"/>
    <w:rsid w:val="002878AF"/>
    <w:rsid w:val="002C2AD2"/>
    <w:rsid w:val="002D36D3"/>
    <w:rsid w:val="002D6FC2"/>
    <w:rsid w:val="002E7216"/>
    <w:rsid w:val="002F097B"/>
    <w:rsid w:val="002F12A2"/>
    <w:rsid w:val="002F26DC"/>
    <w:rsid w:val="002F2C45"/>
    <w:rsid w:val="00302977"/>
    <w:rsid w:val="003376C5"/>
    <w:rsid w:val="00365892"/>
    <w:rsid w:val="00372DB5"/>
    <w:rsid w:val="003955F4"/>
    <w:rsid w:val="003A4741"/>
    <w:rsid w:val="003B10EC"/>
    <w:rsid w:val="003C7C32"/>
    <w:rsid w:val="003D222E"/>
    <w:rsid w:val="003D2AFF"/>
    <w:rsid w:val="003E79C8"/>
    <w:rsid w:val="003F367E"/>
    <w:rsid w:val="004034F2"/>
    <w:rsid w:val="00407233"/>
    <w:rsid w:val="00407FCB"/>
    <w:rsid w:val="00411E2F"/>
    <w:rsid w:val="00426787"/>
    <w:rsid w:val="00433837"/>
    <w:rsid w:val="0044596B"/>
    <w:rsid w:val="00445A45"/>
    <w:rsid w:val="00445FEC"/>
    <w:rsid w:val="00460AA8"/>
    <w:rsid w:val="004745F9"/>
    <w:rsid w:val="00495DB1"/>
    <w:rsid w:val="004C0A14"/>
    <w:rsid w:val="004C3ED7"/>
    <w:rsid w:val="004C46CA"/>
    <w:rsid w:val="004D237B"/>
    <w:rsid w:val="004E3FA7"/>
    <w:rsid w:val="004F024C"/>
    <w:rsid w:val="00503AF7"/>
    <w:rsid w:val="00506DA1"/>
    <w:rsid w:val="005112B0"/>
    <w:rsid w:val="00511542"/>
    <w:rsid w:val="005255F7"/>
    <w:rsid w:val="00537638"/>
    <w:rsid w:val="005519CA"/>
    <w:rsid w:val="00554241"/>
    <w:rsid w:val="00560432"/>
    <w:rsid w:val="005B0DCC"/>
    <w:rsid w:val="005B6787"/>
    <w:rsid w:val="005B6914"/>
    <w:rsid w:val="005C59AC"/>
    <w:rsid w:val="005E54C0"/>
    <w:rsid w:val="00633191"/>
    <w:rsid w:val="0064296A"/>
    <w:rsid w:val="006550E0"/>
    <w:rsid w:val="00671D08"/>
    <w:rsid w:val="006B01F1"/>
    <w:rsid w:val="006B239B"/>
    <w:rsid w:val="006B4946"/>
    <w:rsid w:val="006B4FDD"/>
    <w:rsid w:val="006D0B07"/>
    <w:rsid w:val="006D3160"/>
    <w:rsid w:val="006F2EF5"/>
    <w:rsid w:val="006F4B5E"/>
    <w:rsid w:val="00701F96"/>
    <w:rsid w:val="00716B50"/>
    <w:rsid w:val="00730375"/>
    <w:rsid w:val="00734AB1"/>
    <w:rsid w:val="00756014"/>
    <w:rsid w:val="0078046F"/>
    <w:rsid w:val="00785888"/>
    <w:rsid w:val="007A30F6"/>
    <w:rsid w:val="007A6610"/>
    <w:rsid w:val="007B7BB2"/>
    <w:rsid w:val="007C318D"/>
    <w:rsid w:val="007D77EA"/>
    <w:rsid w:val="007E174E"/>
    <w:rsid w:val="007E3533"/>
    <w:rsid w:val="007F167B"/>
    <w:rsid w:val="007F7683"/>
    <w:rsid w:val="007F7E51"/>
    <w:rsid w:val="0081142F"/>
    <w:rsid w:val="008128C4"/>
    <w:rsid w:val="00821EA8"/>
    <w:rsid w:val="00825565"/>
    <w:rsid w:val="008312E5"/>
    <w:rsid w:val="0085351D"/>
    <w:rsid w:val="00864E35"/>
    <w:rsid w:val="00880F7D"/>
    <w:rsid w:val="0089162A"/>
    <w:rsid w:val="00891ACE"/>
    <w:rsid w:val="008B10F2"/>
    <w:rsid w:val="008D1CE5"/>
    <w:rsid w:val="008E240A"/>
    <w:rsid w:val="008E24CA"/>
    <w:rsid w:val="008E4EB2"/>
    <w:rsid w:val="008F4DF3"/>
    <w:rsid w:val="009040B8"/>
    <w:rsid w:val="009055B6"/>
    <w:rsid w:val="00912983"/>
    <w:rsid w:val="009156F8"/>
    <w:rsid w:val="00930796"/>
    <w:rsid w:val="00940057"/>
    <w:rsid w:val="00944530"/>
    <w:rsid w:val="009465CD"/>
    <w:rsid w:val="0096415B"/>
    <w:rsid w:val="009732F1"/>
    <w:rsid w:val="00983253"/>
    <w:rsid w:val="00991930"/>
    <w:rsid w:val="009A37A7"/>
    <w:rsid w:val="009B4C6A"/>
    <w:rsid w:val="009B70A9"/>
    <w:rsid w:val="009D0C40"/>
    <w:rsid w:val="009E714D"/>
    <w:rsid w:val="009F0C2F"/>
    <w:rsid w:val="009F1D47"/>
    <w:rsid w:val="00A02083"/>
    <w:rsid w:val="00A27516"/>
    <w:rsid w:val="00A412DC"/>
    <w:rsid w:val="00A546A4"/>
    <w:rsid w:val="00A63112"/>
    <w:rsid w:val="00A72C6C"/>
    <w:rsid w:val="00A74B8D"/>
    <w:rsid w:val="00A91624"/>
    <w:rsid w:val="00A9463F"/>
    <w:rsid w:val="00AC5ABE"/>
    <w:rsid w:val="00AD42A8"/>
    <w:rsid w:val="00AD5710"/>
    <w:rsid w:val="00AD6AB3"/>
    <w:rsid w:val="00B21481"/>
    <w:rsid w:val="00B260D7"/>
    <w:rsid w:val="00B31A60"/>
    <w:rsid w:val="00B417F0"/>
    <w:rsid w:val="00B70E52"/>
    <w:rsid w:val="00B9044F"/>
    <w:rsid w:val="00B90C6D"/>
    <w:rsid w:val="00B97CC5"/>
    <w:rsid w:val="00BD3E74"/>
    <w:rsid w:val="00C23391"/>
    <w:rsid w:val="00C603D6"/>
    <w:rsid w:val="00C93BCA"/>
    <w:rsid w:val="00C949CC"/>
    <w:rsid w:val="00CB45F8"/>
    <w:rsid w:val="00CC09CA"/>
    <w:rsid w:val="00CC1A7C"/>
    <w:rsid w:val="00CE0419"/>
    <w:rsid w:val="00CE416D"/>
    <w:rsid w:val="00CF309C"/>
    <w:rsid w:val="00D0527F"/>
    <w:rsid w:val="00D05A3D"/>
    <w:rsid w:val="00D1145B"/>
    <w:rsid w:val="00D23EC8"/>
    <w:rsid w:val="00D26501"/>
    <w:rsid w:val="00D62BE9"/>
    <w:rsid w:val="00D643AB"/>
    <w:rsid w:val="00D7484C"/>
    <w:rsid w:val="00D93857"/>
    <w:rsid w:val="00DA1D54"/>
    <w:rsid w:val="00DA488D"/>
    <w:rsid w:val="00DA6C8A"/>
    <w:rsid w:val="00DB5BB8"/>
    <w:rsid w:val="00DC5D47"/>
    <w:rsid w:val="00DD28D3"/>
    <w:rsid w:val="00DE79AD"/>
    <w:rsid w:val="00DF5DC9"/>
    <w:rsid w:val="00E016D8"/>
    <w:rsid w:val="00E05C4E"/>
    <w:rsid w:val="00E16061"/>
    <w:rsid w:val="00E206FB"/>
    <w:rsid w:val="00E3164C"/>
    <w:rsid w:val="00E353E2"/>
    <w:rsid w:val="00E3566F"/>
    <w:rsid w:val="00E41405"/>
    <w:rsid w:val="00E42E49"/>
    <w:rsid w:val="00E70E9E"/>
    <w:rsid w:val="00EA752E"/>
    <w:rsid w:val="00EB4C58"/>
    <w:rsid w:val="00EC08BA"/>
    <w:rsid w:val="00EC0AF8"/>
    <w:rsid w:val="00EC7B71"/>
    <w:rsid w:val="00ED4AE3"/>
    <w:rsid w:val="00ED6251"/>
    <w:rsid w:val="00EF32AB"/>
    <w:rsid w:val="00EF398B"/>
    <w:rsid w:val="00F06D27"/>
    <w:rsid w:val="00F12682"/>
    <w:rsid w:val="00F30DD7"/>
    <w:rsid w:val="00F35B7D"/>
    <w:rsid w:val="00F63A11"/>
    <w:rsid w:val="00F90533"/>
    <w:rsid w:val="00FA7A50"/>
    <w:rsid w:val="00FB3A65"/>
    <w:rsid w:val="00FC1DB4"/>
    <w:rsid w:val="00FC4639"/>
    <w:rsid w:val="00FD342F"/>
    <w:rsid w:val="00FD54BE"/>
    <w:rsid w:val="00FD72DA"/>
    <w:rsid w:val="00FF2B8D"/>
    <w:rsid w:val="60EA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29F0FE"/>
  <w15:docId w15:val="{51DDECC0-9103-44A6-9D8B-65242ADD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jc w:val="center"/>
      <w:outlineLvl w:val="0"/>
    </w:pPr>
    <w:rPr>
      <w:b/>
      <w:bCs/>
      <w:kern w:val="0"/>
      <w:sz w:val="44"/>
      <w:lang w:val="zh-CN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kern w:val="0"/>
      <w:sz w:val="18"/>
      <w:szCs w:val="18"/>
      <w:lang w:val="zh-CN"/>
    </w:rPr>
  </w:style>
  <w:style w:type="paragraph" w:styleId="a5">
    <w:name w:val="Body Text Indent"/>
    <w:basedOn w:val="a"/>
    <w:link w:val="a6"/>
    <w:qFormat/>
    <w:pPr>
      <w:ind w:firstLineChars="200" w:firstLine="420"/>
    </w:pPr>
    <w:rPr>
      <w:kern w:val="0"/>
      <w:sz w:val="20"/>
      <w:lang w:val="zh-CN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  <w:rPr>
      <w:kern w:val="0"/>
      <w:sz w:val="20"/>
      <w:lang w:val="zh-CN"/>
    </w:rPr>
  </w:style>
  <w:style w:type="paragraph" w:styleId="a7">
    <w:name w:val="Balloon Text"/>
    <w:basedOn w:val="a"/>
    <w:link w:val="a8"/>
    <w:uiPriority w:val="99"/>
    <w:semiHidden/>
    <w:unhideWhenUsed/>
    <w:qFormat/>
    <w:rPr>
      <w:kern w:val="0"/>
      <w:sz w:val="18"/>
      <w:szCs w:val="18"/>
      <w:lang w:val="zh-CN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zh-CN"/>
    </w:rPr>
  </w:style>
  <w:style w:type="paragraph" w:styleId="ab">
    <w:name w:val="header"/>
    <w:basedOn w:val="a"/>
    <w:link w:val="ac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d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cs="宋体"/>
      <w:kern w:val="0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iPriority w:val="99"/>
    <w:unhideWhenUsed/>
    <w:qFormat/>
    <w:rPr>
      <w:color w:val="0000FF"/>
      <w:u w:val="single"/>
    </w:rPr>
  </w:style>
  <w:style w:type="character" w:customStyle="1" w:styleId="ac">
    <w:name w:val="页眉 字符"/>
    <w:link w:val="ab"/>
    <w:qFormat/>
    <w:rPr>
      <w:sz w:val="18"/>
      <w:szCs w:val="18"/>
    </w:rPr>
  </w:style>
  <w:style w:type="character" w:customStyle="1" w:styleId="aa">
    <w:name w:val="页脚 字符"/>
    <w:link w:val="a9"/>
    <w:qFormat/>
    <w:rPr>
      <w:sz w:val="18"/>
      <w:szCs w:val="18"/>
    </w:rPr>
  </w:style>
  <w:style w:type="paragraph" w:customStyle="1" w:styleId="af0">
    <w:name w:val="我的正文"/>
    <w:basedOn w:val="a"/>
    <w:link w:val="Char"/>
    <w:semiHidden/>
    <w:qFormat/>
    <w:pPr>
      <w:spacing w:line="420" w:lineRule="exact"/>
      <w:ind w:firstLineChars="200" w:firstLine="200"/>
    </w:pPr>
    <w:rPr>
      <w:bCs/>
      <w:kern w:val="0"/>
      <w:lang w:val="zh-CN"/>
    </w:rPr>
  </w:style>
  <w:style w:type="character" w:customStyle="1" w:styleId="Char">
    <w:name w:val="我的正文 Char"/>
    <w:link w:val="af0"/>
    <w:semiHidden/>
    <w:qFormat/>
    <w:rPr>
      <w:rFonts w:ascii="宋体" w:eastAsia="宋体" w:hAnsi="宋体" w:cs="Times New Roman"/>
      <w:bCs/>
      <w:sz w:val="24"/>
      <w:szCs w:val="24"/>
    </w:rPr>
  </w:style>
  <w:style w:type="character" w:customStyle="1" w:styleId="a8">
    <w:name w:val="批注框文本 字符"/>
    <w:link w:val="a7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sz w:val="44"/>
      <w:szCs w:val="24"/>
    </w:rPr>
  </w:style>
  <w:style w:type="character" w:customStyle="1" w:styleId="20">
    <w:name w:val="标题 2 字符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6">
    <w:name w:val="正文文本缩进 字符"/>
    <w:link w:val="a5"/>
    <w:qFormat/>
    <w:rPr>
      <w:rFonts w:ascii="Times New Roman" w:eastAsia="宋体" w:hAnsi="Times New Roman" w:cs="Times New Roman"/>
      <w:szCs w:val="24"/>
    </w:rPr>
  </w:style>
  <w:style w:type="character" w:customStyle="1" w:styleId="22">
    <w:name w:val="正文文本缩进 2 字符"/>
    <w:link w:val="21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文档结构图 字符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table" w:customStyle="1" w:styleId="TableNormal">
    <w:name w:val="Table Normal"/>
    <w:semiHidden/>
    <w:unhideWhenUsed/>
    <w:qFormat/>
    <w:rPr>
      <w:rFonts w:ascii="Arial" w:eastAsiaTheme="minorEastAsia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63F15DF-5A4C-497E-8B4B-0FB9F829DB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2177</Words>
  <Characters>2526</Characters>
  <Application>Microsoft Office Word</Application>
  <DocSecurity>0</DocSecurity>
  <Lines>93</Lines>
  <Paragraphs>67</Paragraphs>
  <ScaleCrop>false</ScaleCrop>
  <Company>微软中国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Jerry Yu</cp:lastModifiedBy>
  <cp:revision>6</cp:revision>
  <cp:lastPrinted>2015-06-25T10:09:00Z</cp:lastPrinted>
  <dcterms:created xsi:type="dcterms:W3CDTF">2025-03-25T00:59:00Z</dcterms:created>
  <dcterms:modified xsi:type="dcterms:W3CDTF">2026-05-18T14:58:00Z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15AD8156EF564886841DF8D965D61BA8_12</vt:lpwstr>
  </property>
</Properties>
</file>