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Open Sans" w:hAnsi="Open Sans"/>
          <w:b/>
          <w:color w:val="373737"/>
          <w:sz w:val="48"/>
        </w:rPr>
        <w:t>Текст страницы: подбор водителей спецтехники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Open Sans" w:hAnsi="Open Sans"/>
                <w:b/>
                <w:color w:val="373737"/>
                <w:sz w:val="20"/>
              </w:rPr>
              <w:t>URL</w:t>
            </w:r>
          </w:p>
        </w:tc>
        <w:tc>
          <w:tcPr>
            <w:tcW w:type="dxa" w:w="7632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Open Sans" w:hAnsi="Open Sans"/>
                <w:b w:val="0"/>
                <w:color w:val="333333"/>
                <w:sz w:val="20"/>
              </w:rPr>
              <w:t>/voditel-spetstehnika/</w:t>
            </w:r>
          </w:p>
        </w:tc>
      </w:tr>
      <w:tr>
        <w:tc>
          <w:tcPr>
            <w:tcW w:type="dxa" w:w="1728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Open Sans" w:hAnsi="Open Sans"/>
                <w:b/>
                <w:color w:val="373737"/>
                <w:sz w:val="20"/>
              </w:rPr>
              <w:t>Title</w:t>
            </w:r>
          </w:p>
        </w:tc>
        <w:tc>
          <w:tcPr>
            <w:tcW w:type="dxa" w:w="7632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Open Sans" w:hAnsi="Open Sans"/>
                <w:b w:val="0"/>
                <w:color w:val="333333"/>
                <w:sz w:val="20"/>
              </w:rPr>
              <w:t>Подбор водителей спецтехники для строительных объектов | АБС</w:t>
            </w:r>
          </w:p>
        </w:tc>
      </w:tr>
      <w:tr>
        <w:tc>
          <w:tcPr>
            <w:tcW w:type="dxa" w:w="1728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Open Sans" w:hAnsi="Open Sans"/>
                <w:b/>
                <w:color w:val="373737"/>
                <w:sz w:val="20"/>
              </w:rPr>
              <w:t>Description</w:t>
            </w:r>
          </w:p>
        </w:tc>
        <w:tc>
          <w:tcPr>
            <w:tcW w:type="dxa" w:w="7632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Open Sans" w:hAnsi="Open Sans"/>
                <w:b w:val="0"/>
                <w:color w:val="333333"/>
                <w:sz w:val="20"/>
              </w:rPr>
              <w:t>Подбираем водителей спецтехники для строительных объектов по всей России. Учитываем тип техники, опыт, документы, регион и график работы.</w:t>
            </w:r>
          </w:p>
        </w:tc>
      </w:tr>
    </w:tbl>
    <w:p>
      <w:pPr>
        <w:pStyle w:val="Heading1"/>
      </w:pPr>
      <w:r>
        <w:t>Первый экран</w:t>
      </w:r>
    </w:p>
    <w:p>
      <w:pPr>
        <w:pStyle w:val="Heading2"/>
      </w:pPr>
      <w:r>
        <w:t>Подбор водителей спецтехники для строительных объектов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Подбираем водителей грузовой, дорожной и специальной техники под требования строительного объекта, региона и графика. Сначала проверяем собственную базу сотрудников, затем при необходимости подключаем дополнительные источники поиска.</w:t>
      </w:r>
    </w:p>
    <w:p>
      <w:pPr>
        <w:pStyle w:val="Heading1"/>
      </w:pPr>
      <w:r>
        <w:t>Кого подбираем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Водители грузового автомобиля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Водители погрузчика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Водители самосвала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Водители тягача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Водители топливозаправщика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Водители трала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Водители вездехода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Водители ломовоза</w:t>
      </w:r>
    </w:p>
    <w:p>
      <w:pPr>
        <w:pStyle w:val="Heading1"/>
      </w:pPr>
      <w:r>
        <w:t>Подбор без потери времени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Берем на себя первичный отбор водителей под требования объекта и передаем подходящих сотрудников для согласования, когда задачу уже нельзя закрыть собственными силами.</w:t>
      </w:r>
    </w:p>
    <w:p>
      <w:pPr>
        <w:pStyle w:val="Heading3"/>
      </w:pPr>
      <w:r>
        <w:t>Срочно нужны водители на объект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После согласования профиля запускаем отбор. Первых подходящих сотрудников для согласования представляем в течение трех дней.</w:t>
      </w:r>
    </w:p>
    <w:p>
      <w:pPr>
        <w:pStyle w:val="Heading3"/>
      </w:pPr>
      <w:r>
        <w:t>Самостоятельный подбор не дает результата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Сначала проверяем собственную базу сотрудников с опытом и квалификацией. Если подходящего специалиста в базе нет, подключаем более 35 источников поиска и проверяем соответствие профилю до передачи заказчику.</w:t>
      </w:r>
    </w:p>
    <w:p>
      <w:pPr>
        <w:pStyle w:val="Heading3"/>
      </w:pPr>
      <w:r>
        <w:t>Есть риск простоя техники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Фиксируем тип техники, задачи, график и дату выхода, чтобы подобрать водителя под параметры объекта.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Open Sans" w:hAnsi="Open Sans"/>
                <w:b/>
                <w:color w:val="E03B32"/>
                <w:sz w:val="24"/>
              </w:rPr>
              <w:t>3 дня</w:t>
            </w:r>
          </w:p>
          <w:p>
            <w:pPr>
              <w:spacing w:after="0"/>
            </w:pPr>
            <w:r>
              <w:rPr>
                <w:rFonts w:ascii="Open Sans" w:hAnsi="Open Sans"/>
                <w:b w:val="0"/>
                <w:color w:val="333333"/>
                <w:sz w:val="20"/>
              </w:rPr>
              <w:t>первые подходящие сотрудники</w:t>
            </w:r>
          </w:p>
        </w:tc>
        <w:tc>
          <w:tcPr>
            <w:tcW w:type="dxa" w:w="4680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Open Sans" w:hAnsi="Open Sans"/>
                <w:b/>
                <w:color w:val="E03B32"/>
                <w:sz w:val="24"/>
              </w:rPr>
              <w:t>4–5</w:t>
            </w:r>
          </w:p>
          <w:p>
            <w:pPr>
              <w:spacing w:after="0"/>
            </w:pPr>
            <w:r>
              <w:rPr>
                <w:rFonts w:ascii="Open Sans" w:hAnsi="Open Sans"/>
                <w:b w:val="0"/>
                <w:color w:val="333333"/>
                <w:sz w:val="20"/>
              </w:rPr>
              <w:t>релевантных интервью</w:t>
            </w:r>
          </w:p>
        </w:tc>
      </w:tr>
      <w:tr>
        <w:tc>
          <w:tcPr>
            <w:tcW w:type="dxa" w:w="4680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Open Sans" w:hAnsi="Open Sans"/>
                <w:b/>
                <w:color w:val="E03B32"/>
                <w:sz w:val="24"/>
              </w:rPr>
              <w:t>2–3</w:t>
            </w:r>
          </w:p>
          <w:p>
            <w:pPr>
              <w:spacing w:after="0"/>
            </w:pPr>
            <w:r>
              <w:rPr>
                <w:rFonts w:ascii="Open Sans" w:hAnsi="Open Sans"/>
                <w:b w:val="0"/>
                <w:color w:val="333333"/>
                <w:sz w:val="20"/>
              </w:rPr>
              <w:t>сильных сотрудника в итоге</w:t>
            </w:r>
          </w:p>
        </w:tc>
        <w:tc>
          <w:tcPr>
            <w:tcW w:type="dxa" w:w="4680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Open Sans" w:hAnsi="Open Sans"/>
                <w:b/>
                <w:color w:val="E03B32"/>
                <w:sz w:val="24"/>
              </w:rPr>
              <w:t>14 дней</w:t>
            </w:r>
          </w:p>
          <w:p>
            <w:pPr>
              <w:spacing w:after="0"/>
            </w:pPr>
            <w:r>
              <w:rPr>
                <w:rFonts w:ascii="Open Sans" w:hAnsi="Open Sans"/>
                <w:b w:val="0"/>
                <w:color w:val="333333"/>
                <w:sz w:val="20"/>
              </w:rPr>
              <w:t>средний срок предоставления персонала</w:t>
            </w:r>
          </w:p>
        </w:tc>
      </w:tr>
    </w:tbl>
    <w:p>
      <w:pPr>
        <w:pStyle w:val="Heading1"/>
      </w:pPr>
      <w:r>
        <w:t>Что уточняем до начала отбора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Тип техники и задачи на объекте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Количество водителей и сроки выхода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Регион, график и формат работы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Опыт, категории, удостоверения, допуски и медицинский осмотр, если они указаны в заявке</w:t>
      </w:r>
    </w:p>
    <w:p>
      <w:pPr>
        <w:pStyle w:val="Heading1"/>
      </w:pPr>
      <w:r>
        <w:t>Как проходит подбор водителей спецтехники</w:t>
      </w:r>
    </w:p>
    <w:p>
      <w:pPr>
        <w:pStyle w:val="ListNumber"/>
        <w:spacing w:after="100" w:line="300" w:lineRule="auto"/>
      </w:pPr>
      <w:r>
        <w:rPr>
          <w:rFonts w:ascii="Open Sans" w:hAnsi="Open Sans"/>
          <w:b/>
          <w:color w:val="333333"/>
          <w:sz w:val="22"/>
        </w:rPr>
        <w:t>Получаем заявку</w:t>
      </w:r>
      <w:r>
        <w:rPr>
          <w:rFonts w:ascii="Open Sans" w:hAnsi="Open Sans"/>
          <w:b w:val="0"/>
          <w:color w:val="333333"/>
          <w:sz w:val="22"/>
        </w:rPr>
        <w:t>. Фиксируем профессию, тип техники, количество сотрудников и условия объекта.</w:t>
      </w:r>
    </w:p>
    <w:p>
      <w:pPr>
        <w:pStyle w:val="ListNumber"/>
        <w:spacing w:after="100" w:line="300" w:lineRule="auto"/>
      </w:pPr>
      <w:r>
        <w:rPr>
          <w:rFonts w:ascii="Open Sans" w:hAnsi="Open Sans"/>
          <w:b/>
          <w:color w:val="333333"/>
          <w:sz w:val="22"/>
        </w:rPr>
        <w:t>Уточняем требования</w:t>
      </w:r>
      <w:r>
        <w:rPr>
          <w:rFonts w:ascii="Open Sans" w:hAnsi="Open Sans"/>
          <w:b w:val="0"/>
          <w:color w:val="333333"/>
          <w:sz w:val="22"/>
        </w:rPr>
        <w:t>. Согласовываем опыт, категории, документы, график и регион работы.</w:t>
      </w:r>
    </w:p>
    <w:p>
      <w:pPr>
        <w:pStyle w:val="ListNumber"/>
        <w:spacing w:after="100" w:line="300" w:lineRule="auto"/>
      </w:pPr>
      <w:r>
        <w:rPr>
          <w:rFonts w:ascii="Open Sans" w:hAnsi="Open Sans"/>
          <w:b/>
          <w:color w:val="333333"/>
          <w:sz w:val="22"/>
        </w:rPr>
        <w:t>Проводим первичный отбор</w:t>
      </w:r>
      <w:r>
        <w:rPr>
          <w:rFonts w:ascii="Open Sans" w:hAnsi="Open Sans"/>
          <w:b w:val="0"/>
          <w:color w:val="333333"/>
          <w:sz w:val="22"/>
        </w:rPr>
        <w:t>. Сопоставляем сведения о сотрудниках с требованиями согласованного профиля.</w:t>
      </w:r>
    </w:p>
    <w:p>
      <w:pPr>
        <w:pStyle w:val="ListNumber"/>
        <w:spacing w:after="100" w:line="300" w:lineRule="auto"/>
      </w:pPr>
      <w:r>
        <w:rPr>
          <w:rFonts w:ascii="Open Sans" w:hAnsi="Open Sans"/>
          <w:b/>
          <w:color w:val="333333"/>
          <w:sz w:val="22"/>
        </w:rPr>
        <w:t>Передаем на рассмотрение</w:t>
      </w:r>
      <w:r>
        <w:rPr>
          <w:rFonts w:ascii="Open Sans" w:hAnsi="Open Sans"/>
          <w:b w:val="0"/>
          <w:color w:val="333333"/>
          <w:sz w:val="22"/>
        </w:rPr>
        <w:t>. Направляем заказчику подходящих специалистов и квалификационные документы для согласования.</w:t>
      </w:r>
    </w:p>
    <w:p>
      <w:pPr>
        <w:pStyle w:val="Heading1"/>
      </w:pPr>
      <w:r>
        <w:t>Что проверяем до передачи сотрудника заказчику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Опыт работы на нужном типе техники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Категории, удостоверения и квалификацию, если это требуется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Документы, необходимые для допуска на объект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Готовность работать в заявленном регионе и графике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Соответствие дополнительным условиям по технике и задачам объекта</w:t>
      </w:r>
    </w:p>
    <w:p>
      <w:pPr>
        <w:pStyle w:val="Heading1"/>
      </w:pPr>
      <w:r>
        <w:t>По итогам отбора предоставим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Подборку сотрудников для рассмотрения с информацией, необходимой для финального собеседования и согласования.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Краткое описание опыта на нужном типе техники или автомобиля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Сведения о категориях, удостоверениях и документах, заявленных в профиле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Готовность к конкретному маршруту, региону и графику</w:t>
      </w:r>
    </w:p>
    <w:p>
      <w:pPr>
        <w:pStyle w:val="ListBullet"/>
        <w:spacing w:after="80" w:line="300" w:lineRule="auto"/>
      </w:pPr>
      <w:r>
        <w:rPr>
          <w:rFonts w:ascii="Open Sans" w:hAnsi="Open Sans"/>
          <w:b w:val="0"/>
          <w:color w:val="333333"/>
          <w:sz w:val="22"/>
        </w:rPr>
        <w:t>Контактные данные для финального общения с сотрудником</w:t>
      </w:r>
    </w:p>
    <w:p>
      <w:pPr>
        <w:spacing w:before="120"/>
      </w:pPr>
      <w:r>
        <w:rPr>
          <w:rFonts w:ascii="Open Sans" w:hAnsi="Open Sans"/>
          <w:b/>
          <w:color w:val="E03B32"/>
          <w:sz w:val="22"/>
        </w:rPr>
        <w:t xml:space="preserve">Важно. </w:t>
      </w:r>
      <w:r>
        <w:rPr>
          <w:rFonts w:ascii="Open Sans" w:hAnsi="Open Sans"/>
          <w:b w:val="0"/>
          <w:color w:val="333333"/>
          <w:sz w:val="22"/>
        </w:rPr>
        <w:t>Финальные собеседования и согласование сотрудника остаются на стороне заказчика.</w:t>
      </w:r>
    </w:p>
    <w:p>
      <w:pPr>
        <w:pStyle w:val="Heading1"/>
      </w:pPr>
      <w:r>
        <w:t>Оставьте заявку на подбор сотрудника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Укажите нужную профессию, тип техники, количество водителей, регион и график. Если известны требования к документам и опыту, добавьте их в комментарий.</w:t>
      </w:r>
    </w:p>
    <w:p>
      <w:pPr>
        <w:pStyle w:val="Heading1"/>
      </w:pPr>
      <w:r>
        <w:t>Частые вопросы</w:t>
      </w:r>
    </w:p>
    <w:p>
      <w:pPr>
        <w:pStyle w:val="Heading3"/>
      </w:pPr>
      <w:r>
        <w:t>Каких водителей вы подбираете?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Подбираем водителей грузового автомобиля, погрузчика, самосвала, тягача, топливозаправщика, трала, вездехода и ломовоза для строительных и производственных объектов.</w:t>
      </w:r>
    </w:p>
    <w:p>
      <w:pPr>
        <w:pStyle w:val="Heading3"/>
      </w:pPr>
      <w:r>
        <w:t>Можно ли подобрать водителей для нескольких единиц техники?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Да. В заявке укажите количество сотрудников, типы техники и сроки выхода. Это позволит согласовать профиль под каждую позицию.</w:t>
      </w:r>
    </w:p>
    <w:p>
      <w:pPr>
        <w:pStyle w:val="Heading3"/>
      </w:pPr>
      <w:r>
        <w:t>Какие данные нужны для начала подбора?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Достаточно указать нужную профессию, количество водителей, регион объекта и график. Требования к опыту и документам можно добавить в комментарий.</w:t>
      </w:r>
    </w:p>
    <w:p>
      <w:pPr>
        <w:pStyle w:val="Heading3"/>
      </w:pPr>
      <w:r>
        <w:t>Подбираете ли вы водителей для вахтовых объектов?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Да. Для вахтовой заявки до начала отбора уточняем регион, график, срок проекта, условия проживания и другие требования объекта.</w:t>
      </w:r>
    </w:p>
    <w:p>
      <w:pPr>
        <w:pStyle w:val="Heading3"/>
      </w:pPr>
      <w:r>
        <w:t>В каких регионах вы работаете?</w:t>
      </w:r>
    </w:p>
    <w:p>
      <w:pPr>
        <w:spacing w:after="120" w:line="300" w:lineRule="auto"/>
      </w:pPr>
      <w:r>
        <w:rPr>
          <w:rFonts w:ascii="Open Sans" w:hAnsi="Open Sans"/>
          <w:b w:val="0"/>
          <w:color w:val="333333"/>
          <w:sz w:val="22"/>
        </w:rPr>
        <w:t>Подбор ведется для объектов по всей России. Регион работы учитывается на этапе первичного отбора.</w:t>
      </w:r>
    </w:p>
    <w:p>
      <w:r>
        <w:br w:type="page"/>
      </w:r>
    </w:p>
    <w:p>
      <w:bookmarkStart w:id="1" w:name="license_0_code"/>
      <w:r>
        <w:t>B</w:t>
      </w:r>
      <w:bookmarkEnd w:id="1"/>
    </w:p>
    <w:p>
      <w:bookmarkStart w:id="2" w:name="license_0_label"/>
      <w:r>
        <w:t>Легковые и малотоннажные автомобили</w:t>
      </w:r>
      <w:bookmarkEnd w:id="2"/>
    </w:p>
    <w:p>
      <w:bookmarkStart w:id="3" w:name="license_0_title"/>
      <w:pPr>
        <w:pStyle w:val="Heading2"/>
      </w:pPr>
      <w:r>
        <w:t>Предоставляем водителей категории B</w:t>
      </w:r>
      <w:bookmarkEnd w:id="3"/>
    </w:p>
    <w:p>
      <w:bookmarkStart w:id="4" w:name="license_0_intro"/>
      <w:r>
        <w:t>Для ежедневных задач строительной компании нужны не только водители тяжёлой техники. Предоставляем водителей легковых автомобилей, пикапов, фургонов и грузовых автомобилей до 3,5 т под маршруты и график вашего объекта.</w:t>
      </w:r>
      <w:bookmarkEnd w:id="4"/>
    </w:p>
    <w:p>
      <w:bookmarkStart w:id="5" w:name="license_0_note"/>
      <w:r>
        <w:t>Ориентируемся на разрешённую максимальную массу автомобиля, а не на его грузоподъёмность. Для категории B также учитываем число пассажирских мест: не более восьми, помимо места водителя.</w:t>
      </w:r>
      <w:bookmarkEnd w:id="5"/>
    </w:p>
    <w:p>
      <w:bookmarkStart w:id="6" w:name="license_0_brief"/>
      <w:r>
        <w:t>Укажите автомобиль, маршруты, сменность и количество водителей. Если на объекте нужен прицеп, сообщите его характеристики отдельно.</w:t>
      </w:r>
      <w:bookmarkEnd w:id="6"/>
    </w:p>
    <w:p>
      <w:bookmarkStart w:id="7" w:name="license_0_item_0_title"/>
      <w:pPr>
        <w:pStyle w:val="Heading3"/>
      </w:pPr>
      <w:r>
        <w:t>Легковой автомобиль</w:t>
      </w:r>
      <w:bookmarkEnd w:id="7"/>
    </w:p>
    <w:p>
      <w:bookmarkStart w:id="8" w:name="license_0_item_0_body"/>
      <w:r>
        <w:t>Поездки между офисом и площадками, выезды технических специалистов.</w:t>
      </w:r>
      <w:bookmarkEnd w:id="8"/>
    </w:p>
    <w:p>
      <w:bookmarkStart w:id="9" w:name="license_0_item_1_title"/>
      <w:pPr>
        <w:pStyle w:val="Heading3"/>
      </w:pPr>
      <w:r>
        <w:t>Пикап</w:t>
      </w:r>
      <w:bookmarkEnd w:id="9"/>
    </w:p>
    <w:p>
      <w:bookmarkStart w:id="10" w:name="license_0_item_1_body"/>
      <w:r>
        <w:t>Поездки по объектам и перевозка инструмента с учётом состояния подъездных дорог.</w:t>
      </w:r>
      <w:bookmarkEnd w:id="10"/>
    </w:p>
    <w:p>
      <w:bookmarkStart w:id="11" w:name="license_0_item_2_title"/>
      <w:pPr>
        <w:pStyle w:val="Heading3"/>
      </w:pPr>
      <w:r>
        <w:t>Фургон</w:t>
      </w:r>
      <w:bookmarkEnd w:id="11"/>
    </w:p>
    <w:p>
      <w:bookmarkStart w:id="12" w:name="license_0_item_2_body"/>
      <w:r>
        <w:t>Перевозка инструмента, комплектующих и материалов между складом и площадкой.</w:t>
      </w:r>
      <w:bookmarkEnd w:id="12"/>
    </w:p>
    <w:p>
      <w:bookmarkStart w:id="13" w:name="license_0_item_3_title"/>
      <w:pPr>
        <w:pStyle w:val="Heading3"/>
      </w:pPr>
      <w:r>
        <w:t>Грузовой автомобиль до 3,5 т</w:t>
      </w:r>
      <w:bookmarkEnd w:id="13"/>
    </w:p>
    <w:p>
      <w:bookmarkStart w:id="14" w:name="license_0_item_3_body"/>
      <w:r>
        <w:t>Обеспечение небольших поставок для участка на малотоннажном автомобиле.</w:t>
      </w:r>
      <w:bookmarkEnd w:id="14"/>
    </w:p>
    <w:p>
      <w:r>
        <w:br w:type="page"/>
      </w:r>
    </w:p>
    <w:p>
      <w:bookmarkStart w:id="15" w:name="license_1_code"/>
      <w:r>
        <w:t>D</w:t>
      </w:r>
      <w:bookmarkEnd w:id="15"/>
    </w:p>
    <w:p>
      <w:bookmarkStart w:id="16" w:name="license_1_label"/>
      <w:r>
        <w:t>Автобусы для строительных объектов</w:t>
      </w:r>
      <w:bookmarkEnd w:id="16"/>
    </w:p>
    <w:p>
      <w:bookmarkStart w:id="17" w:name="license_1_title"/>
      <w:pPr>
        <w:pStyle w:val="Heading2"/>
      </w:pPr>
      <w:r>
        <w:t>Водители автобусов для перевозки персонала</w:t>
      </w:r>
      <w:bookmarkEnd w:id="17"/>
    </w:p>
    <w:p>
      <w:bookmarkStart w:id="18" w:name="license_1_intro"/>
      <w:r>
        <w:t>Предоставляем водителей автобусов и вахтовых автобусов для работы на транспорте заказчика. Согласуем маршруты до площадки, расписание смен и опыт на нужном типе автобуса.</w:t>
      </w:r>
      <w:bookmarkEnd w:id="18"/>
    </w:p>
    <w:p>
      <w:bookmarkStart w:id="19" w:name="license_1_note"/>
      <w:r>
        <w:t>Предоставляем персонал, а не автобус в аренду и не отдельную услугу пассажирских перевозок. Требования к водителю уточняем по характеристикам транспорта и маршрута.</w:t>
      </w:r>
      <w:bookmarkEnd w:id="19"/>
    </w:p>
    <w:p>
      <w:bookmarkStart w:id="20" w:name="license_1_brief"/>
      <w:r>
        <w:t>В заявке укажите модель автобуса, число мест, маршрут, расписание, наличие прицепа и требуемое количество водителей.</w:t>
      </w:r>
      <w:bookmarkEnd w:id="20"/>
    </w:p>
    <w:p>
      <w:bookmarkStart w:id="21" w:name="license_1_item_0_title"/>
      <w:pPr>
        <w:pStyle w:val="Heading3"/>
      </w:pPr>
      <w:r>
        <w:t>Автобус категории D</w:t>
      </w:r>
      <w:bookmarkEnd w:id="21"/>
    </w:p>
    <w:p>
      <w:bookmarkStart w:id="22" w:name="license_1_item_0_body"/>
      <w:r>
        <w:t>Для пассажирского транспорта с более чем восемью сидячими местами, кроме водительского. Учитываем вместимость и особенности маршрута.</w:t>
      </w:r>
      <w:bookmarkEnd w:id="22"/>
    </w:p>
    <w:p>
      <w:bookmarkStart w:id="23" w:name="license_1_item_1_title"/>
      <w:pPr>
        <w:pStyle w:val="Heading3"/>
      </w:pPr>
      <w:r>
        <w:t>Вахтовый автобус</w:t>
      </w:r>
      <w:bookmarkEnd w:id="23"/>
    </w:p>
    <w:p>
      <w:bookmarkStart w:id="24" w:name="license_1_item_1_body"/>
      <w:r>
        <w:t>Для доставки смен к удалённым объектам. Проверяем опыт на конкретном шасси и готовность к дорожным условиям.</w:t>
      </w:r>
      <w:bookmarkEnd w:id="24"/>
    </w:p>
    <w:p>
      <w:bookmarkStart w:id="25" w:name="license_1_item_2_title"/>
      <w:pPr>
        <w:pStyle w:val="Heading3"/>
      </w:pPr>
      <w:r>
        <w:t>Расписание смен</w:t>
      </w:r>
      <w:bookmarkEnd w:id="25"/>
    </w:p>
    <w:p>
      <w:bookmarkStart w:id="26" w:name="license_1_item_2_body"/>
      <w:r>
        <w:t>Согласуем время отправления, количество рейсов и сменность водителей под работу объекта.</w:t>
      </w:r>
      <w:bookmarkEnd w:id="26"/>
    </w:p>
    <w:p>
      <w:bookmarkStart w:id="27" w:name="license_1_item_3_title"/>
      <w:pPr>
        <w:pStyle w:val="Heading3"/>
      </w:pPr>
      <w:r>
        <w:t>Автобус с прицепом — DE</w:t>
      </w:r>
      <w:bookmarkEnd w:id="27"/>
    </w:p>
    <w:p>
      <w:bookmarkStart w:id="28" w:name="license_1_item_3_body"/>
      <w:r>
        <w:t>Если разрешённая максимальная масса прицепа превышает 750 кг, требуется право управления категорией DE. Для более лёгкого прицепа достаточно D.</w:t>
      </w:r>
      <w:bookmarkEnd w:id="28"/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Open Sans" w:hAnsi="Open Sans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Open Sans" w:hAnsi="Open Sans"/>
      <w:b/>
      <w:bCs/>
      <w:color w:val="3737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Open Sans" w:hAnsi="Open Sans"/>
      <w:b/>
      <w:bCs/>
      <w:color w:val="3737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Open Sans" w:hAnsi="Open Sans"/>
      <w:b/>
      <w:bCs/>
      <w:color w:val="3737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