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48"/>
          <w:szCs w:val="48"/>
        </w:rPr>
      </w:pPr>
      <w:bookmarkStart w:colFirst="0" w:colLast="0" w:name="_hq7m59bd6d6u" w:id="0"/>
      <w:bookmarkEnd w:id="0"/>
      <w:r w:rsidDel="00000000" w:rsidR="00000000" w:rsidRPr="00000000">
        <w:rPr>
          <w:b w:val="1"/>
          <w:bCs w:val="1"/>
          <w:color w:val="1d1d1f"/>
          <w:sz w:val="48"/>
          <w:szCs w:val="48"/>
          <w:rtl w:val="0"/>
        </w:rPr>
        <w:t xml:space="preserve">СТРАТЕГИЧЕСКИЙ ПЛАНИРОВЩИК (СП): ОБНОВЛЕННОЕ ОПИСАНИЕ ИНТЕРФЕЙСА</w:t>
      </w:r>
    </w:p>
    <w:p w:rsidR="00000000" w:rsidDel="00000000" w:rsidP="00000000" w:rsidRDefault="00000000" w:rsidRPr="00000000" w14:paraId="0000000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5.4 (с учетом двойного контроля подготовки и адаптивной блокировки)</w:t>
      </w:r>
    </w:p>
    <w:p w:rsidR="00000000" w:rsidDel="00000000" w:rsidP="00000000" w:rsidRDefault="00000000" w:rsidRPr="00000000" w14:paraId="0000000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Статус: Готово к интеграции MVP</w:t>
      </w:r>
    </w:p>
    <w:p w:rsidR="00000000" w:rsidDel="00000000" w:rsidP="00000000" w:rsidRDefault="00000000" w:rsidRPr="00000000" w14:paraId="00000004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Архитектурный принцип: «Единое операционное поле» (левая навигационная панель упразднена).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5ngp1lbaz7cr" w:id="1"/>
      <w:bookmarkEnd w:id="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1. ОБЩАЯ СТРУКТУРА ЭКРАНА (4 ФРИЗА)</w:t>
      </w:r>
    </w:p>
    <w:p w:rsidR="00000000" w:rsidDel="00000000" w:rsidP="00000000" w:rsidRDefault="00000000" w:rsidRPr="00000000" w14:paraId="0000000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разделен на четыре горизонтальные секции, обеспечивающие одновременный доступ к портфелю проектов, управлению, детальному графику и сводным метрикам.</w:t>
      </w:r>
    </w:p>
    <w:p w:rsidR="00000000" w:rsidDel="00000000" w:rsidP="00000000" w:rsidRDefault="00000000" w:rsidRPr="00000000" w14:paraId="00000007">
      <w:pPr>
        <w:shd w:fill="f7f8fc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│  1. ВЕРХНИЙ ФРИЗ: Таблица проектов                                              │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│     • Высота: Изменяемая (перетягивание нижней границы)                         │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│     • Функция: Выбор контекста, фильтрация, статус готовности (Светофор)        │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│  2. СРЕДНИЙ ФРИЗ 1: Панель управления                                           │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│     • Ширина: Фиксированная (сворачиваемая/разворачиваемая)                     │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│     • Функция: Дата договора, запуск планирования, режимы отображения           │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│  3. СРЕДНИЙ ФРИЗ 2: ГПР проекта (Основная рабочая зона)                         │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│     • Высота: Динамическая (занимает всё свободное пространство)                │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│     • Функция: Детальная таблица работ, декомпозиция, привязка к датам          │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│  4. НИЖНИЙ ФРИЗ: Итоги и индикаторы                                             │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│     • Высота: Фиксированная («заморожена» при скролле)                          │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│     • Функция: Трёхчисловая система, М0–М3, прогресс, легенда                   │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ujxlufi525w8" w:id="2"/>
      <w:bookmarkEnd w:id="2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2. ДЕТАЛЬНОЕ ОПИСАНИЕ ФРИЗОВ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idckeg8aegsu" w:id="3"/>
      <w:bookmarkEnd w:id="3"/>
      <w:r w:rsidDel="00000000" w:rsidR="00000000" w:rsidRPr="00000000">
        <w:rPr>
          <w:b w:val="1"/>
          <w:bCs w:val="1"/>
          <w:color w:val="1d1d1f"/>
          <w:rtl w:val="0"/>
        </w:rPr>
        <w:t xml:space="preserve">2.1 ВЕРХНИЙ ФРИЗ: Таблица проектов</w:t>
      </w:r>
    </w:p>
    <w:p w:rsidR="00000000" w:rsidDel="00000000" w:rsidP="00000000" w:rsidRDefault="00000000" w:rsidRPr="00000000" w14:paraId="0000001D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Быстрый выбор проекта, оценка статуса портфеля и фильтрация.</w:t>
      </w:r>
    </w:p>
    <w:p w:rsidR="00000000" w:rsidDel="00000000" w:rsidP="00000000" w:rsidRDefault="00000000" w:rsidRPr="00000000" w14:paraId="0000001E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Поведение: Высота регулируется пользователем. При большом количестве проектов появляется скролл.</w:t>
      </w:r>
    </w:p>
    <w:tbl>
      <w:tblPr>
        <w:tblStyle w:val="Table1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4295"/>
        <w:gridCol w:w="5360"/>
        <w:tblGridChange w:id="0">
          <w:tblGrid>
            <w:gridCol w:w="2900"/>
            <w:gridCol w:w="4295"/>
            <w:gridCol w:w="53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работы и данные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Поиск и Фильтр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Поле ввода названия/адреса + Выпадающий список статусов.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Стандартная фильтрация. Статусы: «Все», «Готов к запуску», «В работе», «Проблемный».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Таблица проектов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Колонки: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Проект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Адрес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Сумма договора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Срок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Статус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из КД. Сортировка по дате старта или приоритету.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(Светофор)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Цветовой индикатор готовности к запуску в СП.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Красный: КЭ не зафиксирован ИЛИ ГПР не согласован.</w:t>
            </w:r>
          </w:p>
          <w:p w:rsidR="00000000" w:rsidDel="00000000" w:rsidP="00000000" w:rsidRDefault="00000000" w:rsidRPr="00000000" w14:paraId="000000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Жёлтый: ГПР заполнен в КД, на согласовании у Заказчика.</w:t>
            </w:r>
          </w:p>
          <w:p w:rsidR="00000000" w:rsidDel="00000000" w:rsidP="00000000" w:rsidRDefault="00000000" w:rsidRPr="00000000" w14:paraId="000000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Зелёный: ГПР согласован, дата внесена, Двухуровневая ТБ пройдена → Готов к запуску.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Граница поля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Горизонтальный разделитель внизу фриза.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Позволяет изменять высоту списка, сжимая или расширяя зону ГПР (Средний Фриз 2).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wdywl0329tdk" w:id="4"/>
      <w:bookmarkEnd w:id="4"/>
      <w:r w:rsidDel="00000000" w:rsidR="00000000" w:rsidRPr="00000000">
        <w:rPr>
          <w:b w:val="1"/>
          <w:bCs w:val="1"/>
          <w:color w:val="1d1d1f"/>
          <w:rtl w:val="0"/>
        </w:rPr>
        <w:t xml:space="preserve">2.2 СРЕДНИЙ ФРИЗ 1: Панель управления</w:t>
      </w:r>
    </w:p>
    <w:p w:rsidR="00000000" w:rsidDel="00000000" w:rsidP="00000000" w:rsidRDefault="00000000" w:rsidRPr="00000000" w14:paraId="00000032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Управление состоянием проекта, запуск планирования и переключение режимов.</w:t>
      </w:r>
    </w:p>
    <w:p w:rsidR="00000000" w:rsidDel="00000000" w:rsidP="00000000" w:rsidRDefault="00000000" w:rsidRPr="00000000" w14:paraId="0000003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Поведение: Ширина фиксирована. Панель можно свернуть (кнопка-стрелка) для увеличения площади ГПР.</w:t>
      </w:r>
    </w:p>
    <w:tbl>
      <w:tblPr>
        <w:tblStyle w:val="Table2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995"/>
        <w:gridCol w:w="5615"/>
        <w:tblGridChange w:id="0">
          <w:tblGrid>
            <w:gridCol w:w="2945"/>
            <w:gridCol w:w="3995"/>
            <w:gridCol w:w="56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/ Валидация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Дата начала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Поле ввода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[ДД.ММ.ГГГГ]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+ Календарь.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Обязательное поле. Без заполнения кнопка «Запуск» неактивна. Точка отсчета для конвертации «Дней» в «Даты».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«Запуск проекта»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Главный триггер активации внутреннего планирования (Переход П0 → П4).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Активна ТОЛЬКО если:</w:t>
            </w:r>
          </w:p>
          <w:p w:rsidR="00000000" w:rsidDel="00000000" w:rsidP="00000000" w:rsidRDefault="00000000" w:rsidRPr="00000000" w14:paraId="0000003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Статус проекта = 🟢 (Зелёный).</w:t>
            </w:r>
          </w:p>
          <w:p w:rsidR="00000000" w:rsidDel="00000000" w:rsidP="00000000" w:rsidRDefault="00000000" w:rsidRPr="00000000" w14:paraId="0000003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Поле «Дата договора» ЗАПОЛНЕНО.</w:t>
            </w:r>
          </w:p>
          <w:p w:rsidR="00000000" w:rsidDel="00000000" w:rsidP="00000000" w:rsidRDefault="00000000" w:rsidRPr="00000000" w14:paraId="000000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Ошибка: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«Сначала укажите дату договора».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Коррекция даты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Возможность изменения даты до этапа фиксации плана (П4.2).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До П4.2: Изменение даты → Перестройка календарной сетки.</w:t>
            </w:r>
          </w:p>
          <w:p w:rsidR="00000000" w:rsidDel="00000000" w:rsidP="00000000" w:rsidRDefault="00000000" w:rsidRPr="00000000" w14:paraId="000000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П4.2: Блокировка (требуется Допсоглашение в КД).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 отображения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Переключатели (Checkbox/Radio):</w:t>
            </w:r>
          </w:p>
          <w:p w:rsidR="00000000" w:rsidDel="00000000" w:rsidP="00000000" w:rsidRDefault="00000000" w:rsidRPr="00000000" w14:paraId="000000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☑ Декомпозиция</w:t>
            </w:r>
          </w:p>
          <w:p w:rsidR="00000000" w:rsidDel="00000000" w:rsidP="00000000" w:rsidRDefault="00000000" w:rsidRPr="00000000" w14:paraId="000000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☐ Поставка материалов</w:t>
            </w:r>
          </w:p>
          <w:p w:rsidR="00000000" w:rsidDel="00000000" w:rsidP="00000000" w:rsidRDefault="00000000" w:rsidRPr="00000000" w14:paraId="000000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☐ Выполнение</w:t>
            </w:r>
          </w:p>
          <w:p w:rsidR="00000000" w:rsidDel="00000000" w:rsidP="00000000" w:rsidRDefault="00000000" w:rsidRPr="00000000" w14:paraId="000000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☐ Авансы</w:t>
            </w:r>
          </w:p>
          <w:p w:rsidR="00000000" w:rsidDel="00000000" w:rsidP="00000000" w:rsidRDefault="00000000" w:rsidRPr="00000000" w14:paraId="000000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☐ Оплата выполнения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Меняют набор строк и колонок в Среднем Фризе 2. Позволяют видеть только релевантный слой данных (логистика, финансы или физический объём).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Фильтры, масштаб времени (день/неделя), параметры просмотра.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Индивидуальные настройки для РН/РП. Не влияют на расчетные данные.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9qeaaq3r2jdb" w:id="5"/>
      <w:bookmarkEnd w:id="5"/>
      <w:r w:rsidDel="00000000" w:rsidR="00000000" w:rsidRPr="00000000">
        <w:rPr>
          <w:b w:val="1"/>
          <w:bCs w:val="1"/>
          <w:color w:val="1d1d1f"/>
          <w:rtl w:val="0"/>
        </w:rPr>
        <w:t xml:space="preserve">2.3 СРЕДНИЙ ФРИЗ 2: ГПР проекта (ОСНОВНАЯ РАБОЧАЯ ЗОНА)</w:t>
      </w:r>
    </w:p>
    <w:p w:rsidR="00000000" w:rsidDel="00000000" w:rsidP="00000000" w:rsidRDefault="00000000" w:rsidRPr="00000000" w14:paraId="00000051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Детальное планирование, визуализация графика работ и назначений.</w:t>
      </w:r>
    </w:p>
    <w:p w:rsidR="00000000" w:rsidDel="00000000" w:rsidP="00000000" w:rsidRDefault="00000000" w:rsidRPr="00000000" w14:paraId="0000005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Особенность: Единая таблица, трансформирующаяся при запуске. Явное разделение на «Контур 1» и «Контур 2» визуально отсутствует — система применяет коэффициенты автоматически.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twhtcsc8iw6t" w:id="6"/>
      <w:bookmarkEnd w:id="6"/>
      <w:r w:rsidDel="00000000" w:rsidR="00000000" w:rsidRPr="00000000">
        <w:rPr>
          <w:b w:val="1"/>
          <w:bCs w:val="1"/>
          <w:color w:val="1d1d1f"/>
          <w:rtl w:val="0"/>
        </w:rPr>
        <w:t xml:space="preserve">А. Структура таблицы ДО запуска (Режим КД / Контур 1)</w:t>
      </w:r>
    </w:p>
    <w:p w:rsidR="00000000" w:rsidDel="00000000" w:rsidP="00000000" w:rsidRDefault="00000000" w:rsidRPr="00000000" w14:paraId="00000054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Отображает согласованный с Заказчиком план (Приложение №3).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Шкала времени: Порядковые номера дней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1, 2, 3... 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Коэффициенты: Используется коэффициент 1,0 (без учета обучения). Буфер направления уже заложен в длительность.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Колонки: </w:t>
      </w:r>
      <w:r w:rsidDel="00000000" w:rsidR="00000000" w:rsidRPr="00000000">
        <w:rPr>
          <w:rFonts w:ascii="Cousine" w:cs="Cousine" w:eastAsia="Cousine" w:hAnsi="Cousine"/>
          <w:color w:val="615ced"/>
          <w:sz w:val="24"/>
          <w:szCs w:val="24"/>
          <w:shd w:fill="efeeff" w:val="clear"/>
          <w:rtl w:val="0"/>
        </w:rPr>
        <w:t xml:space="preserve">№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Наименование работ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Ед. изм.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Кол-во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Цена (с НДС)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Сумма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Минуты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Дни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ТБ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g1a0ptwvrayg" w:id="7"/>
      <w:bookmarkEnd w:id="7"/>
      <w:r w:rsidDel="00000000" w:rsidR="00000000" w:rsidRPr="00000000">
        <w:rPr>
          <w:b w:val="1"/>
          <w:bCs w:val="1"/>
          <w:color w:val="1d1d1f"/>
          <w:rtl w:val="0"/>
        </w:rPr>
        <w:t xml:space="preserve">Б. Преобразование ПОСЛЕ запуска (Режим СП / Контур 2)</w:t>
      </w:r>
    </w:p>
    <w:p w:rsidR="00000000" w:rsidDel="00000000" w:rsidP="00000000" w:rsidRDefault="00000000" w:rsidRPr="00000000" w14:paraId="0000005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Активируется кнопкой «Запуск проекта». План становится операционным.</w:t>
      </w:r>
    </w:p>
    <w:tbl>
      <w:tblPr>
        <w:tblStyle w:val="Table3"/>
        <w:tblW w:w="1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095"/>
        <w:gridCol w:w="3200"/>
        <w:gridCol w:w="3560"/>
        <w:tblGridChange w:id="0">
          <w:tblGrid>
            <w:gridCol w:w="2900"/>
            <w:gridCol w:w="3095"/>
            <w:gridCol w:w="3200"/>
            <w:gridCol w:w="35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До запуска (Дни)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После запуска (Даты)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Изменения логики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Шкала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Дни: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1, 2, 3...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Конкретные даты: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01.03, 05.03...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Привязка к календарю от даты договора.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Значения в ячейках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Номера дней, захватки, суммы авансов.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Фактические даты начала/окончания, статус выполнения.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Появляется возможность тактической корректировки (в пределах буфера).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Подсказки (Тултипы)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«День 4: Монтаж, Ответственный: Инж. ПТО».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«01.03–15.03: Монтаж, Исполнители: 2/2/0, Статус: ✅».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Тултип показывает реальных людей из КК и факт выполнения.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Расчет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 × 1,0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 × 1,0 (для Специалистов/СВР) или × 1,15/1,3 (для Стажёров в зависимости от подготовки)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автоматически применяет буфер обучения на основе флагов подготовки (Видео+Тест).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ячеек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Не готово / 🟡 Ожидание / 🟢 Готово.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Отставание / 🟡 В работе / 🟢 Выполнено.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Цвета отражают фактическое исполнение относительно плана.</w:t>
            </w:r>
          </w:p>
        </w:tc>
      </w:tr>
    </w:tbl>
    <w:p w:rsidR="00000000" w:rsidDel="00000000" w:rsidP="00000000" w:rsidRDefault="00000000" w:rsidRPr="00000000" w14:paraId="0000007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t6sfblq9zcug" w:id="8"/>
      <w:bookmarkEnd w:id="8"/>
      <w:r w:rsidDel="00000000" w:rsidR="00000000" w:rsidRPr="00000000">
        <w:rPr>
          <w:b w:val="1"/>
          <w:bCs w:val="1"/>
          <w:color w:val="1d1d1f"/>
          <w:rtl w:val="0"/>
        </w:rPr>
        <w:t xml:space="preserve">🔹 Детализация Тултипов (Всплывающие подсказки)</w:t>
      </w:r>
    </w:p>
    <w:p w:rsidR="00000000" w:rsidDel="00000000" w:rsidP="00000000" w:rsidRDefault="00000000" w:rsidRPr="00000000" w14:paraId="0000007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наведении курсора на элементы таблицы: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ячейку дня/даты: Наименование операции, ФИО исполнителей (из КК), План vs Факт, Статус готовности.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ячейку ТБ (Точка Безубыточности): Сумма ТБ этапа, Фактический аванс, Разница (Профицит/Дефицит), Предупреждение о кассовом разрыве (если Аванс &lt; ТБ).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ячейку суммы/цены: Базовая стоимость, НДС 20%, Итого, Привязка к этапу оплаты.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ячейку минут: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Базовый норматив.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Примененный коэффициент:</w:t>
      </w:r>
    </w:p>
    <w:p w:rsidR="00000000" w:rsidDel="00000000" w:rsidP="00000000" w:rsidRDefault="00000000" w:rsidRPr="00000000" w14:paraId="0000007A">
      <w:pPr>
        <w:numPr>
          <w:ilvl w:val="2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1,15 (Видео просмотрено ✅ + Тест сдан ✅)</w:t>
      </w:r>
    </w:p>
    <w:p w:rsidR="00000000" w:rsidDel="00000000" w:rsidP="00000000" w:rsidRDefault="00000000" w:rsidRPr="00000000" w14:paraId="0000007B">
      <w:pPr>
        <w:numPr>
          <w:ilvl w:val="2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1,30 (Видео НЕ просмотрено ❌ ИЛИ Тест НЕ сдан ❌)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Фактическое время (после запуска).</w:t>
      </w:r>
    </w:p>
    <w:p w:rsidR="00000000" w:rsidDel="00000000" w:rsidP="00000000" w:rsidRDefault="00000000" w:rsidRPr="00000000" w14:paraId="0000007D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3a52i2pabfix" w:id="9"/>
      <w:bookmarkEnd w:id="9"/>
      <w:r w:rsidDel="00000000" w:rsidR="00000000" w:rsidRPr="00000000">
        <w:rPr>
          <w:b w:val="1"/>
          <w:bCs w:val="1"/>
          <w:color w:val="1d1d1f"/>
          <w:rtl w:val="0"/>
        </w:rPr>
        <w:t xml:space="preserve">2.4 НИЖНИЙ ФРИЗ: Замороженная панель индикаторов</w:t>
      </w:r>
    </w:p>
    <w:p w:rsidR="00000000" w:rsidDel="00000000" w:rsidP="00000000" w:rsidRDefault="00000000" w:rsidRPr="00000000" w14:paraId="0000007F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Оперативный контроль ключевых метрик проекта и кадрового обеспечения.</w:t>
      </w:r>
    </w:p>
    <w:p w:rsidR="00000000" w:rsidDel="00000000" w:rsidP="00000000" w:rsidRDefault="00000000" w:rsidRPr="00000000" w14:paraId="00000080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Поведение: Высота фиксирована, панель всегда видна при скролле.</w:t>
      </w:r>
    </w:p>
    <w:tbl>
      <w:tblPr>
        <w:tblStyle w:val="Table4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950"/>
        <w:gridCol w:w="5705"/>
        <w:tblGridChange w:id="0">
          <w:tblGrid>
            <w:gridCol w:w="2900"/>
            <w:gridCol w:w="3950"/>
            <w:gridCol w:w="57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Индикация / Логика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Итоги по колонкам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Суммарные значения видимых колонок (Объём, ФОТ, Затраты).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Числовые значения. Обновляются динамически.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Индикаторы М0–М3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мониторинга в реальном времени.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Норма / 🟡 Предупреждение (буфер &lt;50%, маржа &lt;целевой) / 🔴 **Авария** (кассовый разрыв, брак &gt;3%, отставание &gt;20%).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% выполнения (Факт / План).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+ числовое значение. Рассчитывается на основе закрытых актов в ТП.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Легенда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Расшифровка цветовых кодов и статусов.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Всплывающая подсказка при наведении.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Трёхчисловая система*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Отображение кадровой ситуации в горизонте планирования.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Формат: План / Наличие / Поиск.</w:t>
            </w:r>
          </w:p>
          <w:p w:rsidR="00000000" w:rsidDel="00000000" w:rsidP="00000000" w:rsidRDefault="00000000" w:rsidRPr="00000000" w14:paraId="000000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1-е число (План): Потребность СП (Чёрный/Серый). Отображается всегда на всём горизонте ГПР.</w:t>
            </w:r>
          </w:p>
          <w:p w:rsidR="00000000" w:rsidDel="00000000" w:rsidP="00000000" w:rsidRDefault="00000000" w:rsidRPr="00000000" w14:paraId="000000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2-е число (Наличие): Доступный пул КК (Зелёный). Отображается ТОЛЬКО в пределах горизонта видимости КК (параметр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Горизонт_видимости_наличия_КК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настраивается в КК, диапазон 7–30 дней, по умолчанию 14 дней).</w:t>
            </w:r>
          </w:p>
          <w:p w:rsidR="00000000" w:rsidDel="00000000" w:rsidP="00000000" w:rsidRDefault="00000000" w:rsidRPr="00000000" w14:paraId="000000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3-е число (Поиск): Дефицит кадров (Красный, отрицательное значение). Отображается ТОЛЬКО в пределах горизонта видимости КК.</w:t>
            </w:r>
          </w:p>
          <w:p w:rsidR="00000000" w:rsidDel="00000000" w:rsidP="00000000" w:rsidRDefault="00000000" w:rsidRPr="00000000" w14:paraId="000000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Логика скрытия: Если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Текущая_дата + Горизонт_КК &lt; Дата_операции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 → 2-е и 3-е числа отображаются как прочерк («—») или 0. Визуально скрывается информация о будущем кадровом резерве за пределами горизонта.</w:t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*Алгоритм отображения трёхчисловой системы:</w:t>
      </w:r>
    </w:p>
    <w:p w:rsidR="00000000" w:rsidDel="00000000" w:rsidP="00000000" w:rsidRDefault="00000000" w:rsidRPr="00000000" w14:paraId="0000009D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Горизонт_КК = КК.Горизонт_видимости_наличия (по умолчанию 14 дней, диапазон 7–30)</w:t>
      </w:r>
    </w:p>
    <w:p w:rsidR="00000000" w:rsidDel="00000000" w:rsidP="00000000" w:rsidRDefault="00000000" w:rsidRPr="00000000" w14:paraId="0000009E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ДЛЯ КАЖДОГО дня в ГПР:</w:t>
      </w:r>
    </w:p>
    <w:p w:rsidR="00000000" w:rsidDel="00000000" w:rsidP="00000000" w:rsidRDefault="00000000" w:rsidRPr="00000000" w14:paraId="000000A0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ЕСЛИ (Дата_дня &lt;= Текущая_дата + Горизонт_КК):</w:t>
      </w:r>
    </w:p>
    <w:p w:rsidR="00000000" w:rsidDel="00000000" w:rsidP="00000000" w:rsidRDefault="00000000" w:rsidRPr="00000000" w14:paraId="000000A1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    Отображать_число_1 = План_СП(Дата_дня)</w:t>
      </w:r>
    </w:p>
    <w:p w:rsidR="00000000" w:rsidDel="00000000" w:rsidP="00000000" w:rsidRDefault="00000000" w:rsidRPr="00000000" w14:paraId="000000A2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    Отображать_число_2 = Наличие_КК(Дата_дня)</w:t>
      </w:r>
    </w:p>
    <w:p w:rsidR="00000000" w:rsidDel="00000000" w:rsidP="00000000" w:rsidRDefault="00000000" w:rsidRPr="00000000" w14:paraId="000000A3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    Отображать_число_3 = Поиск_КК(Дата_дня)</w:t>
      </w:r>
    </w:p>
    <w:p w:rsidR="00000000" w:rsidDel="00000000" w:rsidP="00000000" w:rsidRDefault="00000000" w:rsidRPr="00000000" w14:paraId="000000A4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ИНАЧЕ:</w:t>
      </w:r>
    </w:p>
    <w:p w:rsidR="00000000" w:rsidDel="00000000" w:rsidP="00000000" w:rsidRDefault="00000000" w:rsidRPr="00000000" w14:paraId="000000A5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    Отображать_число_1 = План_СП(Дата_дня)</w:t>
      </w:r>
    </w:p>
    <w:p w:rsidR="00000000" w:rsidDel="00000000" w:rsidP="00000000" w:rsidRDefault="00000000" w:rsidRPr="00000000" w14:paraId="000000A6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    Отображать_число_2 = "—" (или 0)</w:t>
      </w:r>
    </w:p>
    <w:p w:rsidR="00000000" w:rsidDel="00000000" w:rsidP="00000000" w:rsidRDefault="00000000" w:rsidRPr="00000000" w14:paraId="000000A7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    Отображать_число_3 = "—" (или 0)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  <w:highlight w:val="white"/>
        </w:rPr>
      </w:pPr>
      <w:bookmarkStart w:colFirst="0" w:colLast="0" w:name="_jwvetjshfkti" w:id="10"/>
      <w:bookmarkEnd w:id="10"/>
      <w:r w:rsidDel="00000000" w:rsidR="00000000" w:rsidRPr="00000000">
        <w:rPr>
          <w:b w:val="1"/>
          <w:bCs w:val="1"/>
          <w:color w:val="1d1d1f"/>
          <w:sz w:val="26"/>
          <w:szCs w:val="26"/>
          <w:highlight w:val="white"/>
          <w:rtl w:val="0"/>
        </w:rPr>
        <w:t xml:space="preserve">ПРИМЕЧАНИЕ ДЛЯ РАЗРАБОТЧИКОВ:</w:t>
      </w:r>
    </w:p>
    <w:p w:rsidR="00000000" w:rsidDel="00000000" w:rsidP="00000000" w:rsidRDefault="00000000" w:rsidRPr="00000000" w14:paraId="000000A9">
      <w:pPr>
        <w:shd w:fill="ffffff" w:val="clear"/>
        <w:spacing w:line="420" w:lineRule="auto"/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Важно: Параметр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Горизонт_видимости_наличия_КК</w:t>
      </w:r>
      <w:r w:rsidDel="00000000" w:rsidR="00000000" w:rsidRPr="00000000">
        <w:rPr>
          <w:rFonts w:ascii="Arial Unicode MS" w:cs="Arial Unicode MS" w:eastAsia="Arial Unicode MS" w:hAnsi="Arial Unicode MS"/>
          <w:color w:val="8c8d9b"/>
          <w:sz w:val="24"/>
          <w:szCs w:val="24"/>
          <w:highlight w:val="white"/>
          <w:rtl w:val="0"/>
        </w:rPr>
        <w:t xml:space="preserve"> настраивается в интерфейсе КК (Файл 12, Раздел 10.1, Группа 2) и передаётся в СП через интеграционный поток КК → СП.</w:t>
      </w:r>
    </w:p>
    <w:p w:rsidR="00000000" w:rsidDel="00000000" w:rsidP="00000000" w:rsidRDefault="00000000" w:rsidRPr="00000000" w14:paraId="000000AA">
      <w:pPr>
        <w:shd w:fill="ffffff" w:val="clear"/>
        <w:spacing w:line="420" w:lineRule="auto"/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Значение по умолчанию: 14 дней (архитектурная константа для MVP).</w:t>
      </w:r>
    </w:p>
    <w:p w:rsidR="00000000" w:rsidDel="00000000" w:rsidP="00000000" w:rsidRDefault="00000000" w:rsidRPr="00000000" w14:paraId="000000AB">
      <w:pPr>
        <w:shd w:fill="ffffff" w:val="clear"/>
        <w:spacing w:line="420" w:lineRule="auto"/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Диапазон настройки: 7 / 14 / 21 / 30 дней (выпадающий список в интерфейсе КК).</w:t>
      </w:r>
    </w:p>
    <w:p w:rsidR="00000000" w:rsidDel="00000000" w:rsidP="00000000" w:rsidRDefault="00000000" w:rsidRPr="00000000" w14:paraId="000000AC">
      <w:pPr>
        <w:shd w:fill="ffffff" w:val="clear"/>
        <w:spacing w:line="420" w:lineRule="auto"/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Визуализация: За пределами горизонта КК поля 2-го и 3-го числа должны отображаться как прочерк («—») или 0, а не как пустая ячейка. Это критично для предотвращения неверной интерпретации РН («кадров нет» vs «данные не отображаются»).</w:t>
      </w:r>
    </w:p>
    <w:p w:rsidR="00000000" w:rsidDel="00000000" w:rsidP="00000000" w:rsidRDefault="00000000" w:rsidRPr="00000000" w14:paraId="000000AD">
      <w:pPr>
        <w:shd w:fill="ffffff" w:val="clear"/>
        <w:spacing w:line="420" w:lineRule="auto"/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Интеграция: СП запрашивает актуальное значение горизонта при каждой загрузке проекта и при изменении настроек в КК (событие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KK_HORIZON_UPDATED</w:t>
      </w: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AE">
      <w:pPr>
        <w:shd w:fill="ffffff" w:val="clear"/>
        <w:spacing w:line="420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j3sbmxzdvl6v" w:id="11"/>
      <w:bookmarkEnd w:id="1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3. WORKFLOW И ЛОГИКА РАБОТЫ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45qlkabob6l5" w:id="12"/>
      <w:bookmarkEnd w:id="12"/>
      <w:r w:rsidDel="00000000" w:rsidR="00000000" w:rsidRPr="00000000">
        <w:rPr>
          <w:b w:val="1"/>
          <w:bCs w:val="1"/>
          <w:color w:val="1d1d1f"/>
          <w:rtl w:val="0"/>
        </w:rPr>
        <w:t xml:space="preserve">3.1 Последовательность этапов (П0 – П4)</w:t>
      </w:r>
    </w:p>
    <w:p w:rsidR="00000000" w:rsidDel="00000000" w:rsidP="00000000" w:rsidRDefault="00000000" w:rsidRPr="00000000" w14:paraId="000000B1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Работа строго регламентирована. Отклонения блокируются системой.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П0: Валидация готовности (Авто-проверка перед запуском):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проекта = 🟢.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Дата договора заполнена.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КЭ зафиксирован (Э1–Э12).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Двухуровневая ТБ пройдена: Аванс ≥ 28% И Аванс ≥ Проектная ТБ.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Пул КК валидирован (СОМ≥3, Ошибка≤5% в горизонте 14 дней).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Разблокировка кнопки «Запуск проекта».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🔘 КНОПКА «ЗАПУСК ПРОЕКТА»: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Привязка ГПР к календарю (Дни → Даты).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Переключение на Контур 2.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состава бригады с буферами обучения (1,15/1,3).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плана.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П1: Привязка к календарю: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Точка отсчета = Дата договора.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Трансформация колонок в конкретные даты (ДД.ММ).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П2: Состав бригады (Роли):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Авто-расчет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𝐻𝑚𝑖𝑛=max⁡(𝐻расчет,𝐻тех,𝐻систем)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Учет физ. ограничений (&gt;40кг, &gt;2м) и лимита Наставник:Стажёр (1:3).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Применение ставок (600/720/792 ₽).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П3: Назначения и Затраты: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 с КК: подбор конкретных исполнителей.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 подготовки: Видео + Тест.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ФОТ с динамическим буфером (1,15 или 1,3).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данных для Трёхчисловой системы.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П4: ФИКСАЦИЯ плана: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Финальный расчет маржи (целевая ~48–51%).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 изменений базового плана.</w:t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задач для Тактического Планировщика (ТП).</w:t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Запуск мониторинга М0–М3.</w:t>
      </w:r>
    </w:p>
    <w:p w:rsidR="00000000" w:rsidDel="00000000" w:rsidP="00000000" w:rsidRDefault="00000000" w:rsidRPr="00000000" w14:paraId="000000D0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2emfydttktmg" w:id="13"/>
      <w:bookmarkEnd w:id="13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4. НОВЫЙ БЛОК: АВТОМАТИЧЕСКИЙ КОНТРОЛЬ ПОДГОТОВКИ</w:t>
      </w:r>
    </w:p>
    <w:p w:rsidR="00000000" w:rsidDel="00000000" w:rsidP="00000000" w:rsidRDefault="00000000" w:rsidRPr="00000000" w14:paraId="000000D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Принцип: Двойной фильтр допуска (Видео + Тест) и алгоритм «Адаптивной блокировки».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x7319wwrhxa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rtl w:val="0"/>
        </w:rPr>
        <w:t xml:space="preserve">Сценарий А: Полная подготовка (Видео ✅ + Тест ✅)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Условие: Исполнитель просмотрел видео и сдал тест накануне смены.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 системы:</w:t>
      </w:r>
    </w:p>
    <w:p w:rsidR="00000000" w:rsidDel="00000000" w:rsidP="00000000" w:rsidRDefault="00000000" w:rsidRPr="00000000" w14:paraId="000000D6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задачи: «🟢 Доступно для работы» (за 60 мин до старта).</w:t>
      </w:r>
    </w:p>
    <w:p w:rsidR="00000000" w:rsidDel="00000000" w:rsidP="00000000" w:rsidRDefault="00000000" w:rsidRPr="00000000" w14:paraId="000000D7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 трудоемкости: 1,15.</w:t>
      </w:r>
    </w:p>
    <w:p w:rsidR="00000000" w:rsidDel="00000000" w:rsidP="00000000" w:rsidRDefault="00000000" w:rsidRPr="00000000" w14:paraId="000000D8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Допуск к самостоятельной работе.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75mv3cs4fkr3" w:id="15"/>
      <w:bookmarkEnd w:id="15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Б: Неполная подготовка (Нет видео ИЛИ Не сдан тест)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Условие: Хотя бы одно условие не выполнено.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 системы (Адаптивная блокировка):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Попытка замены: Система ищет свободного исполнителя с флагами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Video_Watched=TRUE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Test_Passed=TRUE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найден: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Авто-переназначение. Нарушитель переводится в резерв (потеря заработка за смену — «финансовый урок»).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замены нет (Критический путь):</w:t>
      </w:r>
    </w:p>
    <w:p w:rsidR="00000000" w:rsidDel="00000000" w:rsidP="00000000" w:rsidRDefault="00000000" w:rsidRPr="00000000" w14:paraId="000000DF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Старт операции на стандартных условиях ЗАБЛОКИРОВАН.</w:t>
      </w:r>
    </w:p>
    <w:p w:rsidR="00000000" w:rsidDel="00000000" w:rsidP="00000000" w:rsidRDefault="00000000" w:rsidRPr="00000000" w14:paraId="000000E0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Алерт РН/Бригадиру: «Исполнитель не прошел подготовку. Допуск возможен ТОЛЬКО как 'Помощник' с коэффициентом 1,3».</w:t>
      </w:r>
    </w:p>
    <w:p w:rsidR="00000000" w:rsidDel="00000000" w:rsidP="00000000" w:rsidRDefault="00000000" w:rsidRPr="00000000" w14:paraId="000000E1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Роль меняется на «Подсобный рабочий / Помощник».</w:t>
      </w:r>
    </w:p>
    <w:p w:rsidR="00000000" w:rsidDel="00000000" w:rsidP="00000000" w:rsidRDefault="00000000" w:rsidRPr="00000000" w14:paraId="000000E2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 трудоемкости: 1,30.</w:t>
      </w:r>
    </w:p>
    <w:p w:rsidR="00000000" w:rsidDel="00000000" w:rsidP="00000000" w:rsidRDefault="00000000" w:rsidRPr="00000000" w14:paraId="000000E3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 премии за качество. Снижение рейтинга надежности (приоритет назначения падает на 3 дня).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mqdht0oblwse" w:id="16"/>
      <w:bookmarkEnd w:id="16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В: Систематическое нарушение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Условие: Попадание в Сценарий Б более 2 раз за месяц.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Автоматическая блокировка доступа к ключевым операциям на 7 дней.</w:t>
      </w:r>
    </w:p>
    <w:p w:rsidR="00000000" w:rsidDel="00000000" w:rsidP="00000000" w:rsidRDefault="00000000" w:rsidRPr="00000000" w14:paraId="000000E7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ypc5j96er8ko" w:id="17"/>
      <w:bookmarkEnd w:id="17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 МОНИТОРИНГ И КОНТРОЛЬ (ЦИКЛ М0–М3)</w:t>
      </w:r>
    </w:p>
    <w:p w:rsidR="00000000" w:rsidDel="00000000" w:rsidP="00000000" w:rsidRDefault="00000000" w:rsidRPr="00000000" w14:paraId="000000E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Активируется после этапа П4.2. Обновление ежедневно (00:00 МСК или по событию «Закрытие смены»).</w:t>
      </w:r>
    </w:p>
    <w:tbl>
      <w:tblPr>
        <w:tblStyle w:val="Table5"/>
        <w:tblW w:w="1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10"/>
        <w:gridCol w:w="2945"/>
        <w:gridCol w:w="3800"/>
        <w:tblGridChange w:id="0">
          <w:tblGrid>
            <w:gridCol w:w="2900"/>
            <w:gridCol w:w="3110"/>
            <w:gridCol w:w="2945"/>
            <w:gridCol w:w="38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контролирует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Пороги индикаторов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Автоматическое действие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Объёмы и Буфер времени (Факт vs План).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&gt;50%</w:t>
            </w:r>
          </w:p>
          <w:p w:rsidR="00000000" w:rsidDel="00000000" w:rsidP="00000000" w:rsidRDefault="00000000" w:rsidRPr="00000000" w14:paraId="000000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20–50%</w:t>
            </w:r>
          </w:p>
          <w:p w:rsidR="00000000" w:rsidDel="00000000" w:rsidP="00000000" w:rsidRDefault="00000000" w:rsidRPr="00000000" w14:paraId="000000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&lt;20%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РН о риске срыва. Рекомендация коррекции тактики.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Производительность (Отклонение от норматива).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≤10%</w:t>
            </w:r>
          </w:p>
          <w:p w:rsidR="00000000" w:rsidDel="00000000" w:rsidP="00000000" w:rsidRDefault="00000000" w:rsidRPr="00000000" w14:paraId="000000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&gt;10%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1: Авто-понижение ставки исполнителя до предыдущего статуса.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Маржа и Пассивный доход (ПД).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≥38% (Якорь)</w:t>
            </w:r>
          </w:p>
          <w:p w:rsidR="00000000" w:rsidDel="00000000" w:rsidP="00000000" w:rsidRDefault="00000000" w:rsidRPr="00000000" w14:paraId="000000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&lt;38%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Прогноз срыва маржи → рекомендация оптимизации. Расчет выплат ПД (2%) за улучшение норматива ≥7%.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Качество, Допуски, Подготовка (Видео+Тест).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Ошибка ≤3% (ключевые)</w:t>
            </w:r>
          </w:p>
          <w:p w:rsidR="00000000" w:rsidDel="00000000" w:rsidP="00000000" w:rsidRDefault="00000000" w:rsidRPr="00000000" w14:paraId="000001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3–5% (база)</w:t>
            </w:r>
          </w:p>
          <w:p w:rsidR="00000000" w:rsidDel="00000000" w:rsidP="00000000" w:rsidRDefault="00000000" w:rsidRPr="00000000" w14:paraId="000001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&gt;5% / Нет теста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доступа: Авто-замена или смена роли на «Помощника» (коэф. 1,3). Блокировка ключевых операций при ошибке &gt;3%.</w:t>
            </w:r>
          </w:p>
        </w:tc>
      </w:tr>
    </w:tbl>
    <w:p w:rsidR="00000000" w:rsidDel="00000000" w:rsidP="00000000" w:rsidRDefault="00000000" w:rsidRPr="00000000" w14:paraId="00000104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1swcre1rs2dm" w:id="18"/>
      <w:bookmarkEnd w:id="18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6. КРИТИЧЕСКИЕ ОГРАНИЧЕНИЯ АРХИТЕКТУРЫ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КЭ до П0: Якоря (ставки, пороги) должны быть зафиксированы до первого проекта. Изменение в период фиксации (4 проекта / 90 дней) требует Допсоглашения, если влияет на договор.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Двухуровневая ТБ: Аванс ≥ 28% И Аванс ≥ Проектная ТБ. При Аванс &lt; 15% — жесткая блокировка запуска.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Формула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𝐻𝑚𝑖𝑛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Зависит от срока из ГПР. Нельзя менять местами этапы П1 (ГПР) и П2 (Состав бригады).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Динамический буфер обучения: Коэффициент 1,15 применяется ТОЛЬКО при выполнении двух условий (Видео + Тест). Иначе — 1,30.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Лимит Наставник:Стажёр: Строго 1:3. Нарушение блокирует сохранение состава.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Правило 60 минут: Назначение операций строго за 60 мин до старта. Статус «Доступно для работы» активируется только при подтвержденной подготовке.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плана после П4: Базовый план неизменяем. Корректировки возможны только на тактическом уровне (в пределах буфера) или через Допсоглашение.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ГПР: Формируется на всю продолжительность проекта (не 30 дней). 30 дней — только горизонт мотивационного планирования в КК.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Аварийный допуск: Доступ к ключевым операциям без соответствия требованиям возможен ТОЛЬКО при риске срыва сроков и отсутствии свободных исполнителей (с обязательным логированием).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8d9i5mf8upb4" w:id="19"/>
      <w:bookmarkEnd w:id="19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7. ИНТЕГРАЦИЯ И ИЗМЕНЕНИЯ (ДС vs ВНУТРЕННЯЯ НАСТРОЙКА)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Внутренняя оптимизация: Изменение якорей КЭ, не влияющее на Цену/Сроки/Объемы для Заказчика, фиксируется внутренне в БД (логирование версии, автора, причины). ДС с Заказчиком НЕ требуется.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условий договора: Если изменение якорей ведет к пересмотру условий для Заказчика — требуется оформление Дополнительного Соглашения (ДС) в модуле КД. До подписания ДС новые якоря не применяются к расчетам, затрагивающим интересы Заказчика.</w:t>
      </w:r>
    </w:p>
    <w:p w:rsidR="00000000" w:rsidDel="00000000" w:rsidP="00000000" w:rsidRDefault="00000000" w:rsidRPr="00000000" w14:paraId="0000011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СП автоматически отражает тип изменений: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Внутреннее: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Обновление тултипов и итогов (ФОТ, Маржа) с пометкой «Расчет по новым внутренним нормативам». Линия базового плана не сдвигается.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Через ДС: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Появление метки «✏️ Есть актуальные ДС», сдвиг линии базового плана, вертикальный маркер «Дата ДС».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Times New Roman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