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2851" w:rsidRDefault="00000000">
      <w:pPr>
        <w:pStyle w:val="a4"/>
      </w:pPr>
      <w:r>
        <w:t>202</w:t>
      </w:r>
      <w:r w:rsidR="00C96EB7">
        <w:rPr>
          <w:rFonts w:eastAsiaTheme="minorEastAsia" w:hint="eastAsia"/>
          <w:lang w:eastAsia="zh-CN"/>
        </w:rPr>
        <w:t>5</w:t>
      </w:r>
      <w:r>
        <w:rPr>
          <w:spacing w:val="-3"/>
        </w:rPr>
        <w:t xml:space="preserve"> </w:t>
      </w:r>
      <w:r>
        <w:rPr>
          <w:spacing w:val="-2"/>
        </w:rPr>
        <w:t>NEFU_China</w:t>
      </w:r>
    </w:p>
    <w:p w:rsidR="00C82851" w:rsidRDefault="00C82851">
      <w:pPr>
        <w:pStyle w:val="a3"/>
        <w:spacing w:before="259"/>
        <w:ind w:left="0"/>
        <w:rPr>
          <w:b/>
          <w:sz w:val="28"/>
        </w:rPr>
      </w:pPr>
    </w:p>
    <w:p w:rsidR="00C82851" w:rsidRDefault="00000000">
      <w:pPr>
        <w:pStyle w:val="a3"/>
        <w:spacing w:before="0" w:line="309" w:lineRule="auto"/>
        <w:ind w:right="4460"/>
      </w:pPr>
      <w:r>
        <w:t>Restriction</w:t>
      </w:r>
      <w:r>
        <w:rPr>
          <w:spacing w:val="-14"/>
        </w:rPr>
        <w:t xml:space="preserve"> </w:t>
      </w:r>
      <w:r>
        <w:t>endonuclease</w:t>
      </w:r>
      <w:r>
        <w:rPr>
          <w:spacing w:val="-13"/>
        </w:rPr>
        <w:t xml:space="preserve"> </w:t>
      </w:r>
      <w:r>
        <w:t xml:space="preserve">reactions </w:t>
      </w:r>
      <w:r>
        <w:rPr>
          <w:color w:val="000000"/>
          <w:spacing w:val="-2"/>
          <w:shd w:val="clear" w:color="auto" w:fill="D9D9D9"/>
        </w:rPr>
        <w:t>ABSTRACT</w:t>
      </w:r>
      <w:r>
        <w:rPr>
          <w:color w:val="000000"/>
          <w:spacing w:val="80"/>
          <w:shd w:val="clear" w:color="auto" w:fill="D9D9D9"/>
        </w:rPr>
        <w:t xml:space="preserve"> </w:t>
      </w:r>
    </w:p>
    <w:p w:rsidR="00C82851" w:rsidRDefault="00000000">
      <w:pPr>
        <w:pStyle w:val="a3"/>
      </w:pPr>
      <w:r>
        <w:t>This</w:t>
      </w:r>
      <w:r>
        <w:rPr>
          <w:spacing w:val="-6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restriction</w:t>
      </w:r>
      <w:r>
        <w:rPr>
          <w:spacing w:val="-4"/>
        </w:rPr>
        <w:t xml:space="preserve"> </w:t>
      </w:r>
      <w:r>
        <w:t>endonuclease</w:t>
      </w:r>
      <w:r>
        <w:rPr>
          <w:spacing w:val="-5"/>
        </w:rPr>
        <w:t xml:space="preserve"> </w:t>
      </w:r>
      <w:r>
        <w:t>reactions</w:t>
      </w:r>
      <w:r>
        <w:rPr>
          <w:spacing w:val="-5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endonuclease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4"/>
        </w:rPr>
        <w:t>NEB.</w:t>
      </w:r>
    </w:p>
    <w:p w:rsidR="00C82851" w:rsidRDefault="00000000">
      <w:pPr>
        <w:pStyle w:val="a5"/>
        <w:numPr>
          <w:ilvl w:val="0"/>
          <w:numId w:val="1"/>
        </w:numPr>
        <w:tabs>
          <w:tab w:val="left" w:pos="460"/>
        </w:tabs>
        <w:spacing w:after="34"/>
        <w:rPr>
          <w:sz w:val="21"/>
        </w:rPr>
      </w:pPr>
      <w:r>
        <w:rPr>
          <w:sz w:val="21"/>
        </w:rPr>
        <w:t>Add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reagents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PCR</w:t>
      </w:r>
      <w:r>
        <w:rPr>
          <w:spacing w:val="-3"/>
          <w:sz w:val="21"/>
        </w:rPr>
        <w:t xml:space="preserve"> </w:t>
      </w:r>
      <w:r>
        <w:rPr>
          <w:sz w:val="21"/>
        </w:rPr>
        <w:t>tube</w:t>
      </w:r>
      <w:r>
        <w:rPr>
          <w:spacing w:val="-3"/>
          <w:sz w:val="21"/>
        </w:rPr>
        <w:t xml:space="preserve"> </w:t>
      </w:r>
      <w:r>
        <w:rPr>
          <w:sz w:val="21"/>
        </w:rPr>
        <w:t>(e.g.</w:t>
      </w:r>
      <w:r>
        <w:rPr>
          <w:spacing w:val="-6"/>
          <w:sz w:val="21"/>
        </w:rPr>
        <w:t xml:space="preserve"> </w:t>
      </w:r>
      <w:r>
        <w:rPr>
          <w:sz w:val="21"/>
        </w:rPr>
        <w:t>50μl)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ice.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826"/>
        <w:gridCol w:w="4050"/>
      </w:tblGrid>
      <w:tr w:rsidR="00C82851">
        <w:trPr>
          <w:trHeight w:val="311"/>
        </w:trPr>
        <w:tc>
          <w:tcPr>
            <w:tcW w:w="422" w:type="dxa"/>
          </w:tcPr>
          <w:p w:rsidR="00C82851" w:rsidRDefault="00C8285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826" w:type="dxa"/>
          </w:tcPr>
          <w:p w:rsidR="00C82851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4050" w:type="dxa"/>
          </w:tcPr>
          <w:p w:rsidR="00C82851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</w:tr>
      <w:tr w:rsidR="00C82851">
        <w:trPr>
          <w:trHeight w:val="313"/>
        </w:trPr>
        <w:tc>
          <w:tcPr>
            <w:tcW w:w="422" w:type="dxa"/>
          </w:tcPr>
          <w:p w:rsidR="00C82851" w:rsidRDefault="00000000">
            <w:pPr>
              <w:pStyle w:val="TableParagraph"/>
              <w:spacing w:before="39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826" w:type="dxa"/>
          </w:tcPr>
          <w:p w:rsidR="00C82851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sz w:val="21"/>
              </w:rPr>
              <w:t>Restriction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Enzyme</w:t>
            </w:r>
          </w:p>
        </w:tc>
        <w:tc>
          <w:tcPr>
            <w:tcW w:w="4050" w:type="dxa"/>
          </w:tcPr>
          <w:p w:rsidR="00C82851" w:rsidRDefault="00000000">
            <w:pPr>
              <w:pStyle w:val="TableParagraph"/>
              <w:spacing w:before="39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units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sufficient,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generally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µl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used</w:t>
            </w:r>
          </w:p>
        </w:tc>
      </w:tr>
      <w:tr w:rsidR="00C82851">
        <w:trPr>
          <w:trHeight w:val="311"/>
        </w:trPr>
        <w:tc>
          <w:tcPr>
            <w:tcW w:w="422" w:type="dxa"/>
          </w:tcPr>
          <w:p w:rsidR="00C82851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826" w:type="dxa"/>
          </w:tcPr>
          <w:p w:rsidR="00C82851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DNA</w:t>
            </w:r>
          </w:p>
        </w:tc>
        <w:tc>
          <w:tcPr>
            <w:tcW w:w="4050" w:type="dxa"/>
          </w:tcPr>
          <w:p w:rsidR="00C82851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1μl</w:t>
            </w:r>
          </w:p>
        </w:tc>
      </w:tr>
      <w:tr w:rsidR="00C82851">
        <w:trPr>
          <w:trHeight w:val="312"/>
        </w:trPr>
        <w:tc>
          <w:tcPr>
            <w:tcW w:w="422" w:type="dxa"/>
          </w:tcPr>
          <w:p w:rsidR="00C82851" w:rsidRDefault="00000000">
            <w:pPr>
              <w:pStyle w:val="TableParagraph"/>
              <w:spacing w:before="37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826" w:type="dxa"/>
          </w:tcPr>
          <w:p w:rsidR="00C82851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NEBuffer</w:t>
            </w:r>
          </w:p>
        </w:tc>
        <w:tc>
          <w:tcPr>
            <w:tcW w:w="4050" w:type="dxa"/>
          </w:tcPr>
          <w:p w:rsidR="00C82851" w:rsidRDefault="00000000">
            <w:pPr>
              <w:pStyle w:val="TableParagraph"/>
              <w:spacing w:before="37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5μl</w:t>
            </w:r>
          </w:p>
        </w:tc>
      </w:tr>
      <w:tr w:rsidR="00C82851">
        <w:trPr>
          <w:trHeight w:val="311"/>
        </w:trPr>
        <w:tc>
          <w:tcPr>
            <w:tcW w:w="422" w:type="dxa"/>
          </w:tcPr>
          <w:p w:rsidR="00C82851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3826" w:type="dxa"/>
          </w:tcPr>
          <w:p w:rsidR="00C82851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ddH2O</w:t>
            </w:r>
          </w:p>
        </w:tc>
        <w:tc>
          <w:tcPr>
            <w:tcW w:w="4050" w:type="dxa"/>
          </w:tcPr>
          <w:p w:rsidR="00C82851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50μl</w:t>
            </w:r>
          </w:p>
        </w:tc>
      </w:tr>
    </w:tbl>
    <w:p w:rsidR="00C82851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39"/>
        <w:ind w:left="258" w:hanging="158"/>
        <w:rPr>
          <w:sz w:val="21"/>
        </w:rPr>
      </w:pPr>
      <w:r>
        <w:rPr>
          <w:sz w:val="21"/>
        </w:rPr>
        <w:t>Incubate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37℃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water</w:t>
      </w:r>
      <w:r>
        <w:rPr>
          <w:spacing w:val="-3"/>
          <w:sz w:val="21"/>
        </w:rPr>
        <w:t xml:space="preserve"> </w:t>
      </w:r>
      <w:r>
        <w:rPr>
          <w:sz w:val="21"/>
        </w:rPr>
        <w:t>bath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2"/>
          <w:sz w:val="21"/>
        </w:rPr>
        <w:t xml:space="preserve"> hour.</w:t>
      </w:r>
    </w:p>
    <w:p w:rsidR="00C82851" w:rsidRDefault="00000000">
      <w:pPr>
        <w:pStyle w:val="a5"/>
        <w:numPr>
          <w:ilvl w:val="0"/>
          <w:numId w:val="1"/>
        </w:numPr>
        <w:tabs>
          <w:tab w:val="left" w:pos="258"/>
        </w:tabs>
        <w:spacing w:line="309" w:lineRule="auto"/>
        <w:ind w:left="100" w:right="1831" w:firstLine="0"/>
        <w:rPr>
          <w:sz w:val="21"/>
        </w:rPr>
      </w:pPr>
      <w:r>
        <w:rPr>
          <w:sz w:val="21"/>
        </w:rPr>
        <w:t>Stop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reaction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heat</w:t>
      </w:r>
      <w:r>
        <w:rPr>
          <w:spacing w:val="-6"/>
          <w:sz w:val="21"/>
        </w:rPr>
        <w:t xml:space="preserve"> </w:t>
      </w:r>
      <w:r>
        <w:rPr>
          <w:sz w:val="21"/>
        </w:rPr>
        <w:t>inactivation.</w:t>
      </w:r>
      <w:r>
        <w:rPr>
          <w:spacing w:val="-9"/>
          <w:sz w:val="21"/>
        </w:rPr>
        <w:t xml:space="preserve"> </w:t>
      </w:r>
      <w:r>
        <w:rPr>
          <w:sz w:val="21"/>
        </w:rPr>
        <w:t>Temperature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time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inactivation depends on the enzyme.</w:t>
      </w:r>
    </w:p>
    <w:p w:rsidR="00C82851" w:rsidRDefault="00000000">
      <w:pPr>
        <w:pStyle w:val="a5"/>
        <w:numPr>
          <w:ilvl w:val="0"/>
          <w:numId w:val="1"/>
        </w:numPr>
        <w:tabs>
          <w:tab w:val="left" w:pos="256"/>
        </w:tabs>
        <w:spacing w:before="1"/>
        <w:ind w:left="256" w:hanging="156"/>
        <w:rPr>
          <w:sz w:val="21"/>
        </w:rPr>
      </w:pPr>
      <w:r>
        <w:rPr>
          <w:sz w:val="21"/>
        </w:rPr>
        <w:t>Use</w:t>
      </w:r>
      <w:r>
        <w:rPr>
          <w:spacing w:val="-7"/>
          <w:sz w:val="21"/>
        </w:rPr>
        <w:t xml:space="preserve"> </w:t>
      </w:r>
      <w:r>
        <w:rPr>
          <w:sz w:val="21"/>
        </w:rPr>
        <w:t>electrophoresis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confirm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correct</w:t>
      </w:r>
      <w:r>
        <w:rPr>
          <w:spacing w:val="-6"/>
          <w:sz w:val="21"/>
        </w:rPr>
        <w:t xml:space="preserve"> </w:t>
      </w:r>
      <w:r>
        <w:rPr>
          <w:sz w:val="21"/>
        </w:rPr>
        <w:t>construct</w:t>
      </w:r>
      <w:r>
        <w:rPr>
          <w:spacing w:val="-5"/>
          <w:sz w:val="21"/>
        </w:rPr>
        <w:t xml:space="preserve"> </w:t>
      </w:r>
      <w:r>
        <w:rPr>
          <w:sz w:val="21"/>
        </w:rPr>
        <w:t>was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present.</w:t>
      </w:r>
    </w:p>
    <w:sectPr w:rsidR="00C82851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4EAA" w:rsidRDefault="00FD4EAA" w:rsidP="00C96EB7">
      <w:r>
        <w:separator/>
      </w:r>
    </w:p>
  </w:endnote>
  <w:endnote w:type="continuationSeparator" w:id="0">
    <w:p w:rsidR="00FD4EAA" w:rsidRDefault="00FD4EAA" w:rsidP="00C9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4EAA" w:rsidRDefault="00FD4EAA" w:rsidP="00C96EB7">
      <w:r>
        <w:separator/>
      </w:r>
    </w:p>
  </w:footnote>
  <w:footnote w:type="continuationSeparator" w:id="0">
    <w:p w:rsidR="00FD4EAA" w:rsidRDefault="00FD4EAA" w:rsidP="00C96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C6396"/>
    <w:multiLevelType w:val="hybridMultilevel"/>
    <w:tmpl w:val="6CB61AF8"/>
    <w:lvl w:ilvl="0" w:tplc="08DC2D3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1"/>
        <w:szCs w:val="21"/>
        <w:lang w:val="en-US" w:eastAsia="en-US" w:bidi="ar-SA"/>
      </w:rPr>
    </w:lvl>
    <w:lvl w:ilvl="1" w:tplc="1430DD1A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 w:tplc="E8FED4E2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59B2609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C46E6C04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 w:tplc="74B23D00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8174CA0C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EAFC8464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8" w:tplc="56405D2E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</w:abstractNum>
  <w:num w:numId="1" w16cid:durableId="1187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51"/>
    <w:rsid w:val="00AE0563"/>
    <w:rsid w:val="00C82851"/>
    <w:rsid w:val="00C96EB7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099F7A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0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6"/>
      <w:ind w:left="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71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36"/>
      <w:ind w:left="105"/>
    </w:pPr>
  </w:style>
  <w:style w:type="paragraph" w:styleId="a6">
    <w:name w:val="header"/>
    <w:basedOn w:val="a"/>
    <w:link w:val="a7"/>
    <w:uiPriority w:val="99"/>
    <w:unhideWhenUsed/>
    <w:rsid w:val="00C96E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6EB7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6E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B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458</Characters>
  <Application>Microsoft Office Word</Application>
  <DocSecurity>0</DocSecurity>
  <Lines>25</Lines>
  <Paragraphs>25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2025-09-15T08:14:00Z</dcterms:created>
  <dcterms:modified xsi:type="dcterms:W3CDTF">2025-09-15T08:14:00Z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