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shd w:val="clear" w:color="auto" w:fill="F5F5F5"/>
        <w:spacing w:beforeAutospacing="0" w:afterAutospacing="0" w:line="540" w:lineRule="atLeast"/>
        <w:jc w:val="center"/>
        <w:rPr>
          <w:rFonts w:hint="default" w:ascii="Microsoft YaHei" w:hAnsi="Microsoft YaHei" w:eastAsia="Microsoft YaHei" w:cs="Microsoft YaHei"/>
          <w:color w:val="282828"/>
          <w:spacing w:val="-8"/>
          <w:sz w:val="56"/>
          <w:szCs w:val="56"/>
          <w:u w:val="thick"/>
        </w:rPr>
      </w:pPr>
      <w:r>
        <w:rPr>
          <w:rFonts w:hint="default" w:ascii="Microsoft YaHei" w:hAnsi="Microsoft YaHei" w:eastAsia="Microsoft YaHei" w:cs="Microsoft YaHei"/>
          <w:color w:val="282828"/>
          <w:spacing w:val="-8"/>
          <w:sz w:val="56"/>
          <w:szCs w:val="56"/>
          <w:u w:val="thick"/>
          <w:shd w:val="clear" w:color="auto" w:fill="F5F5F5"/>
        </w:rPr>
        <w:t>Result</w:t>
      </w:r>
      <w:r>
        <w:rPr>
          <w:rFonts w:ascii="Microsoft YaHei" w:hAnsi="Microsoft YaHei" w:eastAsia="Microsoft YaHei" w:cs="Microsoft YaHei"/>
          <w:color w:val="282828"/>
          <w:spacing w:val="-8"/>
          <w:sz w:val="56"/>
          <w:szCs w:val="56"/>
          <w:u w:val="thick"/>
          <w:shd w:val="clear" w:color="auto" w:fill="F5F5F5"/>
        </w:rPr>
        <w:t xml:space="preserve"> updates | </w:t>
      </w:r>
      <w:r>
        <w:rPr>
          <w:rFonts w:hint="default" w:ascii="Microsoft YaHei" w:hAnsi="Microsoft YaHei" w:eastAsia="Microsoft YaHei" w:cs="Microsoft YaHei"/>
          <w:color w:val="282828"/>
          <w:spacing w:val="-8"/>
          <w:sz w:val="56"/>
          <w:szCs w:val="56"/>
          <w:u w:val="thick"/>
          <w:shd w:val="clear" w:color="auto" w:fill="F5F5F5"/>
        </w:rPr>
        <w:t>GEHU announces odd sem</w:t>
      </w:r>
      <w:r>
        <w:rPr>
          <w:rFonts w:hint="default" w:ascii="Microsoft YaHei" w:hAnsi="Microsoft YaHei" w:eastAsia="Microsoft YaHei" w:cs="Microsoft YaHei"/>
          <w:color w:val="282828"/>
          <w:spacing w:val="-8"/>
          <w:sz w:val="56"/>
          <w:szCs w:val="56"/>
          <w:u w:val="thick"/>
          <w:shd w:val="clear" w:color="auto" w:fill="F5F5F5"/>
          <w:lang w:val="en-US"/>
        </w:rPr>
        <w:t>ester</w:t>
      </w:r>
      <w:r>
        <w:rPr>
          <w:rFonts w:hint="default" w:ascii="Microsoft YaHei" w:hAnsi="Microsoft YaHei" w:eastAsia="Microsoft YaHei" w:cs="Microsoft YaHei"/>
          <w:color w:val="282828"/>
          <w:spacing w:val="-8"/>
          <w:sz w:val="56"/>
          <w:szCs w:val="56"/>
          <w:u w:val="thick"/>
          <w:shd w:val="clear" w:color="auto" w:fill="F5F5F5"/>
        </w:rPr>
        <w:t xml:space="preserve"> results of BCA students</w:t>
      </w:r>
    </w:p>
    <w:p/>
    <w:p>
      <w:pPr>
        <w:widowControl/>
        <w:jc w:val="right"/>
        <w:rPr>
          <w:rFonts w:ascii="sans-serif" w:hAnsi="sans-serif" w:eastAsia="sans-serif" w:cs="sans-serif"/>
          <w:b/>
          <w:bCs/>
          <w:caps/>
          <w:color w:val="133B5A"/>
          <w:spacing w:val="10"/>
          <w:kern w:val="0"/>
          <w:sz w:val="24"/>
          <w:u w:val="single"/>
          <w:shd w:val="clear" w:color="auto" w:fill="FFFFFF"/>
        </w:rPr>
      </w:pPr>
      <w:r>
        <w:rPr>
          <w:rFonts w:ascii="sans-serif" w:hAnsi="sans-serif" w:eastAsia="sans-serif" w:cs="sans-serif"/>
          <w:b/>
          <w:bCs/>
          <w:caps/>
          <w:color w:val="133B5A"/>
          <w:spacing w:val="10"/>
          <w:kern w:val="0"/>
          <w:sz w:val="24"/>
          <w:u w:val="single"/>
          <w:shd w:val="clear" w:color="auto" w:fill="FFFFFF"/>
        </w:rPr>
        <w:t>JUNE 10, 2021 10:13 IST</w:t>
      </w:r>
    </w:p>
    <w:p>
      <w:pPr>
        <w:widowControl/>
        <w:rPr>
          <w:rFonts w:ascii="sans-serif" w:hAnsi="sans-serif" w:eastAsia="sans-serif" w:cs="sans-serif"/>
          <w:b/>
          <w:bCs/>
          <w:caps/>
          <w:color w:val="133B5A"/>
          <w:spacing w:val="10"/>
          <w:kern w:val="0"/>
          <w:sz w:val="24"/>
          <w:u w:val="single"/>
          <w:shd w:val="clear" w:color="auto" w:fill="FFFFFF"/>
        </w:rPr>
      </w:pPr>
      <w:r>
        <w:rPr>
          <w:sz w:val="24"/>
        </w:rPr>
        <w:pict>
          <v:shape id="_x0000_s1026" o:spid="_x0000_s1026" o:spt="202" type="#_x0000_t202" style="position:absolute;left:0pt;margin-left:1pt;margin-top:20.85pt;height:214.15pt;width:444.6pt;z-index:251659264;mso-width-relative:page;mso-height-relative:page;" fillcolor="#FFFFFF" filled="t" stroked="t" coordsize="21600,21600" o:gfxdata="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d1s/1wAAAAoBAAAP&#10;AAAAAAAAAAEAIAAAACIAAABkcnMvZG93bnJldi54bWxQSwECFAAUAAAACACHTuJAz7QC2FICAADC&#10;BAAADgAAAAAAAAABACAAAAAmAQAAZHJzL2Uyb0RvYy54bWxQSwUGAAAAAAYABgBZAQAA6gUAAAAA&#10;">
            <v:path/>
            <v:fill on="t" color2="#FFFFFF" focussize="0,0"/>
            <v:stroke weight="0.5pt" color="#000000" joinstyle="round"/>
            <v:imagedata o:title=""/>
            <o:lock v:ext="edit" aspectratio="f"/>
            <v:textbox>
              <w:txbxContent>
                <w:p>
                  <w:r>
                    <w:rPr>
                      <w:lang w:eastAsia="en-US"/>
                    </w:rPr>
                    <w:drawing>
                      <wp:inline distT="0" distB="0" distL="0" distR="0">
                        <wp:extent cx="5489575" cy="2536190"/>
                        <wp:effectExtent l="0" t="0" r="15875" b="16510"/>
                        <wp:docPr id="4" name="Picture 1" descr="Graphic Era University Admission 2021-22 | Courses, Eligibility | Dehrad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raphic Era University Admission 2021-22 | Courses, Eligibility | Dehradun"/>
                                <pic:cNvPicPr>
                                  <a:picLocks noChangeAspect="1" noChangeArrowheads="1"/>
                                </pic:cNvPicPr>
                              </pic:nvPicPr>
                              <pic:blipFill>
                                <a:blip r:embed="rId5"/>
                                <a:srcRect/>
                                <a:stretch>
                                  <a:fillRect/>
                                </a:stretch>
                              </pic:blipFill>
                              <pic:spPr>
                                <a:xfrm>
                                  <a:off x="0" y="0"/>
                                  <a:ext cx="5489575" cy="2536190"/>
                                </a:xfrm>
                                <a:prstGeom prst="rect">
                                  <a:avLst/>
                                </a:prstGeom>
                                <a:noFill/>
                                <a:ln w="9525">
                                  <a:noFill/>
                                  <a:miter lim="800000"/>
                                  <a:headEnd/>
                                  <a:tailEnd/>
                                </a:ln>
                              </pic:spPr>
                            </pic:pic>
                          </a:graphicData>
                        </a:graphic>
                      </wp:inline>
                    </w:drawing>
                  </w:r>
                </w:p>
              </w:txbxContent>
            </v:textbox>
          </v:shape>
        </w:pict>
      </w:r>
    </w:p>
    <w:p>
      <w:pPr>
        <w:widowControl/>
        <w:rPr>
          <w:rFonts w:ascii="sans-serif" w:hAnsi="sans-serif" w:eastAsia="sans-serif" w:cs="sans-serif"/>
          <w:b/>
          <w:bCs/>
          <w:caps/>
          <w:color w:val="133B5A"/>
          <w:spacing w:val="10"/>
          <w:kern w:val="0"/>
          <w:sz w:val="24"/>
          <w:u w:val="single"/>
          <w:shd w:val="clear" w:color="auto" w:fill="FFFFFF"/>
        </w:rPr>
      </w:pPr>
    </w:p>
    <w:p>
      <w:pPr>
        <w:widowControl/>
        <w:rPr>
          <w:rFonts w:ascii="sans-serif" w:hAnsi="sans-serif" w:eastAsia="sans-serif" w:cs="sans-serif"/>
          <w:b/>
          <w:bCs/>
          <w:caps/>
          <w:color w:val="133B5A"/>
          <w:spacing w:val="10"/>
          <w:kern w:val="0"/>
          <w:sz w:val="24"/>
          <w:u w:val="single"/>
          <w:shd w:val="clear" w:color="auto" w:fill="FFFFFF"/>
        </w:rPr>
      </w:pPr>
    </w:p>
    <w:p>
      <w:pPr>
        <w:widowControl/>
        <w:rPr>
          <w:rFonts w:ascii="sans-serif" w:hAnsi="sans-serif" w:eastAsia="sans-serif" w:cs="sans-serif"/>
          <w:b/>
          <w:bCs/>
          <w:caps/>
          <w:color w:val="133B5A"/>
          <w:spacing w:val="10"/>
          <w:kern w:val="0"/>
          <w:sz w:val="24"/>
          <w:u w:val="single"/>
          <w:shd w:val="clear" w:color="auto" w:fill="FFFFFF"/>
        </w:rPr>
      </w:pPr>
    </w:p>
    <w:p>
      <w:pPr>
        <w:widowControl/>
        <w:rPr>
          <w:rFonts w:ascii="sans-serif" w:hAnsi="sans-serif" w:eastAsia="sans-serif" w:cs="sans-serif"/>
          <w:b/>
          <w:bCs/>
          <w:caps/>
          <w:color w:val="133B5A"/>
          <w:spacing w:val="10"/>
          <w:kern w:val="0"/>
          <w:sz w:val="24"/>
          <w:u w:val="single"/>
          <w:shd w:val="clear" w:color="auto" w:fill="FFFFFF"/>
        </w:rPr>
      </w:pPr>
    </w:p>
    <w:p>
      <w:pPr>
        <w:widowControl/>
        <w:rPr>
          <w:rFonts w:ascii="sans-serif" w:hAnsi="sans-serif" w:eastAsia="sans-serif" w:cs="sans-serif"/>
          <w:b/>
          <w:bCs/>
          <w:caps/>
          <w:color w:val="133B5A"/>
          <w:spacing w:val="10"/>
          <w:kern w:val="0"/>
          <w:sz w:val="24"/>
          <w:u w:val="single"/>
          <w:shd w:val="clear" w:color="auto" w:fill="FFFFFF"/>
        </w:rPr>
      </w:pPr>
    </w:p>
    <w:p>
      <w:pPr>
        <w:widowControl/>
        <w:rPr>
          <w:rFonts w:ascii="sans-serif" w:hAnsi="sans-serif" w:eastAsia="sans-serif" w:cs="sans-serif"/>
          <w:b/>
          <w:bCs/>
          <w:caps/>
          <w:color w:val="133B5A"/>
          <w:spacing w:val="10"/>
          <w:kern w:val="0"/>
          <w:sz w:val="24"/>
          <w:u w:val="single"/>
          <w:shd w:val="clear" w:color="auto" w:fill="FFFFFF"/>
        </w:rPr>
      </w:pPr>
    </w:p>
    <w:p>
      <w:pPr>
        <w:widowControl/>
        <w:rPr>
          <w:rFonts w:ascii="sans-serif" w:hAnsi="sans-serif" w:eastAsia="sans-serif" w:cs="sans-serif"/>
          <w:b/>
          <w:bCs/>
          <w:caps/>
          <w:color w:val="133B5A"/>
          <w:spacing w:val="10"/>
          <w:kern w:val="0"/>
          <w:sz w:val="24"/>
          <w:u w:val="single"/>
          <w:shd w:val="clear" w:color="auto" w:fill="FFFFFF"/>
        </w:rPr>
      </w:pPr>
    </w:p>
    <w:p>
      <w:pPr>
        <w:pStyle w:val="9"/>
        <w:shd w:val="clear" w:color="auto" w:fill="F5F5F5"/>
        <w:spacing w:before="0" w:beforeAutospacing="0" w:after="126" w:afterAutospacing="0" w:line="328" w:lineRule="atLeast"/>
        <w:ind w:left="379" w:right="379"/>
        <w:rPr>
          <w:rFonts w:ascii="Arial Narrow" w:hAnsi="Arial Narrow"/>
          <w:b/>
          <w:color w:val="282828"/>
        </w:rPr>
      </w:pPr>
    </w:p>
    <w:p>
      <w:pPr>
        <w:pStyle w:val="9"/>
        <w:shd w:val="clear" w:color="auto" w:fill="F5F5F5"/>
        <w:spacing w:before="0" w:beforeAutospacing="0" w:after="126" w:afterAutospacing="0" w:line="328" w:lineRule="atLeast"/>
        <w:ind w:left="379" w:right="379"/>
        <w:rPr>
          <w:rFonts w:ascii="Arial Narrow" w:hAnsi="Arial Narrow"/>
          <w:b/>
          <w:color w:val="282828"/>
        </w:rPr>
      </w:pPr>
      <w:r>
        <w:rPr>
          <w:rFonts w:ascii="Arial Narrow" w:hAnsi="Arial Narrow"/>
          <w:b/>
          <w:color w:val="282828"/>
        </w:rPr>
        <w:t>Graphic Era Hill University on Thursday announced the odd semester results for the BCA students. The students seem to quite disappointed with their results. Around 60 percent of students have stated their marks weren’t up to their expectations.</w:t>
      </w:r>
    </w:p>
    <w:p>
      <w:pPr>
        <w:pStyle w:val="9"/>
        <w:shd w:val="clear" w:color="auto" w:fill="F5F5F5"/>
        <w:spacing w:before="0" w:beforeAutospacing="0" w:after="126" w:afterAutospacing="0" w:line="328" w:lineRule="atLeast"/>
        <w:ind w:left="379" w:right="379"/>
        <w:rPr>
          <w:rFonts w:hint="default" w:ascii="Arial Narrow" w:hAnsi="Arial Narrow"/>
          <w:b/>
          <w:color w:val="282828"/>
          <w:lang w:val="en-US"/>
        </w:rPr>
      </w:pPr>
      <w:r>
        <w:rPr>
          <w:rFonts w:ascii="Arial Narrow" w:hAnsi="Arial Narrow"/>
          <w:b/>
          <w:color w:val="282828"/>
        </w:rPr>
        <w:t xml:space="preserve">The examination department of GEHU revised its total </w:t>
      </w:r>
      <w:r>
        <w:rPr>
          <w:rFonts w:hint="default" w:ascii="Arial Narrow" w:hAnsi="Arial Narrow"/>
          <w:b/>
          <w:color w:val="282828"/>
        </w:rPr>
        <w:t>responsibility</w:t>
      </w:r>
      <w:bookmarkStart w:id="0" w:name="_GoBack"/>
      <w:bookmarkEnd w:id="0"/>
      <w:r>
        <w:rPr>
          <w:rFonts w:ascii="Arial Narrow" w:hAnsi="Arial Narrow"/>
          <w:b/>
          <w:color w:val="282828"/>
        </w:rPr>
        <w:t>related fair marking scheme on Wednesday to more than 1000 students enrolled in the course. In comparison, the students with rural backgrounds with less internet connectivity have suffered a lot.</w:t>
      </w:r>
      <w:r>
        <w:rPr>
          <w:rFonts w:hint="default" w:ascii="Arial Narrow" w:hAnsi="Arial Narrow"/>
          <w:b/>
          <w:color w:val="282828"/>
          <w:lang w:val="en-US"/>
        </w:rPr>
        <w:t xml:space="preserve"> </w:t>
      </w:r>
    </w:p>
    <w:p>
      <w:pPr>
        <w:pStyle w:val="9"/>
        <w:shd w:val="clear" w:color="auto" w:fill="F5F5F5"/>
        <w:spacing w:before="0" w:beforeAutospacing="0" w:after="126" w:afterAutospacing="0" w:line="328" w:lineRule="atLeast"/>
        <w:ind w:left="379" w:right="379"/>
      </w:pPr>
      <w:r>
        <w:rPr>
          <w:rFonts w:ascii="Arial Narrow" w:hAnsi="Arial Narrow"/>
          <w:b/>
          <w:color w:val="282828"/>
        </w:rPr>
        <w:t>Students can track their from the Cyborg portal of the university where the information regarding back is available as well.</w:t>
      </w:r>
    </w:p>
    <w:sectPr>
      <w:headerReference r:id="rId3" w:type="default"/>
      <w:pgSz w:w="11906" w:h="16838"/>
      <w:pgMar w:top="1440" w:right="1644"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eastAsia="en-US"/>
      </w:rPr>
      <w:drawing>
        <wp:anchor distT="0" distB="0" distL="114300" distR="114300" simplePos="0" relativeHeight="251659264" behindDoc="1" locked="0" layoutInCell="1" allowOverlap="1">
          <wp:simplePos x="0" y="0"/>
          <wp:positionH relativeFrom="column">
            <wp:posOffset>-1171575</wp:posOffset>
          </wp:positionH>
          <wp:positionV relativeFrom="paragraph">
            <wp:posOffset>-559435</wp:posOffset>
          </wp:positionV>
          <wp:extent cx="7567295" cy="10700385"/>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7293" cy="10700153"/>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7E983BF5"/>
    <w:rsid w:val="00020446"/>
    <w:rsid w:val="0012113C"/>
    <w:rsid w:val="00137C90"/>
    <w:rsid w:val="001D0AB0"/>
    <w:rsid w:val="004D3F93"/>
    <w:rsid w:val="004E132C"/>
    <w:rsid w:val="00576201"/>
    <w:rsid w:val="00607B63"/>
    <w:rsid w:val="00754E50"/>
    <w:rsid w:val="00B551E9"/>
    <w:rsid w:val="00EE3F0C"/>
    <w:rsid w:val="011B7B22"/>
    <w:rsid w:val="0A5E6B59"/>
    <w:rsid w:val="0D732192"/>
    <w:rsid w:val="0E221729"/>
    <w:rsid w:val="167341E5"/>
    <w:rsid w:val="1A857449"/>
    <w:rsid w:val="1FFF330F"/>
    <w:rsid w:val="20230775"/>
    <w:rsid w:val="2223624C"/>
    <w:rsid w:val="24495D25"/>
    <w:rsid w:val="24CD7A7B"/>
    <w:rsid w:val="30AF5AF0"/>
    <w:rsid w:val="32BB1490"/>
    <w:rsid w:val="33467ED4"/>
    <w:rsid w:val="407F21AB"/>
    <w:rsid w:val="453C124F"/>
    <w:rsid w:val="485D380B"/>
    <w:rsid w:val="4B686D3A"/>
    <w:rsid w:val="4DB9743B"/>
    <w:rsid w:val="518076B0"/>
    <w:rsid w:val="5DA94D49"/>
    <w:rsid w:val="6670140B"/>
    <w:rsid w:val="69582959"/>
    <w:rsid w:val="69916164"/>
    <w:rsid w:val="6F466A46"/>
    <w:rsid w:val="6F690449"/>
    <w:rsid w:val="73706E84"/>
    <w:rsid w:val="74C94538"/>
    <w:rsid w:val="7B155EE5"/>
    <w:rsid w:val="7DF54936"/>
    <w:rsid w:val="7E983B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uiPriority w:val="0"/>
    <w:rPr>
      <w:rFonts w:ascii="Tahoma" w:hAnsi="Tahoma" w:cs="Tahoma"/>
      <w:sz w:val="16"/>
      <w:szCs w:val="16"/>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Hyperlink"/>
    <w:basedOn w:val="3"/>
    <w:unhideWhenUsed/>
    <w:uiPriority w:val="99"/>
    <w:rPr>
      <w:color w:val="0000FF"/>
      <w:u w:val="single"/>
    </w:rPr>
  </w:style>
  <w:style w:type="paragraph" w:styleId="9">
    <w:name w:val="Normal (Web)"/>
    <w:basedOn w:val="1"/>
    <w:unhideWhenUsed/>
    <w:uiPriority w:val="99"/>
    <w:pPr>
      <w:widowControl/>
      <w:spacing w:before="100" w:beforeAutospacing="1" w:after="100" w:afterAutospacing="1"/>
      <w:jc w:val="left"/>
    </w:pPr>
    <w:rPr>
      <w:rFonts w:ascii="Times New Roman" w:hAnsi="Times New Roman" w:eastAsia="Times New Roman"/>
      <w:kern w:val="0"/>
      <w:sz w:val="24"/>
      <w:lang w:eastAsia="en-US"/>
    </w:rPr>
  </w:style>
  <w:style w:type="character" w:customStyle="1" w:styleId="10">
    <w:name w:val="Balloon Text Char"/>
    <w:basedOn w:val="3"/>
    <w:link w:val="5"/>
    <w:uiPriority w:val="0"/>
    <w:rPr>
      <w:rFonts w:ascii="Tahoma" w:hAnsi="Tahoma" w:cs="Tahoma"/>
      <w:kern w:val="2"/>
      <w:sz w:val="16"/>
      <w:szCs w:val="16"/>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AppData\Roaming\kingsoft\office6\templates\download\3fba0a1107c1483bbbda6b3b17dc5671\Red%20Bullet%20Angel%20Letter.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Red Bullet Angel Letter</Template>
  <Pages>1</Pages>
  <Words>114</Words>
  <Characters>614</Characters>
  <Lines>5</Lines>
  <Paragraphs>1</Paragraphs>
  <TotalTime>3</TotalTime>
  <ScaleCrop>false</ScaleCrop>
  <LinksUpToDate>false</LinksUpToDate>
  <CharactersWithSpaces>722</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2021-06-10T07:58:00Z</dcterms:created>
  <dc:creator>ts</dc:creator>
  <cp:lastModifiedBy>Deepankar Sharma</cp:lastModifiedBy>
  <dcterms:modified xsi:type="dcterms:W3CDTF">2021-06-10T08:27:46Z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