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19,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14</w:t>
      </w:r>
      <w:bookmarkStart w:id="0" w:name="_GoBack"/>
      <w:bookmarkEnd w:id="0"/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/>
          <w:b/>
          <w:bCs/>
          <w:sz w:val="22"/>
          <w:szCs w:val="22"/>
          <w:u w:val="single"/>
          <w:lang w:val="en-US"/>
        </w:rPr>
        <w:t>Triggers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&amp; Implementation of Rollback, Commit, Savepoint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>.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Trigger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A trigger is a stored procedure in database which automatically invokes whenever a special event in the database occurs. For example, a trigger can be invoked when a row is inserted into a specified table or when certain table columns are being updated.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Syntax: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create trigger [trigger_name]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[before | after]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{insert | update | delete}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on [table_name]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[for each row]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[trigger_body]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Explanation of syntax: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create trigger [trigger_name]: Creates or replaces an existing trigger with the trigger_name.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[before | after]: This specifies when the trigger will be executed.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{insert | update | delete}: This specifies the DML operation.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on [table_name]: This specifies the name of the table associated with the trigger.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[for each row]: This specifies a row-level trigger, i.e., the trigger will be executed for each row being affected.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[trigger_body]: This provides the operation to be performed as trigger is fired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TABLE people (age INT, name varchar(150));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(2.10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desc people;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Field | Type         | Null | Key | Default | Extra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age   | int 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name  | varchar(150)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2 rows in set (0.03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delimiter //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TRIGGER agecheck BEFORE INSERT ON people FOR EACH ROW IF NEW.age &lt; 0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THEN SET NEW.age = 0; END IF;//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(0.29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INSERT INTO people VALUES (-20, 'Sid'), (30, 'Josh'), (1, 'Deepankar'), (-34, 'Zayn MAlik');//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4 rows affected (0.13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Records: 4  Duplicates: 0  Warnings: 0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select* from people;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//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age  | name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0 | Sid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30 | Josh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1 | Deepankar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0 | Zayn MAlik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4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37FA8"/>
    <w:multiLevelType w:val="singleLevel"/>
    <w:tmpl w:val="24137F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46D777D"/>
    <w:rsid w:val="17140BFB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3DA0E32"/>
    <w:rsid w:val="55534641"/>
    <w:rsid w:val="5D6F301D"/>
    <w:rsid w:val="5E4D71FB"/>
    <w:rsid w:val="645147AA"/>
    <w:rsid w:val="64F90809"/>
    <w:rsid w:val="69211CB3"/>
    <w:rsid w:val="6F3A5F46"/>
    <w:rsid w:val="703F184D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11">
    <w:name w:val="Strong"/>
    <w:basedOn w:val="3"/>
    <w:qFormat/>
    <w:uiPriority w:val="0"/>
    <w:rPr>
      <w:b/>
      <w:bCs/>
    </w:rPr>
  </w:style>
  <w:style w:type="table" w:styleId="12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3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62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2022-06-19T17:11:59Z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