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133452" w:rsidRPr="006A4B4E" w14:paraId="5BE1FA18" w14:textId="77777777" w:rsidTr="00B35D04">
        <w:trPr>
          <w:gridAfter w:val="1"/>
          <w:wAfter w:w="117" w:type="dxa"/>
        </w:trPr>
        <w:tc>
          <w:tcPr>
            <w:tcW w:w="3342" w:type="dxa"/>
            <w:gridSpan w:val="18"/>
          </w:tcPr>
          <w:p w14:paraId="04E191B2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5C9F0725" w14:textId="77777777" w:rsidR="0024561B" w:rsidRPr="006A4B4E" w:rsidRDefault="00784AE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Computing</w:t>
            </w:r>
          </w:p>
        </w:tc>
      </w:tr>
      <w:tr w:rsidR="001E0CF7" w:rsidRPr="006A4B4E" w14:paraId="40B43792" w14:textId="77777777" w:rsidTr="00B35D04">
        <w:trPr>
          <w:gridAfter w:val="1"/>
          <w:wAfter w:w="117" w:type="dxa"/>
        </w:trPr>
        <w:tc>
          <w:tcPr>
            <w:tcW w:w="3342" w:type="dxa"/>
            <w:gridSpan w:val="18"/>
          </w:tcPr>
          <w:p w14:paraId="07445AE4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7"/>
          </w:tcPr>
          <w:p w14:paraId="645F8D14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6A4B4E" w14:paraId="12713939" w14:textId="77777777" w:rsidTr="00B35D04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5CC4A6D1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7F408467" w14:textId="77777777" w:rsidR="003D0244" w:rsidRPr="00082A10" w:rsidRDefault="00A5150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A10">
              <w:rPr>
                <w:rFonts w:ascii="Times New Roman" w:hAnsi="Times New Roman" w:cs="Times New Roman"/>
                <w:sz w:val="24"/>
                <w:szCs w:val="24"/>
              </w:rPr>
              <w:t xml:space="preserve">Financial Accounting                 </w:t>
            </w:r>
          </w:p>
        </w:tc>
        <w:tc>
          <w:tcPr>
            <w:tcW w:w="1710" w:type="dxa"/>
            <w:gridSpan w:val="9"/>
          </w:tcPr>
          <w:p w14:paraId="69245382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31A4983D" w14:textId="77777777" w:rsidR="003D0244" w:rsidRPr="006A4B4E" w:rsidRDefault="007B434D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E06F9">
              <w:rPr>
                <w:rFonts w:ascii="Times New Roman" w:hAnsi="Times New Roman" w:cs="Times New Roman"/>
                <w:sz w:val="24"/>
                <w:szCs w:val="24"/>
              </w:rPr>
              <w:t>BC 506</w:t>
            </w:r>
          </w:p>
        </w:tc>
      </w:tr>
      <w:tr w:rsidR="00B62424" w:rsidRPr="006A4B4E" w14:paraId="71002FFB" w14:textId="77777777" w:rsidTr="00B35D04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1CAD0A1D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3569BC2C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9"/>
          </w:tcPr>
          <w:p w14:paraId="3464C252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187F9191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424" w:rsidRPr="006A4B4E" w14:paraId="08F4641B" w14:textId="77777777" w:rsidTr="00B35D04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2F3D94E3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6885A719" w14:textId="447F838F" w:rsidR="00B62424" w:rsidRPr="006A4B4E" w:rsidRDefault="00FB2BA5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7B434D" w:rsidRPr="006A4B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E06F9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9"/>
          </w:tcPr>
          <w:p w14:paraId="6A6853BB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3F610B1E" w14:textId="77777777" w:rsidR="00B62424" w:rsidRPr="006A4B4E" w:rsidRDefault="00B6242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6A4B4E" w14:paraId="6161FA69" w14:textId="77777777" w:rsidTr="00B35D04">
        <w:trPr>
          <w:gridAfter w:val="1"/>
          <w:wAfter w:w="117" w:type="dxa"/>
          <w:trHeight w:val="162"/>
        </w:trPr>
        <w:tc>
          <w:tcPr>
            <w:tcW w:w="1794" w:type="dxa"/>
            <w:gridSpan w:val="8"/>
          </w:tcPr>
          <w:p w14:paraId="22B109F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7CD93939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34754BC0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2E7CAF6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6A4B4E" w14:paraId="4615E09E" w14:textId="77777777" w:rsidTr="00B35D04">
        <w:tc>
          <w:tcPr>
            <w:tcW w:w="381" w:type="dxa"/>
          </w:tcPr>
          <w:p w14:paraId="06D06D15" w14:textId="77777777" w:rsidR="0024561B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04F5776E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57F35E4C" w14:textId="77777777" w:rsidR="0024561B" w:rsidRPr="006A4B4E" w:rsidRDefault="0005258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240" w:type="dxa"/>
            <w:gridSpan w:val="19"/>
          </w:tcPr>
          <w:p w14:paraId="2E757150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6A88CC86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1D1B0EF1" w14:textId="77777777" w:rsidR="0024561B" w:rsidRPr="006A4B4E" w:rsidRDefault="0005258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3218FA5C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034967DA" w14:textId="77777777" w:rsidR="0024561B" w:rsidRPr="006A4B4E" w:rsidRDefault="00305AD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3221D42A" w14:textId="77777777" w:rsidR="0024561B" w:rsidRPr="006A4B4E" w:rsidRDefault="0024561B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56D50B0D" w14:textId="77777777" w:rsidR="0024561B" w:rsidRPr="006A4B4E" w:rsidRDefault="00305AD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5B31" w:rsidRPr="006A4B4E" w14:paraId="3B587151" w14:textId="77777777" w:rsidTr="00B35D04">
        <w:tc>
          <w:tcPr>
            <w:tcW w:w="381" w:type="dxa"/>
          </w:tcPr>
          <w:p w14:paraId="5056E0A5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2FF4EC37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6216BE63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1D92D5F3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25269A07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54EFD4B6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0FC01F9D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" w:type="dxa"/>
            <w:gridSpan w:val="2"/>
          </w:tcPr>
          <w:p w14:paraId="5889872D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3AB94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20AA2BA1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6A4B4E" w14:paraId="41475E3B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4B00023F" w14:textId="77777777" w:rsidR="003D0244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0"/>
          </w:tcPr>
          <w:p w14:paraId="5A631236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Examination </w:t>
            </w:r>
            <w:proofErr w:type="gramStart"/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Duration(</w:t>
            </w:r>
            <w:proofErr w:type="spellStart"/>
            <w:proofErr w:type="gramEnd"/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25BE8DF7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1A59093C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64C407BB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4F696EF8" w14:textId="77777777" w:rsidR="003D0244" w:rsidRPr="006A4B4E" w:rsidRDefault="00F543D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" w:type="dxa"/>
          </w:tcPr>
          <w:p w14:paraId="1AD2F85D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2A8EBA37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408A8CD3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1E494103" w14:textId="77777777" w:rsidR="003D0244" w:rsidRPr="006A4B4E" w:rsidRDefault="00305AD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7B4FD911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6A4B4E" w14:paraId="06524E7D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69F6DD6A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0"/>
          </w:tcPr>
          <w:p w14:paraId="3E991F7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135A2BD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0551D099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2EBC351B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054E1724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FDA7AC0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1BA3D3D8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7702D2DE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426080D7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0B3B8B0E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6A4B4E" w14:paraId="70239289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1E99BFF1" w14:textId="77777777" w:rsidR="003D0244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2"/>
          </w:tcPr>
          <w:p w14:paraId="0B6552AD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49216D52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226BBEA7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CWE</w:t>
            </w:r>
            <w:r w:rsidR="001E0CF7"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1A7DDAAC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693AAF54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MTE</w:t>
            </w:r>
            <w:r w:rsidR="001E0CF7"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0B652839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14:paraId="42C4CC1A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ETE</w:t>
            </w:r>
            <w:r w:rsidR="001E0CF7"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12D6E088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58708823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6A4B4E" w14:paraId="685EA71F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1FB97A39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2"/>
          </w:tcPr>
          <w:p w14:paraId="29929847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77E89EC7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322020F8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159D9A7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5A3CA9CA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644A984D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1CC1ADB9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4D324D53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DCD4F0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6A4B4E" w14:paraId="0EAFFDA6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123E44B4" w14:textId="77777777" w:rsidR="003D0244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5"/>
          </w:tcPr>
          <w:p w14:paraId="79DE6B34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64C3A479" w14:textId="77777777" w:rsidR="003D0244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40899617" w14:textId="77777777" w:rsidR="003D0244" w:rsidRPr="006A4B4E" w:rsidRDefault="0005258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794FCBEA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054ECEDE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B62BBB1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55C7531C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5ACC42E5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692F3058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525E820D" w14:textId="77777777" w:rsidR="003D0244" w:rsidRPr="006A4B4E" w:rsidRDefault="003D024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34" w:rsidRPr="006A4B4E" w14:paraId="28BEC834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10A28361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5"/>
          </w:tcPr>
          <w:p w14:paraId="4596CAF3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44F49449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75E97D59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197AAE74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12835A01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5420A53D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036FFCF1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A474C9D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C53238A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3C872C64" w14:textId="77777777" w:rsidR="004D0B34" w:rsidRPr="006A4B4E" w:rsidRDefault="004D0B34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82C" w:rsidRPr="006A4B4E" w14:paraId="79FC4070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3A133E7E" w14:textId="77777777" w:rsidR="0076582C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right w:val="single" w:sz="4" w:space="0" w:color="auto"/>
            </w:tcBorders>
          </w:tcPr>
          <w:p w14:paraId="0F514C2E" w14:textId="77777777" w:rsidR="0076582C" w:rsidRPr="006A4B4E" w:rsidRDefault="0076582C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4379" w14:textId="77777777" w:rsidR="0076582C" w:rsidRPr="006A4B4E" w:rsidRDefault="0005258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BFD4CBB" w14:textId="77777777" w:rsidR="0076582C" w:rsidRPr="006A4B4E" w:rsidRDefault="0076582C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841" w14:textId="77777777" w:rsidR="0076582C" w:rsidRPr="006A4B4E" w:rsidRDefault="0076582C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3C7A9E7" w14:textId="77777777" w:rsidR="0076582C" w:rsidRPr="006A4B4E" w:rsidRDefault="0076582C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D92A" w14:textId="55279D75" w:rsidR="0076582C" w:rsidRPr="006A4B4E" w:rsidRDefault="00B35D04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2D10D65C" w14:textId="77777777" w:rsidR="0076582C" w:rsidRPr="006A4B4E" w:rsidRDefault="0076582C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6A4B4E" w14:paraId="2D55F896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5D4111A8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244F355F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0DBF411A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7D312FC6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6302BB02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7ACD3422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6A4B4E" w14:paraId="0BD86A71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562E4C43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493081E7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64F45368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0C30AA7B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4208E12A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69B2CFBD" w14:textId="77777777" w:rsidR="001E0CF7" w:rsidRPr="006A4B4E" w:rsidRDefault="001E0CF7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6A4B4E" w14:paraId="52219A12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0878304B" w14:textId="77777777" w:rsidR="00C579F1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0"/>
          </w:tcPr>
          <w:p w14:paraId="05E16C6A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3408D6B5" w14:textId="77777777" w:rsidR="00C579F1" w:rsidRPr="006A4B4E" w:rsidRDefault="00A5150E" w:rsidP="006A4B4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Knowledge of elementary mathematics. </w:t>
            </w:r>
          </w:p>
        </w:tc>
      </w:tr>
      <w:tr w:rsidR="00133452" w:rsidRPr="006A4B4E" w14:paraId="0A30C25B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6E2086D8" w14:textId="77777777" w:rsidR="00C579F1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0"/>
          </w:tcPr>
          <w:p w14:paraId="70E1F24B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271921C1" w14:textId="77777777" w:rsidR="00C579F1" w:rsidRPr="006A4B4E" w:rsidRDefault="00305AD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Accounting and Management</w:t>
            </w:r>
          </w:p>
        </w:tc>
      </w:tr>
      <w:tr w:rsidR="00835B31" w:rsidRPr="006A4B4E" w14:paraId="140CE8F4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0B9CDD5A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1BE47354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</w:tcPr>
          <w:p w14:paraId="262928BF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6A4B4E" w14:paraId="0B201180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4E5189A5" w14:textId="77777777" w:rsidR="00C579F1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9"/>
          </w:tcPr>
          <w:p w14:paraId="291A50D7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719C1009" w14:textId="77777777" w:rsidR="00C579F1" w:rsidRPr="006A4B4E" w:rsidRDefault="00A5150E" w:rsidP="00A12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To familiarize students with the term</w:t>
            </w:r>
            <w:r w:rsidR="00A126A8">
              <w:rPr>
                <w:rFonts w:ascii="Times New Roman" w:hAnsi="Times New Roman" w:cs="Times New Roman"/>
                <w:sz w:val="24"/>
                <w:szCs w:val="24"/>
              </w:rPr>
              <w:t>inologies</w:t>
            </w: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26A8">
              <w:rPr>
                <w:rFonts w:ascii="Times New Roman" w:hAnsi="Times New Roman" w:cs="Times New Roman"/>
                <w:sz w:val="24"/>
                <w:szCs w:val="24"/>
              </w:rPr>
              <w:t xml:space="preserve">Concepts and </w:t>
            </w: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F41CEB">
              <w:rPr>
                <w:rFonts w:ascii="Times New Roman" w:hAnsi="Times New Roman" w:cs="Times New Roman"/>
                <w:sz w:val="24"/>
                <w:szCs w:val="24"/>
              </w:rPr>
              <w:t>cedures of financial accounting and enable him to analyze the financial position of the business.</w:t>
            </w:r>
          </w:p>
        </w:tc>
      </w:tr>
      <w:tr w:rsidR="00835B31" w:rsidRPr="006A4B4E" w14:paraId="2424F39C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684C0216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46F8F4BC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</w:tcPr>
          <w:p w14:paraId="57D1BBF8" w14:textId="77777777" w:rsidR="00835B31" w:rsidRPr="006A4B4E" w:rsidRDefault="00835B3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BA5" w:rsidRPr="006A4B4E" w14:paraId="3CB1633C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007AA2D5" w14:textId="2F1A1811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3"/>
          </w:tcPr>
          <w:p w14:paraId="7BC57375" w14:textId="3ADD53B0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Outcomes:</w:t>
            </w:r>
          </w:p>
        </w:tc>
        <w:tc>
          <w:tcPr>
            <w:tcW w:w="6800" w:type="dxa"/>
            <w:gridSpan w:val="31"/>
          </w:tcPr>
          <w:p w14:paraId="60EB448B" w14:textId="21338D50" w:rsidR="00FB2BA5" w:rsidRPr="006A4B4E" w:rsidRDefault="00FB2BA5" w:rsidP="00FB2B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A4B4E"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to:</w:t>
            </w:r>
          </w:p>
        </w:tc>
      </w:tr>
      <w:tr w:rsidR="00FB2BA5" w:rsidRPr="006A4B4E" w14:paraId="0E32BAE9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61032935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5150B364" w14:textId="2311E2BF" w:rsidR="00FB2BA5" w:rsidRPr="006A4B4E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6800" w:type="dxa"/>
            <w:gridSpan w:val="31"/>
          </w:tcPr>
          <w:p w14:paraId="1FFED4B4" w14:textId="71F07D4B" w:rsidR="00FB2BA5" w:rsidRPr="006A4B4E" w:rsidRDefault="00FB2BA5" w:rsidP="00FB2B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 xml:space="preserve">Prepare financial statements in accordance with Generally Accepted Accounting Principles. </w:t>
            </w:r>
          </w:p>
        </w:tc>
      </w:tr>
      <w:tr w:rsidR="00FB2BA5" w:rsidRPr="006A4B4E" w14:paraId="76801575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6FD0C188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369D7FBC" w14:textId="6B8DB258" w:rsidR="00FB2BA5" w:rsidRPr="006A4B4E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6800" w:type="dxa"/>
            <w:gridSpan w:val="31"/>
          </w:tcPr>
          <w:p w14:paraId="533A168E" w14:textId="083E1B13" w:rsidR="00FB2BA5" w:rsidRPr="006A4B4E" w:rsidRDefault="00FB2BA5" w:rsidP="00FB2B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 xml:space="preserve">Employ critical thinking skills to analyze financial data as well as the effects of differing financial accounting methods on the financial statements. </w:t>
            </w:r>
          </w:p>
        </w:tc>
      </w:tr>
      <w:tr w:rsidR="00FB2BA5" w:rsidRPr="006A4B4E" w14:paraId="10E6D07C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44695780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184EA690" w14:textId="5265990C" w:rsidR="00FB2BA5" w:rsidRPr="006A4B4E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6800" w:type="dxa"/>
            <w:gridSpan w:val="31"/>
          </w:tcPr>
          <w:p w14:paraId="1C58ACB8" w14:textId="491B979C" w:rsidR="00FB2BA5" w:rsidRPr="006A4B4E" w:rsidRDefault="00FB2BA5" w:rsidP="00FB2B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 xml:space="preserve">Effectively define the needs of the various users of accounting data and demonstrate the ability to communicate such data effectively, as well as the ability to provide knowledgeable recommendations. </w:t>
            </w:r>
          </w:p>
        </w:tc>
      </w:tr>
      <w:tr w:rsidR="00FB2BA5" w:rsidRPr="006A4B4E" w14:paraId="1CEC44DA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4CE70963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565FF088" w14:textId="374E558A" w:rsidR="00FB2BA5" w:rsidRPr="006A4B4E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6800" w:type="dxa"/>
            <w:gridSpan w:val="31"/>
          </w:tcPr>
          <w:p w14:paraId="399B7BE1" w14:textId="22FBA60E" w:rsidR="00FB2BA5" w:rsidRPr="006A4B4E" w:rsidRDefault="00FB2BA5" w:rsidP="00FB2B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Recognize circumstances providing for increased exposure to fraud</w:t>
            </w:r>
          </w:p>
        </w:tc>
      </w:tr>
      <w:tr w:rsidR="00FB2BA5" w:rsidRPr="006A4B4E" w14:paraId="733FF781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57A5C512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0D862805" w14:textId="63C0F832" w:rsidR="00FB2BA5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5</w:t>
            </w:r>
          </w:p>
        </w:tc>
        <w:tc>
          <w:tcPr>
            <w:tcW w:w="6800" w:type="dxa"/>
            <w:gridSpan w:val="31"/>
          </w:tcPr>
          <w:p w14:paraId="6EBA118B" w14:textId="7CFE8AF9" w:rsidR="00FB2BA5" w:rsidRPr="006A4B4E" w:rsidRDefault="00FB2BA5" w:rsidP="00FB2B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A4B4E">
              <w:rPr>
                <w:rFonts w:ascii="Times New Roman" w:hAnsi="Times New Roman" w:cs="Times New Roman"/>
                <w:sz w:val="24"/>
                <w:szCs w:val="24"/>
              </w:rPr>
              <w:t>efine prevent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ative internal control measures.</w:t>
            </w:r>
          </w:p>
        </w:tc>
      </w:tr>
      <w:tr w:rsidR="00FB2BA5" w:rsidRPr="006A4B4E" w14:paraId="66AA080B" w14:textId="77777777" w:rsidTr="00B35D04">
        <w:trPr>
          <w:gridAfter w:val="1"/>
          <w:wAfter w:w="117" w:type="dxa"/>
        </w:trPr>
        <w:tc>
          <w:tcPr>
            <w:tcW w:w="381" w:type="dxa"/>
          </w:tcPr>
          <w:p w14:paraId="172E8278" w14:textId="77777777" w:rsidR="00FB2BA5" w:rsidRPr="006A4B4E" w:rsidRDefault="00FB2BA5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6E4FFF05" w14:textId="77777777" w:rsidR="00FB2BA5" w:rsidRDefault="00FB2BA5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</w:tcPr>
          <w:p w14:paraId="0DF76352" w14:textId="77777777" w:rsidR="00FB2BA5" w:rsidRDefault="00FB2BA5" w:rsidP="00FB2B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6A4B4E" w14:paraId="681C8BE2" w14:textId="77777777" w:rsidTr="00B35D04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572BED15" w14:textId="77777777" w:rsidR="00C579F1" w:rsidRPr="006A4B4E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bottom w:val="single" w:sz="4" w:space="0" w:color="auto"/>
            </w:tcBorders>
          </w:tcPr>
          <w:p w14:paraId="4B333098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05DC1BA0" w14:textId="77777777" w:rsidR="00C579F1" w:rsidRPr="006A4B4E" w:rsidRDefault="00C579F1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6A4B4E" w14:paraId="046372CC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573D" w14:textId="77777777" w:rsidR="00C579F1" w:rsidRPr="006A4B4E" w:rsidRDefault="00133452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57B" w14:textId="77777777" w:rsidR="00C579F1" w:rsidRDefault="00133452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  <w:p w14:paraId="2BD1E3F9" w14:textId="77777777" w:rsidR="004272D2" w:rsidRDefault="004272D2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239DB3" w14:textId="2403843C" w:rsidR="004272D2" w:rsidRPr="004272D2" w:rsidRDefault="004272D2" w:rsidP="00FB2BA5">
            <w:pPr>
              <w:tabs>
                <w:tab w:val="left" w:pos="53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87E" w14:textId="77777777" w:rsidR="00C579F1" w:rsidRPr="006A4B4E" w:rsidRDefault="00133452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B4E"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E6775B" w:rsidRPr="004509A8" w14:paraId="68F6611F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B859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3008" w14:textId="77777777" w:rsidR="00E6775B" w:rsidRPr="004509A8" w:rsidRDefault="00E6775B" w:rsidP="00C463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Conceptual </w:t>
            </w:r>
            <w:proofErr w:type="gram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frame work</w:t>
            </w:r>
            <w:proofErr w:type="gram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of accounting- Meaning, nature and scope of Accounting, Advantage and disadvantages of accounting. Concepts and 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conventions of accounting. </w:t>
            </w:r>
            <w:r w:rsidR="00A126A8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Accounting terminologies, 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Basis of accounting – Cash and </w:t>
            </w: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Accural</w:t>
            </w:r>
            <w:proofErr w:type="spell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basis</w:t>
            </w:r>
            <w:r w:rsidR="00C46342" w:rsidRPr="004509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CEF" w14:textId="77777777" w:rsidR="00E6775B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</w:tr>
      <w:tr w:rsidR="00E6775B" w:rsidRPr="004509A8" w14:paraId="2341299F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DA39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8F21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Introd</w:t>
            </w:r>
            <w:r w:rsidR="00FB0B3B" w:rsidRPr="004509A8">
              <w:rPr>
                <w:rFonts w:ascii="Times New Roman" w:hAnsi="Times New Roman" w:cs="Times New Roman"/>
                <w:sz w:val="24"/>
                <w:szCs w:val="24"/>
              </w:rPr>
              <w:t>uction to Double entry system, B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ooks of original entry – traditional approach- Journal, ledger posting and Trial balance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B755" w14:textId="77777777" w:rsidR="00E6775B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6775B" w:rsidRPr="004509A8" w14:paraId="3299CD08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86A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0135" w14:textId="77777777" w:rsidR="00E6775B" w:rsidRPr="004509A8" w:rsidRDefault="00E6775B" w:rsidP="008A78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="008A7859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Accounts- Trading account, P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rofit and loss account and Balance sheet</w:t>
            </w:r>
            <w:r w:rsidR="008A7859" w:rsidRPr="004509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18A9" w14:textId="77777777" w:rsidR="00E6775B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6775B" w:rsidRPr="004509A8" w14:paraId="63C3DC7F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8A3E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3A4D" w14:textId="77777777" w:rsidR="00E6775B" w:rsidRPr="004509A8" w:rsidRDefault="00E6775B" w:rsidP="00FB0B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Accounting for decision making - Cost and types of cost, </w:t>
            </w:r>
            <w:r w:rsidR="00FB0B3B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Ratio Analysis and Break-Even Analysis, 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Budgeting and Budgetary control- cash budget and flexible budget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6448" w14:textId="77777777" w:rsidR="00E6775B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6775B" w:rsidRPr="004509A8" w14:paraId="52EA5E33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D2C5" w14:textId="77777777" w:rsidR="00E6775B" w:rsidRPr="004509A8" w:rsidRDefault="00E6775B" w:rsidP="00E677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B937" w14:textId="77777777" w:rsidR="00E6775B" w:rsidRPr="004509A8" w:rsidRDefault="00E6775B" w:rsidP="008775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Fundamentals of computerized accounting system: </w:t>
            </w:r>
            <w:r w:rsidR="00BE1B79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Meaning of Computerized Accounting, Advantages of computerized accounting, Limitations of computerized accounting, Computerized Accounting VS Manual Accounting, </w:t>
            </w:r>
            <w:r w:rsidR="008775A9" w:rsidRPr="004509A8">
              <w:rPr>
                <w:rFonts w:ascii="Times New Roman" w:hAnsi="Times New Roman" w:cs="Times New Roman"/>
                <w:sz w:val="24"/>
                <w:szCs w:val="24"/>
              </w:rPr>
              <w:t>concept of grouping the accounting head, maintaining the hierarchy of ledger accounts for preparing control accounts</w:t>
            </w:r>
            <w:r w:rsidR="00E9037D" w:rsidRPr="004509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1B79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types of files used in computerized accounting.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5152" w14:textId="77777777" w:rsidR="00E6775B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5150E" w:rsidRPr="004509A8" w14:paraId="41CEF9CE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B933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97DE" w14:textId="77777777" w:rsidR="00A5150E" w:rsidRPr="004509A8" w:rsidRDefault="00A5150E" w:rsidP="004509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FE48" w14:textId="77777777" w:rsidR="00A5150E" w:rsidRPr="004509A8" w:rsidRDefault="0005258E" w:rsidP="00F543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5150E" w:rsidRPr="004509A8" w14:paraId="385873BE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3C523205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</w:tcBorders>
          </w:tcPr>
          <w:p w14:paraId="3855D005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4F1A205D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150E" w:rsidRPr="004509A8" w14:paraId="35D37D37" w14:textId="77777777" w:rsidTr="00B35D04">
        <w:trPr>
          <w:gridAfter w:val="1"/>
          <w:wAfter w:w="117" w:type="dxa"/>
        </w:trPr>
        <w:tc>
          <w:tcPr>
            <w:tcW w:w="727" w:type="dxa"/>
            <w:gridSpan w:val="4"/>
          </w:tcPr>
          <w:p w14:paraId="345CFF57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</w:tcPr>
          <w:p w14:paraId="6EBC72BC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4E8A9719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150E" w:rsidRPr="004509A8" w14:paraId="6F02381F" w14:textId="77777777" w:rsidTr="00B35D04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0D776660" w14:textId="77777777" w:rsidR="00A5150E" w:rsidRPr="004509A8" w:rsidRDefault="0005258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6"/>
            <w:tcBorders>
              <w:bottom w:val="single" w:sz="4" w:space="0" w:color="auto"/>
            </w:tcBorders>
          </w:tcPr>
          <w:p w14:paraId="389F179D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4A59B85A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150E" w:rsidRPr="004509A8" w14:paraId="3C6DEE8F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FEE3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2D99" w14:textId="0912D676" w:rsidR="00A5150E" w:rsidRPr="004509A8" w:rsidRDefault="00A5150E" w:rsidP="00FB2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NAME OF AUTH</w:t>
            </w:r>
            <w:r w:rsidR="00FB2BA5"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05F9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</w:tr>
      <w:tr w:rsidR="00A5150E" w:rsidRPr="004509A8" w14:paraId="7EEB0703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BA44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A622" w14:textId="77777777" w:rsidR="00A5150E" w:rsidRPr="004509A8" w:rsidRDefault="00A5150E" w:rsidP="006A4B4E">
            <w:pPr>
              <w:tabs>
                <w:tab w:val="left" w:pos="142"/>
                <w:tab w:val="left" w:pos="2977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proofErr w:type="gram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L.Maheshwari</w:t>
            </w:r>
            <w:proofErr w:type="spellEnd"/>
            <w:proofErr w:type="gram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S.K.Maheshwari</w:t>
            </w:r>
            <w:proofErr w:type="spell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,” Financial Accounting”, Vikas Publication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419D" w14:textId="77777777" w:rsidR="00A5150E" w:rsidRPr="004509A8" w:rsidRDefault="00A5150E" w:rsidP="000C67F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9A8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A5150E" w:rsidRPr="004509A8" w14:paraId="108C0FB0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FC59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985B" w14:textId="77777777" w:rsidR="00A5150E" w:rsidRPr="004509A8" w:rsidRDefault="00A5150E" w:rsidP="006A4B4E">
            <w:pPr>
              <w:tabs>
                <w:tab w:val="left" w:pos="2977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JawaharLal</w:t>
            </w:r>
            <w:proofErr w:type="spellEnd"/>
            <w:proofErr w:type="gram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, ”Financial</w:t>
            </w:r>
            <w:proofErr w:type="gram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Accounting” Vikas Publication. 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B37A" w14:textId="77777777" w:rsidR="00A5150E" w:rsidRPr="004509A8" w:rsidRDefault="00A5150E" w:rsidP="000C67F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9A8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A5150E" w:rsidRPr="004509A8" w14:paraId="4B535EB6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8789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803D" w14:textId="77777777" w:rsidR="00A5150E" w:rsidRPr="004509A8" w:rsidRDefault="00A5150E" w:rsidP="006A4B4E">
            <w:pPr>
              <w:tabs>
                <w:tab w:val="left" w:pos="2977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proofErr w:type="gram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Tulsian</w:t>
            </w:r>
            <w:proofErr w:type="spellEnd"/>
            <w:proofErr w:type="gram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,”Financial Accounting”, Pearson Education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8C76" w14:textId="77777777" w:rsidR="00A5150E" w:rsidRPr="004509A8" w:rsidRDefault="00A5150E" w:rsidP="000C67F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9A8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A5150E" w:rsidRPr="004509A8" w14:paraId="03CB0BF4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4FC5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28BC" w14:textId="77777777" w:rsidR="00A5150E" w:rsidRPr="004509A8" w:rsidRDefault="00A5150E" w:rsidP="006A4B4E">
            <w:pPr>
              <w:tabs>
                <w:tab w:val="left" w:pos="2977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Khan &amp;</w:t>
            </w:r>
            <w:r w:rsidR="00A126A8"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Jain</w:t>
            </w:r>
            <w:proofErr w:type="gramStart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>,”Management</w:t>
            </w:r>
            <w:proofErr w:type="spellEnd"/>
            <w:proofErr w:type="gramEnd"/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Accounting” , TMH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AE9" w14:textId="77777777" w:rsidR="00A5150E" w:rsidRPr="004509A8" w:rsidRDefault="00A5150E" w:rsidP="000C67F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9A8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A5150E" w:rsidRPr="004509A8" w14:paraId="7EA752A1" w14:textId="77777777" w:rsidTr="00B35D04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3422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C16F" w14:textId="77777777" w:rsidR="00A5150E" w:rsidRPr="004509A8" w:rsidRDefault="00A5150E" w:rsidP="006A4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09A8">
              <w:rPr>
                <w:rFonts w:ascii="Times New Roman" w:hAnsi="Times New Roman" w:cs="Times New Roman"/>
                <w:sz w:val="24"/>
                <w:szCs w:val="24"/>
              </w:rPr>
              <w:t xml:space="preserve"> K.G Gupta, Management Accounting, Kalyani Publication 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AB4D" w14:textId="77777777" w:rsidR="00A5150E" w:rsidRPr="004509A8" w:rsidRDefault="00A5150E" w:rsidP="000C67F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9A8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</w:tbl>
    <w:p w14:paraId="7419EA63" w14:textId="77777777" w:rsidR="0010642F" w:rsidRPr="004509A8" w:rsidRDefault="0010642F" w:rsidP="006A4B4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642F" w:rsidRPr="004509A8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D6880" w14:textId="77777777" w:rsidR="003459A6" w:rsidRDefault="003459A6" w:rsidP="00D139C7">
      <w:pPr>
        <w:spacing w:after="0" w:line="240" w:lineRule="auto"/>
      </w:pPr>
      <w:r>
        <w:separator/>
      </w:r>
    </w:p>
  </w:endnote>
  <w:endnote w:type="continuationSeparator" w:id="0">
    <w:p w14:paraId="788E25C9" w14:textId="77777777" w:rsidR="003459A6" w:rsidRDefault="003459A6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134E" w14:textId="77777777" w:rsidR="00CE2687" w:rsidRDefault="00CE2687" w:rsidP="00CE2687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bookmarkStart w:id="1" w:name="_Hlk24642361"/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59BE7944" w14:textId="77777777" w:rsidR="00CE2687" w:rsidRPr="00E902F6" w:rsidRDefault="00CE2687" w:rsidP="00CE2687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bookmarkEnd w:id="1"/>
  <w:p w14:paraId="7B3F0F0D" w14:textId="77777777" w:rsidR="00D139C7" w:rsidRDefault="00D1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AC12" w14:textId="77777777" w:rsidR="003459A6" w:rsidRDefault="003459A6" w:rsidP="00D139C7">
      <w:pPr>
        <w:spacing w:after="0" w:line="240" w:lineRule="auto"/>
      </w:pPr>
      <w:r>
        <w:separator/>
      </w:r>
    </w:p>
  </w:footnote>
  <w:footnote w:type="continuationSeparator" w:id="0">
    <w:p w14:paraId="53C5AD88" w14:textId="77777777" w:rsidR="003459A6" w:rsidRDefault="003459A6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E0B"/>
    <w:multiLevelType w:val="hybridMultilevel"/>
    <w:tmpl w:val="58CA97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704C"/>
    <w:multiLevelType w:val="hybridMultilevel"/>
    <w:tmpl w:val="BA2A54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AD2E26"/>
    <w:multiLevelType w:val="hybridMultilevel"/>
    <w:tmpl w:val="4DAE617C"/>
    <w:lvl w:ilvl="0" w:tplc="2F5E83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EA50F5"/>
    <w:multiLevelType w:val="hybridMultilevel"/>
    <w:tmpl w:val="BA2A54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5258E"/>
    <w:rsid w:val="00082A10"/>
    <w:rsid w:val="000C67F0"/>
    <w:rsid w:val="0010642F"/>
    <w:rsid w:val="00133452"/>
    <w:rsid w:val="001926F6"/>
    <w:rsid w:val="001D2715"/>
    <w:rsid w:val="001E06F9"/>
    <w:rsid w:val="001E0CF7"/>
    <w:rsid w:val="00212137"/>
    <w:rsid w:val="00233746"/>
    <w:rsid w:val="0024561B"/>
    <w:rsid w:val="002A7E5F"/>
    <w:rsid w:val="00305ADE"/>
    <w:rsid w:val="0031507F"/>
    <w:rsid w:val="00330C0C"/>
    <w:rsid w:val="0034056F"/>
    <w:rsid w:val="003459A6"/>
    <w:rsid w:val="003D0244"/>
    <w:rsid w:val="003E4EA7"/>
    <w:rsid w:val="00423A43"/>
    <w:rsid w:val="004272D2"/>
    <w:rsid w:val="004509A8"/>
    <w:rsid w:val="00482601"/>
    <w:rsid w:val="004B64B4"/>
    <w:rsid w:val="004D0B34"/>
    <w:rsid w:val="00531AED"/>
    <w:rsid w:val="00577FB5"/>
    <w:rsid w:val="00580E03"/>
    <w:rsid w:val="005A4AB4"/>
    <w:rsid w:val="00633BDE"/>
    <w:rsid w:val="006355FB"/>
    <w:rsid w:val="00662B11"/>
    <w:rsid w:val="00664D5E"/>
    <w:rsid w:val="006A4B4E"/>
    <w:rsid w:val="006D146E"/>
    <w:rsid w:val="007051D5"/>
    <w:rsid w:val="00723596"/>
    <w:rsid w:val="00723B2F"/>
    <w:rsid w:val="0074248E"/>
    <w:rsid w:val="0076582C"/>
    <w:rsid w:val="00784AE4"/>
    <w:rsid w:val="007B434D"/>
    <w:rsid w:val="00816FB7"/>
    <w:rsid w:val="00835B31"/>
    <w:rsid w:val="00857716"/>
    <w:rsid w:val="00871DB5"/>
    <w:rsid w:val="008775A9"/>
    <w:rsid w:val="00891DF3"/>
    <w:rsid w:val="008A7859"/>
    <w:rsid w:val="008D443F"/>
    <w:rsid w:val="008F5B41"/>
    <w:rsid w:val="009236C3"/>
    <w:rsid w:val="0092396A"/>
    <w:rsid w:val="0097043C"/>
    <w:rsid w:val="00980251"/>
    <w:rsid w:val="009D0717"/>
    <w:rsid w:val="00A126A8"/>
    <w:rsid w:val="00A26FA4"/>
    <w:rsid w:val="00A5150E"/>
    <w:rsid w:val="00AA55EA"/>
    <w:rsid w:val="00B35D04"/>
    <w:rsid w:val="00B377C2"/>
    <w:rsid w:val="00B413A8"/>
    <w:rsid w:val="00B62424"/>
    <w:rsid w:val="00BA765E"/>
    <w:rsid w:val="00BE1B79"/>
    <w:rsid w:val="00BF702E"/>
    <w:rsid w:val="00C04FBA"/>
    <w:rsid w:val="00C15EE9"/>
    <w:rsid w:val="00C25034"/>
    <w:rsid w:val="00C46342"/>
    <w:rsid w:val="00C579F1"/>
    <w:rsid w:val="00C64BD5"/>
    <w:rsid w:val="00CB2FF3"/>
    <w:rsid w:val="00CE2687"/>
    <w:rsid w:val="00CF1F6F"/>
    <w:rsid w:val="00CF2943"/>
    <w:rsid w:val="00D139C7"/>
    <w:rsid w:val="00D82C59"/>
    <w:rsid w:val="00DB222B"/>
    <w:rsid w:val="00DC271B"/>
    <w:rsid w:val="00DC5A0B"/>
    <w:rsid w:val="00DF09AD"/>
    <w:rsid w:val="00E03348"/>
    <w:rsid w:val="00E10368"/>
    <w:rsid w:val="00E27C61"/>
    <w:rsid w:val="00E6775B"/>
    <w:rsid w:val="00E82DF0"/>
    <w:rsid w:val="00E9037D"/>
    <w:rsid w:val="00EA3778"/>
    <w:rsid w:val="00EF23C8"/>
    <w:rsid w:val="00F36170"/>
    <w:rsid w:val="00F41CEB"/>
    <w:rsid w:val="00F543D4"/>
    <w:rsid w:val="00F8034F"/>
    <w:rsid w:val="00FB0B3B"/>
    <w:rsid w:val="00FB2BA5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B74"/>
  <w15:docId w15:val="{2D21D01F-144B-4673-A5DB-C95EEF0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l82">
    <w:name w:val="l82"/>
    <w:rsid w:val="00A5150E"/>
    <w:rPr>
      <w:vanish w:val="0"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15</cp:revision>
  <cp:lastPrinted>2018-08-06T11:18:00Z</cp:lastPrinted>
  <dcterms:created xsi:type="dcterms:W3CDTF">2019-07-12T05:47:00Z</dcterms:created>
  <dcterms:modified xsi:type="dcterms:W3CDTF">2019-12-03T17:30:00Z</dcterms:modified>
</cp:coreProperties>
</file>