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GLPPortal — Resumo Executivo</w:t>
      </w:r>
    </w:p>
    <w:p>
      <w:r>
        <w:rPr>
          <w:sz w:val="22"/>
        </w:rPr>
        <w:t>GeneXus 18 — 5517 objetos analisados</w:t>
        <w:br/>
      </w:r>
    </w:p>
    <w:p>
      <w:pPr>
        <w:spacing w:before="200"/>
      </w:pPr>
      <w:r>
        <w:rPr>
          <w:b w:val="on"/>
          <w:sz w:val="28"/>
          <w:u w:val="single"/>
        </w:rPr>
        <w:t>Visão geral</w:t>
      </w:r>
    </w:p>
    <w:p>
      <w:r>
        <w:rPr>
          <w:sz w:val="22"/>
        </w:rPr>
        <w:t>Esta KB GeneXus contém 5517 objetos no total, distribuídos entre 15 tipos identificados. A KB foi exportada de GeneXus 18 e contém 844 procedures, 589 web panels, 159 transactions e 376 domains. Foram detectadas 290 instâncias de patterns WorkWithPlus, indicando uso intensivo de geração automática de UI. O conteúdo bruto está preservado em `.cloudpilot/` para inspeção.</w:t>
        <w:br/>
      </w:r>
    </w:p>
    <w:p>
      <w:pPr>
        <w:spacing w:before="200"/>
      </w:pPr>
      <w:r>
        <w:rPr>
          <w:b w:val="on"/>
          <w:sz w:val="28"/>
          <w:u w:val="single"/>
        </w:rPr>
        <w:t>Distribuição por tipo (top kinds)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Tipo</w:t>
            </w:r>
          </w:p>
        </w:tc>
        <w:tc>
          <w:p>
            <w:r>
              <w:t>Qtde</w:t>
            </w:r>
          </w:p>
        </w:tc>
      </w:tr>
      <w:tr>
        <w:tc>
          <w:p>
            <w:r>
              <w:t>THEME_CLASS</w:t>
            </w:r>
          </w:p>
        </w:tc>
        <w:tc>
          <w:p>
            <w:r>
              <w:t>1446</w:t>
            </w:r>
          </w:p>
        </w:tc>
      </w:tr>
      <w:tr>
        <w:tc>
          <w:p>
            <w:r>
              <w:t>PROCEDURE</w:t>
            </w:r>
          </w:p>
        </w:tc>
        <w:tc>
          <w:p>
            <w:r>
              <w:t>844</w:t>
            </w:r>
          </w:p>
        </w:tc>
      </w:tr>
      <w:tr>
        <w:tc>
          <w:p>
            <w:r>
              <w:t>WEB_PANEL</w:t>
            </w:r>
          </w:p>
        </w:tc>
        <w:tc>
          <w:p>
            <w:r>
              <w:t>589</w:t>
            </w:r>
          </w:p>
        </w:tc>
      </w:tr>
      <w:tr>
        <w:tc>
          <w:p>
            <w:r>
              <w:t>UNKNOWN</w:t>
            </w:r>
          </w:p>
        </w:tc>
        <w:tc>
          <w:p>
            <w:r>
              <w:t>495</w:t>
            </w:r>
          </w:p>
        </w:tc>
      </w:tr>
      <w:tr>
        <w:tc>
          <w:p>
            <w:r>
              <w:t>DOMAIN</w:t>
            </w:r>
          </w:p>
        </w:tc>
        <w:tc>
          <w:p>
            <w:r>
              <w:t>376</w:t>
            </w:r>
          </w:p>
        </w:tc>
      </w:tr>
      <w:tr>
        <w:tc>
          <w:p>
            <w:r>
              <w:t>WORK_WITH_PLUS_PATTERN</w:t>
            </w:r>
          </w:p>
        </w:tc>
        <w:tc>
          <w:p>
            <w:r>
              <w:t>281</w:t>
            </w:r>
          </w:p>
        </w:tc>
      </w:tr>
      <w:tr>
        <w:tc>
          <w:p>
            <w:r>
              <w:t>STRUCTURED_DATA_TYPE</w:t>
            </w:r>
          </w:p>
        </w:tc>
        <w:tc>
          <w:p>
            <w:r>
              <w:t>263</w:t>
            </w:r>
          </w:p>
        </w:tc>
      </w:tr>
      <w:tr>
        <w:tc>
          <w:p>
            <w:r>
              <w:t>IMAGE</w:t>
            </w:r>
          </w:p>
        </w:tc>
        <w:tc>
          <w:p>
            <w:r>
              <w:t>250</w:t>
            </w:r>
          </w:p>
        </w:tc>
      </w:tr>
      <w:tr>
        <w:tc>
          <w:p>
            <w:r>
              <w:t>EXTERNAL_OBJECT</w:t>
            </w:r>
          </w:p>
        </w:tc>
        <w:tc>
          <w:p>
            <w:r>
              <w:t>238</w:t>
            </w:r>
          </w:p>
        </w:tc>
      </w:tr>
      <w:tr>
        <w:tc>
          <w:p>
            <w:r>
              <w:t>INDEX</w:t>
            </w:r>
          </w:p>
        </w:tc>
        <w:tc>
          <w:p>
            <w:r>
              <w:t>168</w:t>
            </w:r>
          </w:p>
        </w:tc>
      </w:tr>
    </w:tbl>
    <w:p>
      <w:pPr>
        <w:spacing w:before="200"/>
      </w:pPr>
      <w:r>
        <w:rPr>
          <w:b w:val="on"/>
          <w:sz w:val="28"/>
          <w:u w:val="single"/>
        </w:rPr>
        <w:t>Sinais de complexidade</w:t>
      </w:r>
    </w:p>
    <w:p>
      <w:r>
        <w:rPr>
          <w:sz w:val="22"/>
        </w:rPr>
        <w:t>• Patterns WorkWithPlus detectados: 3</w:t>
        <w:br/>
      </w:r>
    </w:p>
    <w:p>
      <w:r>
        <w:rPr>
          <w:sz w:val="22"/>
        </w:rPr>
        <w:t>• Traduções inline: 3109</w:t>
        <w:br/>
      </w:r>
    </w:p>
    <w:p>
      <w:r>
        <w:rPr>
          <w:sz w:val="22"/>
        </w:rPr>
        <w:t>• GUIDs sem mapping: 21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2026-05-07T23:48:23Z</dcterms:created>
  <dc:creator>Apache POI</dc:creator>
</cp:coreProperties>
</file>