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Imported KB — Análise Completa</w:t>
      </w:r>
    </w:p>
    <w:p>
      <w:r>
        <w:rPr>
          <w:sz w:val="22"/>
        </w:rPr>
        <w:t>Origem: GeneXus 18</w:t>
        <w:br/>
      </w:r>
    </w:p>
    <w:p>
      <w:r>
        <w:rPr>
          <w:sz w:val="22"/>
        </w:rPr>
        <w:t>KB Name: ?</w:t>
        <w:br/>
      </w:r>
    </w:p>
    <w:p>
      <w:r>
        <w:rPr>
          <w:sz w:val="22"/>
        </w:rPr>
        <w:t>Total de objetos: 14</w:t>
        <w:br/>
      </w:r>
    </w:p>
    <w:p>
      <w:r>
        <w:rPr>
          <w:sz w:val="22"/>
        </w:rPr>
        <w:t>XPZ original: glpportal-subset.xpz</w:t>
        <w:br/>
      </w:r>
    </w:p>
    <w:p>
      <w:pPr>
        <w:spacing w:before="200"/>
      </w:pPr>
      <w:r>
        <w:rPr>
          <w:b w:val="on"/>
          <w:sz w:val="28"/>
          <w:u w:val="single"/>
        </w:rPr>
        <w:t>Resumo executivo</w:t>
      </w:r>
    </w:p>
    <w:p>
      <w:r>
        <w:rPr>
          <w:sz w:val="22"/>
        </w:rPr>
        <w:t>Esta KB GeneXus contém 14 objetos no total, distribuídos entre 14 tipos identificados. A KB foi exportada de GeneXus 18 e contém 1 procedures, 1 web panels, 1 transactions e 1 domains. Foram detectadas 1 instâncias de patterns WorkWithPlus, indicando uso intensivo de geração automática de UI. O conteúdo bruto está preservado em `.cloudpilot/` para inspeção.</w:t>
        <w:br/>
      </w:r>
    </w:p>
    <w:p>
      <w:pPr>
        <w:spacing w:before="200"/>
      </w:pPr>
      <w:r>
        <w:rPr>
          <w:b w:val="on"/>
          <w:sz w:val="28"/>
          <w:u w:val="single"/>
        </w:rPr>
        <w:t>Inventário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Kind</w:t>
            </w:r>
          </w:p>
        </w:tc>
        <w:tc>
          <w:p>
            <w:r>
              <w:t>Quantidade</w:t>
            </w:r>
          </w:p>
        </w:tc>
      </w:tr>
      <w:tr>
        <w:tc>
          <w:p>
            <w:r>
              <w:t>FOLDER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MODULE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INDEX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SUBTYPE_GROUP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STRUCTURED_DATA_TYPE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EXTERNAL_OBJECT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PROCEDURE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WEB_PANEL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THEME_CLASS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IMAGE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WORK_WITH_PLUS_PATTERN</w:t>
            </w:r>
          </w:p>
        </w:tc>
        <w:tc>
          <w:p>
            <w:r>
              <w:t>1</w:t>
            </w:r>
          </w:p>
        </w:tc>
      </w:tr>
    </w:tbl>
    <w:p>
      <w:pPr>
        <w:spacing w:before="200"/>
      </w:pPr>
      <w:r>
        <w:rPr>
          <w:b w:val="on"/>
          <w:sz w:val="28"/>
          <w:u w:val="single"/>
        </w:rPr>
        <w:t>Modelo de dados</w:t>
      </w:r>
    </w:p>
    <w:p>
      <w:pPr>
        <w:spacing w:before="200"/>
      </w:pPr>
      <w:r>
        <w:rPr>
          <w:b w:val="on"/>
          <w:sz w:val="24"/>
        </w:rPr>
        <w:t>DOMAIN (1)</w:t>
      </w:r>
    </w:p>
    <w:p>
      <w:r>
        <w:rPr>
          <w:sz w:val="22"/>
        </w:rPr>
        <w:t>• FilterRelationType</w:t>
        <w:br/>
      </w:r>
    </w:p>
    <w:p>
      <w:pPr>
        <w:spacing w:before="200"/>
      </w:pPr>
      <w:r>
        <w:rPr>
          <w:b w:val="on"/>
          <w:sz w:val="24"/>
        </w:rPr>
        <w:t>TRANSACTION (1)</w:t>
      </w:r>
    </w:p>
    <w:p>
      <w:r>
        <w:rPr>
          <w:sz w:val="22"/>
        </w:rPr>
        <w:t>• Empresa — levels=1</w:t>
        <w:br/>
      </w:r>
    </w:p>
    <w:p>
      <w:pPr>
        <w:spacing w:before="200"/>
      </w:pPr>
      <w:r>
        <w:rPr>
          <w:b w:val="on"/>
          <w:sz w:val="24"/>
        </w:rPr>
        <w:t>TABLE (1)</w:t>
      </w:r>
    </w:p>
    <w:p>
      <w:r>
        <w:rPr>
          <w:sz w:val="22"/>
        </w:rPr>
        <w:t>• Empresa</w:t>
        <w:br/>
      </w:r>
    </w:p>
    <w:p>
      <w:pPr>
        <w:spacing w:before="200"/>
      </w:pPr>
      <w:r>
        <w:rPr>
          <w:b w:val="on"/>
          <w:sz w:val="24"/>
        </w:rPr>
        <w:t>INDEX (1)</w:t>
      </w:r>
    </w:p>
    <w:p>
      <w:r>
        <w:rPr>
          <w:sz w:val="22"/>
        </w:rPr>
        <w:t>• CC2010_PK</w:t>
        <w:br/>
      </w:r>
    </w:p>
    <w:p>
      <w:pPr>
        <w:spacing w:before="200"/>
      </w:pPr>
      <w:r>
        <w:rPr>
          <w:b w:val="on"/>
          <w:sz w:val="24"/>
        </w:rPr>
        <w:t>SUBTYPE_GROUP (1)</w:t>
      </w:r>
    </w:p>
    <w:p>
      <w:r>
        <w:rPr>
          <w:sz w:val="22"/>
        </w:rPr>
        <w:t>• SGUsuarioEmpresa</w:t>
        <w:br/>
      </w:r>
    </w:p>
    <w:p>
      <w:pPr>
        <w:spacing w:before="200"/>
      </w:pPr>
      <w:r>
        <w:rPr>
          <w:b w:val="on"/>
          <w:sz w:val="24"/>
        </w:rPr>
        <w:t>STRUCTURED_DATA_TYPE (1)</w:t>
      </w:r>
    </w:p>
    <w:p>
      <w:r>
        <w:rPr>
          <w:sz w:val="22"/>
        </w:rPr>
        <w:t>• Route</w:t>
        <w:br/>
      </w:r>
    </w:p>
    <w:p>
      <w:pPr>
        <w:spacing w:before="200"/>
      </w:pPr>
      <w:r>
        <w:rPr>
          <w:b w:val="on"/>
          <w:sz w:val="28"/>
          <w:u w:val="single"/>
        </w:rPr>
        <w:t>Rotinas</w:t>
      </w:r>
    </w:p>
    <w:p>
      <w:pPr>
        <w:spacing w:before="200"/>
      </w:pPr>
      <w:r>
        <w:rPr>
          <w:b w:val="on"/>
          <w:sz w:val="24"/>
        </w:rPr>
        <w:t>PROCEDURE (1)</w:t>
      </w:r>
    </w:p>
    <w:p>
      <w:r>
        <w:rPr>
          <w:sz w:val="22"/>
        </w:rPr>
        <w:t>• GoogleDirectionsServiceRequest — parm=parm(in:&amp;DirectionsRequestParameters, out:&amp;Routes, out:&amp;errorMessages)</w:t>
        <w:br/>
      </w:r>
    </w:p>
    <w:p>
      <w:pPr>
        <w:spacing w:before="200"/>
      </w:pPr>
      <w:r>
        <w:rPr>
          <w:b w:val="on"/>
          <w:sz w:val="24"/>
        </w:rPr>
        <w:t>EXTERNAL_OBJECT (1)</w:t>
      </w:r>
    </w:p>
    <w:p>
      <w:r>
        <w:rPr>
          <w:sz w:val="22"/>
        </w:rPr>
        <w:t>• Geolocation</w:t>
        <w:br/>
      </w:r>
    </w:p>
    <w:p>
      <w:pPr>
        <w:spacing w:before="200"/>
      </w:pPr>
      <w:r>
        <w:rPr>
          <w:b w:val="on"/>
          <w:sz w:val="28"/>
          <w:u w:val="single"/>
        </w:rPr>
        <w:t>Telas e UI</w:t>
      </w:r>
    </w:p>
    <w:p>
      <w:pPr>
        <w:spacing w:before="200"/>
      </w:pPr>
      <w:r>
        <w:rPr>
          <w:b w:val="on"/>
          <w:sz w:val="24"/>
        </w:rPr>
        <w:t>WEB_PANEL (1)</w:t>
      </w:r>
    </w:p>
    <w:p>
      <w:r>
        <w:rPr>
          <w:sz w:val="22"/>
        </w:rPr>
        <w:t>• AppMasterPage — form=present</w:t>
        <w:br/>
      </w:r>
    </w:p>
    <w:p>
      <w:pPr>
        <w:spacing w:before="200"/>
      </w:pPr>
      <w:r>
        <w:rPr>
          <w:b w:val="on"/>
          <w:sz w:val="24"/>
        </w:rPr>
        <w:t>THEME_CLASS (1)</w:t>
      </w:r>
    </w:p>
    <w:p>
      <w:r>
        <w:rPr>
          <w:sz w:val="22"/>
        </w:rPr>
        <w:t>• AttSubTitle</w:t>
        <w:br/>
      </w:r>
    </w:p>
    <w:p>
      <w:pPr>
        <w:spacing w:before="200"/>
      </w:pPr>
      <w:r>
        <w:rPr>
          <w:b w:val="on"/>
          <w:sz w:val="24"/>
        </w:rPr>
        <w:t>IMAGE (1)</w:t>
      </w:r>
    </w:p>
    <w:p>
      <w:r>
        <w:rPr>
          <w:sz w:val="22"/>
        </w:rPr>
        <w:t>• asc</w:t>
        <w:br/>
      </w:r>
    </w:p>
    <w:p>
      <w:pPr>
        <w:spacing w:before="200"/>
      </w:pPr>
      <w:r>
        <w:rPr>
          <w:b w:val="on"/>
          <w:sz w:val="28"/>
          <w:u w:val="single"/>
        </w:rPr>
        <w:t>Patterns</w:t>
      </w:r>
    </w:p>
    <w:p>
      <w:pPr>
        <w:spacing w:before="200"/>
      </w:pPr>
      <w:r>
        <w:rPr>
          <w:b w:val="on"/>
          <w:sz w:val="24"/>
        </w:rPr>
        <w:t>WORK_WITH_PLUS_PATTERN (1)</w:t>
      </w:r>
    </w:p>
    <w:p>
      <w:r>
        <w:rPr>
          <w:sz w:val="22"/>
        </w:rPr>
        <w:t>• WorkWithPlusAcessoCliente — version=1.3, pattern=07135890</w:t>
        <w:br/>
      </w:r>
    </w:p>
    <w:p>
      <w:pPr>
        <w:spacing w:before="200"/>
      </w:pPr>
      <w:r>
        <w:rPr>
          <w:b w:val="on"/>
          <w:sz w:val="28"/>
          <w:u w:val="single"/>
        </w:rPr>
        <w:t>i18n</w:t>
      </w:r>
    </w:p>
    <w:p>
      <w:r>
        <w:rPr>
          <w:sz w:val="22"/>
        </w:rPr>
        <w:t>Linguagem padrão: (não declarado)</w:t>
        <w:br/>
      </w:r>
    </w:p>
    <w:p>
      <w:r>
        <w:rPr>
          <w:sz w:val="22"/>
        </w:rPr>
        <w:t>Translations inline: 0</w:t>
        <w:br/>
      </w:r>
    </w:p>
    <w:p>
      <w:pPr>
        <w:spacing w:before="200"/>
      </w:pPr>
      <w:r>
        <w:rPr>
          <w:b w:val="on"/>
          <w:sz w:val="28"/>
          <w:u w:val="single"/>
        </w:rPr>
        <w:t>Warnings</w:t>
      </w:r>
    </w:p>
    <w:p>
      <w:r>
        <w:rPr>
          <w:sz w:val="22"/>
        </w:rPr>
        <w:t>• KB name absent from &lt;KnowledgeBase&gt; header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2026-05-06T01:55:09Z</dcterms:created>
  <dc:creator>Apache POI</dc:creator>
</cp:coreProperties>
</file>