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568FF" w:rsidRDefault="002731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АНАЛИЗ ПРЕДМЕТНОЙ ОБЛАСТИ</w:t>
      </w:r>
    </w:p>
    <w:p w:rsidR="007568FF" w:rsidRDefault="0027318B">
      <w:pPr>
        <w:spacing w:before="120"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Настоящий анализ предметной области выполнен для проекта по разработке программного обеспечения, предназначенного для автоматизации ключевых бизнес-процессов в аптеке. Целью анализа является формализация требований к системе, выявление проблемных мест в существующих процессах и определение функциональных возможностей будущего приложения.</w:t>
      </w:r>
    </w:p>
    <w:p w:rsidR="007568FF" w:rsidRDefault="0027318B">
      <w:pPr>
        <w:spacing w:before="240"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1 Описание предметной области</w:t>
      </w:r>
    </w:p>
    <w:p w:rsidR="007568FF" w:rsidRDefault="002731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Аптека является специализированным предприятием розничной торговли, осуществляющим реализацию лекарственных средств (ЛС),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парафармацевтической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(лекарства и медицинские изделия) продукции и сопутствующих товаров. Деятельность аптеки строго регламентирована законодательством, что накладывает специфические требования к учёту, хранению и отпуску товаров. Ключевые процессы включают: складской учёт, управление ассортиментом, продажи, контроль сроков годности, формирование отчётности и соблюдение лицензионных требований.</w:t>
      </w:r>
    </w:p>
    <w:p w:rsidR="007568FF" w:rsidRDefault="0027318B">
      <w:pPr>
        <w:spacing w:before="240"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2 Решаемые задачи и их исполнители</w:t>
      </w:r>
    </w:p>
    <w:p w:rsidR="007568FF" w:rsidRDefault="002731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Задачи в аптеке решаются сотрудниками различных должностных категорий, каждая из которых обладает уникальным набором функций и уровнем доступа к информации. Управление аптекой осуществляется следующими сотрудниками:</w:t>
      </w:r>
    </w:p>
    <w:p w:rsidR="007568FF" w:rsidRDefault="0027318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провизор-технолог/фармацевт:</w:t>
      </w:r>
    </w:p>
    <w:p w:rsidR="007568FF" w:rsidRDefault="0027318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консультация покупателей, проверка рецептов, подбор аналогов, непосредственный отпуск лекарственных средств;</w:t>
      </w:r>
    </w:p>
    <w:p w:rsidR="007568FF" w:rsidRDefault="0027318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приёмка товара от поставщиков, сверка накладных, размещение на витринах и складских зонах, ежедневная инвентаризация остатков, контроль соблюдения условий хранения (температурный режим, влажность), мониторинг критических сроков годности;</w:t>
      </w:r>
    </w:p>
    <w:p w:rsidR="007568FF" w:rsidRDefault="0027318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работа с документацией, оформление и учёт рецептов, ведение журналов предметно-количественный учёт (ПКУ), оформление актов списания просроченной продукции;</w:t>
      </w:r>
    </w:p>
    <w:p w:rsidR="007568FF" w:rsidRDefault="0027318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старший провизор/заведующий аптекой (зав. аптекой):</w:t>
      </w:r>
    </w:p>
    <w:p w:rsidR="007568FF" w:rsidRDefault="0027318B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управление ассортиментом, формирование заявок поставщикам, анализ оборачиваемости товаров, определение неликвидов, планирование закупок;</w:t>
      </w:r>
    </w:p>
    <w:p w:rsidR="007568FF" w:rsidRDefault="0027318B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финансово-экономический анализ, контроль рентабельности, формирование цен, анализ продаж, планирование выручки;</w:t>
      </w:r>
    </w:p>
    <w:p w:rsidR="007568FF" w:rsidRDefault="0027318B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отчётность, формирование регламентированной отчётности для органов здравоохранения (Росздравнадзор) и внутренней отчётности для собственников;</w:t>
      </w:r>
    </w:p>
    <w:p w:rsidR="007568FF" w:rsidRDefault="0027318B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управление персоналом, составление графиков работы, контроль выполнения должностных инструкций.</w:t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Ключевые документы, используемые в аптеке:</w:t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1. Рецепт </w:t>
      </w:r>
      <w:r>
        <w:rPr>
          <w:rFonts w:ascii="Arial" w:eastAsia="Arial" w:hAnsi="Arial" w:cs="Arial"/>
          <w:color w:val="001D35"/>
          <w:highlight w:val="white"/>
        </w:rPr>
        <w:t>–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документ, выписываемый медицинским работником, служащий основанием для отпуска лекарственного препарата. Документ рецепта представлен на рисунке 1:</w:t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noProof/>
          <w:color w:val="000000"/>
          <w:lang w:val="en-US"/>
        </w:rPr>
        <w:lastRenderedPageBreak/>
        <w:drawing>
          <wp:inline distT="0" distB="0" distL="0" distR="0">
            <wp:extent cx="3072691" cy="3800723"/>
            <wp:effectExtent l="0" t="0" r="0" b="0"/>
            <wp:docPr id="1" name="image1.jpg" descr="Picture backgroun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Picture background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72691" cy="380072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Рисунок 1 – Документ рецепта.</w:t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2. Чек – фискальный документ, подтверждающий факт покупки и её оплаты. Пример чека представлен на рисунке 2:</w:t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/>
        </w:rPr>
        <w:drawing>
          <wp:inline distT="0" distB="0" distL="0" distR="0">
            <wp:extent cx="2136140" cy="4010117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36140" cy="40101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Рисунок 2 – Пример кассового чека.</w:t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3. Накладная – документ, сопровождающий движение товарно-материальных ценностей. Документ накладной представлен на рисунке 3:</w:t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noProof/>
          <w:color w:val="000000"/>
          <w:lang w:val="en-US"/>
        </w:rPr>
        <w:drawing>
          <wp:inline distT="0" distB="0" distL="0" distR="0">
            <wp:extent cx="3088640" cy="3968434"/>
            <wp:effectExtent l="0" t="0" r="0" b="0"/>
            <wp:docPr id="2" name="image3.jpg" descr="Picture backgroun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 descr="Picture background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88640" cy="396843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Рисунок 3 – Документ накладной.</w:t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4. Акт инвентаризации – основной документ, отражающий результаты проверки фактического наличия товарно-материальных ценностей. Документ акта инвентаризации представлен на рисунке 4:</w:t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noProof/>
          <w:color w:val="000000"/>
          <w:lang w:val="en-US"/>
        </w:rPr>
        <w:drawing>
          <wp:inline distT="0" distB="0" distL="0" distR="0">
            <wp:extent cx="5367495" cy="2599048"/>
            <wp:effectExtent l="0" t="0" r="0" b="0"/>
            <wp:docPr id="5" name="image5.jpg" descr="Picture backgroun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jpg" descr="Picture backgroun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67495" cy="259904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Рисунок 4 – Документ акта инвентаризации.</w:t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5. Финансовый отчёт/Ведомость – обобщающий документ, отражающий финансовые результаты деятельности аптеки за определённый период. Финансовый отчёт представлен на рисунке 5:</w:t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noProof/>
          <w:color w:val="000000"/>
          <w:lang w:val="en-US"/>
        </w:rPr>
        <w:drawing>
          <wp:inline distT="0" distB="0" distL="0" distR="0">
            <wp:extent cx="3123627" cy="4399830"/>
            <wp:effectExtent l="0" t="0" r="0" b="0"/>
            <wp:docPr id="4" name="image4.jpg" descr="Picture backgroun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jpg" descr="Picture backgroun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23627" cy="43998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Рисунок 5 – Финансовый (товарный) отчёт.</w:t>
      </w:r>
    </w:p>
    <w:p w:rsidR="007568FF" w:rsidRDefault="0027318B">
      <w:pPr>
        <w:spacing w:before="240"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3 Трудозатраты при существующей организации процессов</w:t>
      </w:r>
    </w:p>
    <w:p w:rsidR="007568FF" w:rsidRDefault="002731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При отсутствии комплексной автоматизации или использовании устаревших систем (например, на основе бумажных носителей и электронных таблиц) наблюдаются значительные трудозатраты.</w:t>
      </w:r>
    </w:p>
    <w:p w:rsidR="007568FF" w:rsidRDefault="0027318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временные ресурсы:</w:t>
      </w:r>
    </w:p>
    <w:p w:rsidR="007568FF" w:rsidRDefault="0027318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ручной поиск информации о наличии и цене товара удлиняет процесс обслуживания одного покупателя;</w:t>
      </w:r>
    </w:p>
    <w:p w:rsidR="007568FF" w:rsidRDefault="0027318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ежедневная инвентаризация остатков требует нескольких часов работы сотрудника;</w:t>
      </w:r>
    </w:p>
    <w:p w:rsidR="007568FF" w:rsidRDefault="0027318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формирование заказа поставщику вручную на основе анализа бумажных остатков является крайне трудоёмким процессом с высоким риском ошибок;</w:t>
      </w:r>
    </w:p>
    <w:p w:rsidR="007568FF" w:rsidRDefault="0027318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подготовка ежемесячных отчётов занимает от нескольких часов до нескольких дней;</w:t>
      </w:r>
    </w:p>
    <w:p w:rsidR="007568FF" w:rsidRDefault="0027318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финансовые ресурсы:</w:t>
      </w:r>
    </w:p>
    <w:p w:rsidR="007568FF" w:rsidRDefault="0027318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прямые финансовые потери возникают из-за человеческого фактора: ошибки при отпуске (неправильная цена, срок годности), пропущенные сроки годности, ведущие к списанию товара;</w:t>
      </w:r>
    </w:p>
    <w:p w:rsidR="007568FF" w:rsidRDefault="0027318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нерациональное управление запасами приводит к замораживанию средств в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необорачиваемых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товарах или, наоборот, к упущенной выгоде из-за отсутствия ходовых позиций;</w:t>
      </w:r>
    </w:p>
    <w:p w:rsidR="007568FF" w:rsidRDefault="0027318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неэффективное использование рабочего времени высококвалифицированного персонала на рутинные операции ведёт к повышенным фондам оплаты труда;</w:t>
      </w:r>
    </w:p>
    <w:p w:rsidR="007568FF" w:rsidRDefault="0027318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материальные ресурсы:</w:t>
      </w:r>
    </w:p>
    <w:p w:rsidR="007568FF" w:rsidRDefault="0027318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значительный объём бумажной документации: журналы, акты, накладные, рецепты; это влечёт затраты на бумагу, картриджи, архивирование и хранение.</w:t>
      </w:r>
    </w:p>
    <w:p w:rsidR="007568FF" w:rsidRDefault="0027318B">
      <w:pPr>
        <w:spacing w:before="240"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4 Фокус внимания при автоматизации</w:t>
      </w:r>
    </w:p>
    <w:p w:rsidR="007568FF" w:rsidRDefault="002731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Разрабатываемая система должна быть сконцентрирована на решении ключевых проблемных точек:</w:t>
      </w:r>
    </w:p>
    <w:p w:rsidR="007568FF" w:rsidRDefault="0027318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Централизованное управление данными. Подразумевает создание единой реляционной базы данных, аккумулирующей всю информацию о товарных позициях. Данный подход обеспечивает целостность, непротиворечивость и актуальность информации на всех участках работы.</w:t>
      </w:r>
    </w:p>
    <w:p w:rsidR="007568FF" w:rsidRDefault="0027318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Оптимизация процесса продаж.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Реализация интуитивного графического интерфейса для оперативного обслуживания покупателей. Ключевые функции: мгновенный поиск товара по штрих</w:t>
      </w:r>
      <w:r w:rsidR="00CB4206" w:rsidRPr="00CB420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коду или названию с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отображением актуальной цены и остатка, автоматический расчёт общей суммы чека, фиксация факта продажи с одновременным списанием проданного количества товара с остатка в базе данных.</w:t>
      </w:r>
    </w:p>
    <w:p w:rsidR="007568FF" w:rsidRDefault="0027318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Автоматизация учётных процедур. Разработка механизмов для упрощения операций складского учёта. Функционал включает: внесение данных о новых партиях товара с привязкой к номенклатуре и поставщику, проведение инвентаризации остатков.</w:t>
      </w:r>
    </w:p>
    <w:p w:rsidR="007568FF" w:rsidRDefault="0027318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Базовый аналитический функционал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Внедрение инструментов для первичного анализа операционных данных. Система предоставляет возможность просмотра истории продаж по конкретным позициям за выбранный временной интервал, а также формирования данных об объёме выручки за период. Визуализация ограничивается табличным представлением данных, достаточным для оценки текущей ситуации.</w:t>
      </w:r>
    </w:p>
    <w:p w:rsidR="007568FF" w:rsidRDefault="0027318B">
      <w:pPr>
        <w:spacing w:before="120"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Проведённый анализ демонстрирует высокую потребность в специализированном программном обеспечении для аптеки. Внедрение системы, включающей графический интерфейс, реляционную базу данных и модули для учёта, продаж и аналитики, позволит существенно снизить трудозатраты по всем ресурсам, минимизировать ошибки, повысить скорость обслуживания клиентов и обеспечить основу для эффективного управленческого контроля.</w:t>
      </w:r>
    </w:p>
    <w:p w:rsidR="007568FF" w:rsidRDefault="0027318B">
      <w:pPr>
        <w:spacing w:before="120"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:rsidR="007568FF" w:rsidRDefault="002731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ПРОЕКТИРОВАНИЕ БАЗЫ ДАННЫХ</w:t>
      </w:r>
    </w:p>
    <w:p w:rsidR="007568FF" w:rsidRDefault="0027318B">
      <w:pPr>
        <w:spacing w:before="120"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Спроектированная база данных предназначена для централизованного хранения и управления всей информацией, необходимой для функционирования автоматизированной системы аптеки. Структура БД включает следующие сущности:</w:t>
      </w:r>
    </w:p>
    <w:p w:rsidR="007568FF" w:rsidRDefault="002731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1. Suppliers – хранит информацию о компаниях-поставщиках фармацевтической продукции.</w:t>
      </w:r>
    </w:p>
    <w:p w:rsidR="007568FF" w:rsidRDefault="002731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Таблица 1 – Сущность Suppliers (Поставщики).</w:t>
      </w:r>
    </w:p>
    <w:tbl>
      <w:tblPr>
        <w:tblStyle w:val="a5"/>
        <w:tblW w:w="93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35"/>
        <w:gridCol w:w="2385"/>
        <w:gridCol w:w="4995"/>
      </w:tblGrid>
      <w:tr w:rsidR="007568FF" w:rsidTr="00FE3878">
        <w:trPr>
          <w:trHeight w:val="340"/>
        </w:trPr>
        <w:tc>
          <w:tcPr>
            <w:tcW w:w="1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Тип поля</w:t>
            </w:r>
          </w:p>
        </w:tc>
        <w:tc>
          <w:tcPr>
            <w:tcW w:w="4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7568FF" w:rsidTr="00FE3878">
        <w:trPr>
          <w:trHeight w:val="340"/>
        </w:trPr>
        <w:tc>
          <w:tcPr>
            <w:tcW w:w="1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Pr="00FE3878" w:rsidRDefault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inn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 (PK)</w:t>
            </w:r>
          </w:p>
        </w:tc>
        <w:tc>
          <w:tcPr>
            <w:tcW w:w="4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FE3878" w:rsidP="00FE38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ru-RU"/>
              </w:rPr>
              <w:t xml:space="preserve">ИНН </w:t>
            </w:r>
            <w:r w:rsidR="0027318B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поставщика</w:t>
            </w:r>
          </w:p>
        </w:tc>
      </w:tr>
      <w:tr w:rsidR="007568FF" w:rsidTr="00FE3878">
        <w:trPr>
          <w:trHeight w:val="340"/>
        </w:trPr>
        <w:tc>
          <w:tcPr>
            <w:tcW w:w="1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VARCHAR(100)</w:t>
            </w:r>
          </w:p>
        </w:tc>
        <w:tc>
          <w:tcPr>
            <w:tcW w:w="4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Наименование поставщика</w:t>
            </w:r>
          </w:p>
        </w:tc>
      </w:tr>
      <w:tr w:rsidR="007568FF" w:rsidTr="00FE3878">
        <w:trPr>
          <w:trHeight w:val="340"/>
        </w:trPr>
        <w:tc>
          <w:tcPr>
            <w:tcW w:w="1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contact_person</w:t>
            </w:r>
            <w:proofErr w:type="spellEnd"/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VARCHAR(100)</w:t>
            </w:r>
          </w:p>
        </w:tc>
        <w:tc>
          <w:tcPr>
            <w:tcW w:w="4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ФИО контактного лица</w:t>
            </w:r>
          </w:p>
        </w:tc>
      </w:tr>
      <w:tr w:rsidR="007568FF" w:rsidTr="00FE3878">
        <w:trPr>
          <w:trHeight w:val="340"/>
        </w:trPr>
        <w:tc>
          <w:tcPr>
            <w:tcW w:w="1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phone</w:t>
            </w:r>
            <w:proofErr w:type="spellEnd"/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VARCHAR(20)</w:t>
            </w:r>
          </w:p>
        </w:tc>
        <w:tc>
          <w:tcPr>
            <w:tcW w:w="4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Контактный телефон</w:t>
            </w:r>
          </w:p>
        </w:tc>
      </w:tr>
      <w:tr w:rsidR="007568FF" w:rsidTr="00FE3878">
        <w:trPr>
          <w:trHeight w:val="340"/>
        </w:trPr>
        <w:tc>
          <w:tcPr>
            <w:tcW w:w="1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address</w:t>
            </w:r>
            <w:proofErr w:type="spellEnd"/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VARCHAR(200)</w:t>
            </w:r>
          </w:p>
        </w:tc>
        <w:tc>
          <w:tcPr>
            <w:tcW w:w="4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Юридический адрес</w:t>
            </w:r>
          </w:p>
        </w:tc>
      </w:tr>
    </w:tbl>
    <w:p w:rsidR="007568FF" w:rsidRDefault="0027318B">
      <w:pPr>
        <w:numPr>
          <w:ilvl w:val="0"/>
          <w:numId w:val="1"/>
        </w:numPr>
        <w:spacing w:before="240"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Categories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– содержит категории для группировки товаров.</w:t>
      </w:r>
    </w:p>
    <w:p w:rsidR="007568FF" w:rsidRDefault="002731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Таблица 2 – Сущность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Categories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(Категории товаров).</w:t>
      </w:r>
    </w:p>
    <w:tbl>
      <w:tblPr>
        <w:tblStyle w:val="a6"/>
        <w:tblW w:w="93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35"/>
        <w:gridCol w:w="2430"/>
        <w:gridCol w:w="4950"/>
      </w:tblGrid>
      <w:tr w:rsidR="007568FF" w:rsidTr="00FE3878">
        <w:trPr>
          <w:trHeight w:val="340"/>
        </w:trPr>
        <w:tc>
          <w:tcPr>
            <w:tcW w:w="1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Тип поля</w:t>
            </w:r>
          </w:p>
        </w:tc>
        <w:tc>
          <w:tcPr>
            <w:tcW w:w="49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7568FF" w:rsidTr="00FE3878">
        <w:trPr>
          <w:trHeight w:val="340"/>
        </w:trPr>
        <w:tc>
          <w:tcPr>
            <w:tcW w:w="1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4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 (PK, AI)</w:t>
            </w:r>
          </w:p>
        </w:tc>
        <w:tc>
          <w:tcPr>
            <w:tcW w:w="49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Уникальный идентификатор категории</w:t>
            </w:r>
          </w:p>
        </w:tc>
      </w:tr>
      <w:tr w:rsidR="007568FF" w:rsidTr="00FE3878">
        <w:trPr>
          <w:trHeight w:val="340"/>
        </w:trPr>
        <w:tc>
          <w:tcPr>
            <w:tcW w:w="1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4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VARCHAR(50)</w:t>
            </w:r>
          </w:p>
        </w:tc>
        <w:tc>
          <w:tcPr>
            <w:tcW w:w="49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Наименование категории</w:t>
            </w:r>
          </w:p>
        </w:tc>
      </w:tr>
    </w:tbl>
    <w:p w:rsidR="007568FF" w:rsidRDefault="0027318B">
      <w:pPr>
        <w:numPr>
          <w:ilvl w:val="0"/>
          <w:numId w:val="1"/>
        </w:numPr>
        <w:spacing w:before="240"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Products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– центральный справочник всей номенклатуры аптеки.</w:t>
      </w:r>
    </w:p>
    <w:p w:rsidR="007568FF" w:rsidRDefault="002731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Таблица 3 – Сущность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Products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(Товары).</w:t>
      </w:r>
    </w:p>
    <w:tbl>
      <w:tblPr>
        <w:tblStyle w:val="a7"/>
        <w:tblW w:w="93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75"/>
        <w:gridCol w:w="2355"/>
        <w:gridCol w:w="4785"/>
      </w:tblGrid>
      <w:tr w:rsidR="007568FF" w:rsidTr="00FE3878">
        <w:trPr>
          <w:trHeight w:val="340"/>
        </w:trPr>
        <w:tc>
          <w:tcPr>
            <w:tcW w:w="21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Тип поля</w:t>
            </w:r>
          </w:p>
        </w:tc>
        <w:tc>
          <w:tcPr>
            <w:tcW w:w="4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7568FF" w:rsidTr="00FE3878">
        <w:trPr>
          <w:trHeight w:val="340"/>
        </w:trPr>
        <w:tc>
          <w:tcPr>
            <w:tcW w:w="21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 (PK, AI)</w:t>
            </w:r>
          </w:p>
        </w:tc>
        <w:tc>
          <w:tcPr>
            <w:tcW w:w="4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Уникальный идентификатор товара</w:t>
            </w:r>
          </w:p>
        </w:tc>
      </w:tr>
      <w:tr w:rsidR="007568FF" w:rsidTr="00FE3878">
        <w:trPr>
          <w:trHeight w:val="340"/>
        </w:trPr>
        <w:tc>
          <w:tcPr>
            <w:tcW w:w="21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VARCHAR(200)</w:t>
            </w:r>
          </w:p>
        </w:tc>
        <w:tc>
          <w:tcPr>
            <w:tcW w:w="4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Наименование товара</w:t>
            </w:r>
          </w:p>
        </w:tc>
      </w:tr>
      <w:tr w:rsidR="007568FF" w:rsidTr="00FE3878">
        <w:trPr>
          <w:trHeight w:val="340"/>
        </w:trPr>
        <w:tc>
          <w:tcPr>
            <w:tcW w:w="21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category_id</w:t>
            </w:r>
          </w:p>
        </w:tc>
        <w:tc>
          <w:tcPr>
            <w:tcW w:w="2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 (</w:t>
            </w:r>
            <w:r w:rsidR="00FE387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PK,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FK)</w:t>
            </w:r>
          </w:p>
        </w:tc>
        <w:tc>
          <w:tcPr>
            <w:tcW w:w="4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Идентификатор категории</w:t>
            </w:r>
          </w:p>
        </w:tc>
      </w:tr>
      <w:tr w:rsidR="007568FF" w:rsidTr="00FE3878">
        <w:trPr>
          <w:trHeight w:val="340"/>
        </w:trPr>
        <w:tc>
          <w:tcPr>
            <w:tcW w:w="21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purchase_price</w:t>
            </w:r>
          </w:p>
        </w:tc>
        <w:tc>
          <w:tcPr>
            <w:tcW w:w="2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F3F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DECIMAL(2,10</w:t>
            </w:r>
            <w:r w:rsidR="0027318B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Цена закупки</w:t>
            </w:r>
          </w:p>
        </w:tc>
      </w:tr>
      <w:tr w:rsidR="007568FF" w:rsidTr="00FE3878">
        <w:trPr>
          <w:trHeight w:val="340"/>
        </w:trPr>
        <w:tc>
          <w:tcPr>
            <w:tcW w:w="21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sale_price</w:t>
            </w:r>
            <w:proofErr w:type="spellEnd"/>
          </w:p>
        </w:tc>
        <w:tc>
          <w:tcPr>
            <w:tcW w:w="2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F3FBD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DECIMAL(2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,10</w:t>
            </w:r>
            <w:r w:rsidR="0027318B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Цена продажи</w:t>
            </w:r>
          </w:p>
        </w:tc>
      </w:tr>
      <w:tr w:rsidR="007568FF" w:rsidTr="00FE3878">
        <w:trPr>
          <w:trHeight w:val="340"/>
        </w:trPr>
        <w:tc>
          <w:tcPr>
            <w:tcW w:w="21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actual_</w:t>
            </w:r>
            <w:proofErr w:type="spellStart"/>
            <w:r w:rsidR="0027318B">
              <w:rPr>
                <w:rFonts w:ascii="Times New Roman" w:eastAsia="Times New Roman" w:hAnsi="Times New Roman" w:cs="Times New Roman"/>
                <w:sz w:val="24"/>
                <w:szCs w:val="24"/>
              </w:rPr>
              <w:t>quantity</w:t>
            </w:r>
            <w:proofErr w:type="spellEnd"/>
          </w:p>
        </w:tc>
        <w:tc>
          <w:tcPr>
            <w:tcW w:w="2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4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Актуальное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</w:t>
            </w:r>
            <w:r w:rsidR="0027318B">
              <w:rPr>
                <w:rFonts w:ascii="Times New Roman" w:eastAsia="Times New Roman" w:hAnsi="Times New Roman" w:cs="Times New Roman"/>
                <w:sz w:val="24"/>
                <w:szCs w:val="24"/>
              </w:rPr>
              <w:t>оличество</w:t>
            </w:r>
          </w:p>
        </w:tc>
      </w:tr>
    </w:tbl>
    <w:p w:rsidR="00FE3878" w:rsidRPr="00FE3878" w:rsidRDefault="00FE3878">
      <w:pPr>
        <w:numPr>
          <w:ilvl w:val="0"/>
          <w:numId w:val="1"/>
        </w:numPr>
        <w:spacing w:before="240"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Supplies</w:t>
      </w:r>
      <w:r w:rsidRPr="00FE387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FE387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содержит информацию о поставках товаров</w:t>
      </w:r>
      <w:r w:rsidRPr="00FE3878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FE3878" w:rsidRDefault="00FE3878" w:rsidP="00FE3878">
      <w:pPr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Таблица 4 – Сущность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Supplies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Поставки</w:t>
      </w:r>
      <w:r>
        <w:rPr>
          <w:rFonts w:ascii="Times New Roman" w:eastAsia="Times New Roman" w:hAnsi="Times New Roman" w:cs="Times New Roman"/>
          <w:sz w:val="28"/>
          <w:szCs w:val="28"/>
        </w:rPr>
        <w:t>).</w:t>
      </w:r>
    </w:p>
    <w:tbl>
      <w:tblPr>
        <w:tblW w:w="93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400"/>
        <w:gridCol w:w="4755"/>
      </w:tblGrid>
      <w:tr w:rsidR="00FE3878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2C41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2C41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Тип поля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2C41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FE3878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2C41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2C41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 (PK, AI)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P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Уникальный идентификатор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поставки</w:t>
            </w:r>
          </w:p>
        </w:tc>
      </w:tr>
      <w:tr w:rsidR="00FE3878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2C41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product_id</w:t>
            </w:r>
            <w:proofErr w:type="spellEnd"/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2C41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 (FK)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2C41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Идентификатор товара</w:t>
            </w:r>
          </w:p>
        </w:tc>
      </w:tr>
      <w:tr w:rsidR="00FE3878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supplier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 (FK)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P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Идентификатор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поставщика</w:t>
            </w:r>
          </w:p>
        </w:tc>
      </w:tr>
      <w:tr w:rsidR="00FE3878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quantity</w:t>
            </w:r>
            <w:proofErr w:type="spellEnd"/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P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Количество приходного товара</w:t>
            </w:r>
          </w:p>
        </w:tc>
      </w:tr>
      <w:tr w:rsidR="00FE3878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production_date</w:t>
            </w:r>
            <w:proofErr w:type="spellEnd"/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Дата производства</w:t>
            </w:r>
          </w:p>
        </w:tc>
      </w:tr>
      <w:tr w:rsidR="00FE3878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expiry_date</w:t>
            </w:r>
            <w:proofErr w:type="spellEnd"/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Срок годности</w:t>
            </w:r>
          </w:p>
        </w:tc>
      </w:tr>
    </w:tbl>
    <w:p w:rsidR="00552E51" w:rsidRPr="00552E51" w:rsidRDefault="00552E51" w:rsidP="00552E51">
      <w:pPr>
        <w:spacing w:before="120"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Дата производства и срок годности необходимы для определения просроченных товаров</w:t>
      </w:r>
      <w:r w:rsidRPr="00552E51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7568FF" w:rsidRDefault="0027318B" w:rsidP="00552E51">
      <w:pPr>
        <w:numPr>
          <w:ilvl w:val="0"/>
          <w:numId w:val="1"/>
        </w:numPr>
        <w:spacing w:before="120"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Sales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– содержит информацию о совершенных продажах.</w:t>
      </w:r>
    </w:p>
    <w:p w:rsidR="007568FF" w:rsidRDefault="00FE387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Таблица 5</w:t>
      </w:r>
      <w:r w:rsidR="0027318B">
        <w:rPr>
          <w:rFonts w:ascii="Times New Roman" w:eastAsia="Times New Roman" w:hAnsi="Times New Roman" w:cs="Times New Roman"/>
          <w:sz w:val="28"/>
          <w:szCs w:val="28"/>
        </w:rPr>
        <w:t xml:space="preserve"> – Сущность </w:t>
      </w:r>
      <w:proofErr w:type="spellStart"/>
      <w:r w:rsidR="0027318B">
        <w:rPr>
          <w:rFonts w:ascii="Times New Roman" w:eastAsia="Times New Roman" w:hAnsi="Times New Roman" w:cs="Times New Roman"/>
          <w:sz w:val="28"/>
          <w:szCs w:val="28"/>
        </w:rPr>
        <w:t>Sales</w:t>
      </w:r>
      <w:proofErr w:type="spellEnd"/>
      <w:r w:rsidR="0027318B">
        <w:rPr>
          <w:rFonts w:ascii="Times New Roman" w:eastAsia="Times New Roman" w:hAnsi="Times New Roman" w:cs="Times New Roman"/>
          <w:sz w:val="28"/>
          <w:szCs w:val="28"/>
        </w:rPr>
        <w:t xml:space="preserve"> (Продажи).</w:t>
      </w:r>
    </w:p>
    <w:tbl>
      <w:tblPr>
        <w:tblStyle w:val="a8"/>
        <w:tblW w:w="93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400"/>
        <w:gridCol w:w="4755"/>
      </w:tblGrid>
      <w:tr w:rsidR="007568FF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Тип поля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7568FF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 (PK, AI)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Уникальный идентификатор продажи</w:t>
            </w:r>
          </w:p>
        </w:tc>
      </w:tr>
      <w:tr w:rsidR="007568FF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product_id</w:t>
            </w:r>
            <w:proofErr w:type="spellEnd"/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 (FK)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Идентификатор товара</w:t>
            </w:r>
          </w:p>
        </w:tc>
      </w:tr>
      <w:tr w:rsidR="007568FF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sale_date</w:t>
            </w:r>
            <w:proofErr w:type="spellEnd"/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Pr="00EE191D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  <w:r w:rsidR="00EE191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(</w:t>
            </w:r>
            <w:r w:rsidR="00EE191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PK)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Дата и время продажи</w:t>
            </w:r>
          </w:p>
        </w:tc>
      </w:tr>
      <w:tr w:rsidR="007568FF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quantity</w:t>
            </w:r>
            <w:proofErr w:type="spellEnd"/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Количество проданного товара</w:t>
            </w:r>
          </w:p>
        </w:tc>
      </w:tr>
      <w:tr w:rsidR="007568FF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total_amount</w:t>
            </w:r>
            <w:proofErr w:type="spellEnd"/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833C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DECIMAL(2,10</w:t>
            </w:r>
            <w:r w:rsidR="0027318B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Сумма продажи</w:t>
            </w:r>
          </w:p>
        </w:tc>
      </w:tr>
    </w:tbl>
    <w:p w:rsidR="007568FF" w:rsidRDefault="0027318B">
      <w:pPr>
        <w:numPr>
          <w:ilvl w:val="0"/>
          <w:numId w:val="1"/>
        </w:numPr>
        <w:spacing w:before="240"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Inventory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– содержит результаты инвентаризаций товаров.</w:t>
      </w:r>
    </w:p>
    <w:p w:rsidR="007568FF" w:rsidRDefault="00FE387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Таблица 6</w:t>
      </w:r>
      <w:r w:rsidR="0027318B">
        <w:rPr>
          <w:rFonts w:ascii="Times New Roman" w:eastAsia="Times New Roman" w:hAnsi="Times New Roman" w:cs="Times New Roman"/>
          <w:sz w:val="28"/>
          <w:szCs w:val="28"/>
        </w:rPr>
        <w:t xml:space="preserve"> – Сущность </w:t>
      </w:r>
      <w:proofErr w:type="spellStart"/>
      <w:r w:rsidR="0027318B">
        <w:rPr>
          <w:rFonts w:ascii="Times New Roman" w:eastAsia="Times New Roman" w:hAnsi="Times New Roman" w:cs="Times New Roman"/>
          <w:sz w:val="28"/>
          <w:szCs w:val="28"/>
        </w:rPr>
        <w:t>Inventory</w:t>
      </w:r>
      <w:proofErr w:type="spellEnd"/>
      <w:r w:rsidR="0027318B">
        <w:rPr>
          <w:rFonts w:ascii="Times New Roman" w:eastAsia="Times New Roman" w:hAnsi="Times New Roman" w:cs="Times New Roman"/>
          <w:sz w:val="28"/>
          <w:szCs w:val="28"/>
        </w:rPr>
        <w:t xml:space="preserve"> (Инвентаризация).</w:t>
      </w:r>
    </w:p>
    <w:tbl>
      <w:tblPr>
        <w:tblStyle w:val="a9"/>
        <w:tblW w:w="93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45"/>
        <w:gridCol w:w="2415"/>
        <w:gridCol w:w="4755"/>
      </w:tblGrid>
      <w:tr w:rsidR="007568FF" w:rsidTr="00FE3878">
        <w:trPr>
          <w:trHeight w:val="340"/>
        </w:trPr>
        <w:tc>
          <w:tcPr>
            <w:tcW w:w="21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Тип поля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833C37" w:rsidTr="00FE3878">
        <w:trPr>
          <w:trHeight w:val="340"/>
        </w:trPr>
        <w:tc>
          <w:tcPr>
            <w:tcW w:w="21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3C37" w:rsidRDefault="00833C37" w:rsidP="00833C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inventory_date</w:t>
            </w:r>
            <w:proofErr w:type="spellEnd"/>
          </w:p>
        </w:tc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3C37" w:rsidRPr="00833C37" w:rsidRDefault="00833C37" w:rsidP="00833C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DATE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(PK)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3C37" w:rsidRDefault="00833C37" w:rsidP="00833C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Дата инвентаризации</w:t>
            </w:r>
          </w:p>
        </w:tc>
      </w:tr>
      <w:tr w:rsidR="007568FF" w:rsidTr="00FE3878">
        <w:trPr>
          <w:trHeight w:val="340"/>
        </w:trPr>
        <w:tc>
          <w:tcPr>
            <w:tcW w:w="21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product_id</w:t>
            </w:r>
            <w:proofErr w:type="spellEnd"/>
          </w:p>
        </w:tc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Идентификатор товара</w:t>
            </w:r>
          </w:p>
        </w:tc>
      </w:tr>
      <w:tr w:rsidR="007568FF" w:rsidTr="0027318B">
        <w:trPr>
          <w:trHeight w:val="340"/>
        </w:trPr>
        <w:tc>
          <w:tcPr>
            <w:tcW w:w="21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 w:rsidP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actual_quantity</w:t>
            </w:r>
            <w:proofErr w:type="spellEnd"/>
          </w:p>
        </w:tc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 w:rsidP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Pr="00422E0C" w:rsidRDefault="0027318B" w:rsidP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Фактическое количество</w:t>
            </w:r>
            <w:r w:rsidR="00422E0C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(пересчёт вручную)</w:t>
            </w:r>
          </w:p>
        </w:tc>
      </w:tr>
      <w:tr w:rsidR="007568FF" w:rsidTr="00FE3878">
        <w:trPr>
          <w:trHeight w:val="340"/>
        </w:trPr>
        <w:tc>
          <w:tcPr>
            <w:tcW w:w="21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system_quantity</w:t>
            </w:r>
            <w:proofErr w:type="spellEnd"/>
          </w:p>
        </w:tc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Pr="00422E0C" w:rsidRDefault="00422E0C" w:rsidP="00422E0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Общее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количество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товара</w:t>
            </w:r>
          </w:p>
        </w:tc>
      </w:tr>
      <w:tr w:rsidR="007568FF" w:rsidTr="00FE3878">
        <w:trPr>
          <w:trHeight w:val="340"/>
        </w:trPr>
        <w:tc>
          <w:tcPr>
            <w:tcW w:w="21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difference</w:t>
            </w:r>
            <w:proofErr w:type="spellEnd"/>
          </w:p>
        </w:tc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Разница количеств</w:t>
            </w:r>
          </w:p>
        </w:tc>
      </w:tr>
    </w:tbl>
    <w:p w:rsidR="007568FF" w:rsidRDefault="0027318B">
      <w:pPr>
        <w:spacing w:before="240"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Связи сущностей в базе данных:</w:t>
      </w:r>
    </w:p>
    <w:p w:rsidR="00833C37" w:rsidRDefault="00833C37" w:rsidP="00422E0C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33C37">
        <w:rPr>
          <w:rFonts w:ascii="Times New Roman" w:eastAsia="Times New Roman" w:hAnsi="Times New Roman" w:cs="Times New Roman"/>
          <w:sz w:val="28"/>
          <w:szCs w:val="28"/>
          <w:lang w:val="en-US"/>
        </w:rPr>
        <w:t>Categories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← </w:t>
      </w:r>
      <w:r w:rsidRPr="00833C37">
        <w:rPr>
          <w:rFonts w:ascii="Times New Roman" w:eastAsia="Times New Roman" w:hAnsi="Times New Roman" w:cs="Times New Roman"/>
          <w:sz w:val="28"/>
          <w:szCs w:val="28"/>
          <w:lang w:val="en-US"/>
        </w:rPr>
        <w:t>Products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r w:rsidRPr="00833C37">
        <w:rPr>
          <w:rFonts w:ascii="Times New Roman" w:eastAsia="Times New Roman" w:hAnsi="Times New Roman" w:cs="Times New Roman"/>
          <w:sz w:val="28"/>
          <w:szCs w:val="28"/>
        </w:rPr>
        <w:t>один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833C37">
        <w:rPr>
          <w:rFonts w:ascii="Times New Roman" w:eastAsia="Times New Roman" w:hAnsi="Times New Roman" w:cs="Times New Roman"/>
          <w:sz w:val="28"/>
          <w:szCs w:val="28"/>
        </w:rPr>
        <w:t>ко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833C37">
        <w:rPr>
          <w:rFonts w:ascii="Times New Roman" w:eastAsia="Times New Roman" w:hAnsi="Times New Roman" w:cs="Times New Roman"/>
          <w:sz w:val="28"/>
          <w:szCs w:val="28"/>
        </w:rPr>
        <w:t>многим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  <w:r w:rsid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, к</w:t>
      </w:r>
      <w:r w:rsidRPr="00833C37">
        <w:rPr>
          <w:rFonts w:ascii="Times New Roman" w:eastAsia="Times New Roman" w:hAnsi="Times New Roman" w:cs="Times New Roman"/>
          <w:sz w:val="28"/>
          <w:szCs w:val="28"/>
          <w:lang w:val="ru-RU"/>
        </w:rPr>
        <w:t>аждый товар прин</w:t>
      </w:r>
      <w:r w:rsid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адлежит строго одной категории</w:t>
      </w:r>
      <w:r w:rsidR="00422E0C"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r w:rsid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э</w:t>
      </w:r>
      <w:r w:rsidRPr="00833C37">
        <w:rPr>
          <w:rFonts w:ascii="Times New Roman" w:eastAsia="Times New Roman" w:hAnsi="Times New Roman" w:cs="Times New Roman"/>
          <w:sz w:val="28"/>
          <w:szCs w:val="28"/>
          <w:lang w:val="ru-RU"/>
        </w:rPr>
        <w:t>то позволяет систематизировать номенклатуру, упростить поиск и формироват</w:t>
      </w:r>
      <w:r w:rsid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ь отчетность по группам товаров</w:t>
      </w:r>
      <w:r w:rsidR="00422E0C"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:rsidR="00422E0C" w:rsidRDefault="00422E0C" w:rsidP="00422E0C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22E0C">
        <w:rPr>
          <w:rFonts w:ascii="Times New Roman" w:eastAsia="Times New Roman" w:hAnsi="Times New Roman" w:cs="Times New Roman"/>
          <w:sz w:val="28"/>
          <w:szCs w:val="28"/>
          <w:lang w:val="en-US"/>
        </w:rPr>
        <w:t>Suppliers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← 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en-US"/>
        </w:rPr>
        <w:t>Supplies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(один ко многим), каждая поставка осуществляется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одним конкретным поставщиком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c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вязь необходима для учета истории закупок, анализа надежности по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ставщиков и формирования заявок;</w:t>
      </w:r>
    </w:p>
    <w:p w:rsidR="00422E0C" w:rsidRDefault="00422E0C" w:rsidP="00422E0C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Products</w:t>
      </w:r>
      <w:proofErr w:type="spellEnd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← </w:t>
      </w:r>
      <w:proofErr w:type="spellStart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Supplies</w:t>
      </w:r>
      <w:proofErr w:type="spellEnd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(один ко </w:t>
      </w:r>
      <w:r w:rsidR="00552E51">
        <w:rPr>
          <w:rFonts w:ascii="Times New Roman" w:eastAsia="Times New Roman" w:hAnsi="Times New Roman" w:cs="Times New Roman"/>
          <w:sz w:val="28"/>
          <w:szCs w:val="28"/>
          <w:lang w:val="ru-RU"/>
        </w:rPr>
        <w:t>одному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),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о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дин и тот же товар может поступать в аптеку множеством отдель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ных поставок (партий)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э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та связь является ц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ентральной для учета по партиям;</w:t>
      </w:r>
    </w:p>
    <w:p w:rsidR="00422E0C" w:rsidRDefault="00422E0C" w:rsidP="00422E0C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Products</w:t>
      </w:r>
      <w:proofErr w:type="spellEnd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← </w:t>
      </w:r>
      <w:proofErr w:type="spellStart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Sales</w:t>
      </w:r>
      <w:proofErr w:type="spellEnd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(один ко многим)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, к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аждая запись о продаже связа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на с одним конкретным товаром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э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то основа дл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я автоматизации процесса продаж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:rsidR="00422E0C" w:rsidRPr="00422E0C" w:rsidRDefault="00422E0C" w:rsidP="00422E0C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Products</w:t>
      </w:r>
      <w:proofErr w:type="spellEnd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← </w:t>
      </w:r>
      <w:proofErr w:type="spellStart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Inventory</w:t>
      </w:r>
      <w:proofErr w:type="spellEnd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(один ко многим), результаты инвентаризации фиксируются д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ля каждого товара в отдельности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э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то основа для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автоматизации учетных процедур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7568FF" w:rsidRDefault="0027318B">
      <w:pPr>
        <w:spacing w:before="120" w:after="0" w:line="36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ER-диаграмма базы данных изображена на ри</w:t>
      </w:r>
      <w:bookmarkStart w:id="0" w:name="_GoBack"/>
      <w:bookmarkEnd w:id="0"/>
      <w:r>
        <w:rPr>
          <w:rFonts w:ascii="Times New Roman" w:eastAsia="Times New Roman" w:hAnsi="Times New Roman" w:cs="Times New Roman"/>
          <w:sz w:val="28"/>
          <w:szCs w:val="28"/>
        </w:rPr>
        <w:t>сунке 6.</w:t>
      </w:r>
    </w:p>
    <w:p w:rsidR="007568FF" w:rsidRDefault="002C243B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C243B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>
            <wp:extent cx="5940425" cy="3614602"/>
            <wp:effectExtent l="0" t="0" r="3175" b="5080"/>
            <wp:docPr id="8" name="Рисунок 8" descr="C:\Users\st56\Downloads\Diagram 2 (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st56\Downloads\Diagram 2 (3)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14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568FF" w:rsidRDefault="0027318B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 6 – ER-диаграмма базы данных.</w:t>
      </w:r>
    </w:p>
    <w:p w:rsidR="007568FF" w:rsidRDefault="0027318B">
      <w:pPr>
        <w:spacing w:before="120"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Структура базы данных обеспечивает целостность хранимой информации, исключает избыточность данных и предоставляет необходимый функционал для автоматизации основных бизнес-процессов аптеки. Реляционная модель позволяет эффективно управлять товарными запасами, отслеживать продажи и проводить инвентаризацию.</w:t>
      </w:r>
    </w:p>
    <w:sectPr w:rsidR="007568F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EA5165"/>
    <w:multiLevelType w:val="multilevel"/>
    <w:tmpl w:val="B35671EA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565D8D"/>
    <w:multiLevelType w:val="multilevel"/>
    <w:tmpl w:val="71B843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CD12BEC"/>
    <w:multiLevelType w:val="multilevel"/>
    <w:tmpl w:val="56BAA2AA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F746C7D"/>
    <w:multiLevelType w:val="multilevel"/>
    <w:tmpl w:val="A69E93F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CF4659"/>
    <w:multiLevelType w:val="multilevel"/>
    <w:tmpl w:val="EEAAB72A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28557C"/>
    <w:multiLevelType w:val="multilevel"/>
    <w:tmpl w:val="834EC73A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55BB314D"/>
    <w:multiLevelType w:val="multilevel"/>
    <w:tmpl w:val="299C8A7A"/>
    <w:lvl w:ilvl="0">
      <w:start w:val="1"/>
      <w:numFmt w:val="bullet"/>
      <w:lvlText w:val="●"/>
      <w:lvlJc w:val="left"/>
      <w:pPr>
        <w:ind w:left="78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50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22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4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6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8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10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82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46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57BC7CD5"/>
    <w:multiLevelType w:val="multilevel"/>
    <w:tmpl w:val="9878A44A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5DC22009"/>
    <w:multiLevelType w:val="multilevel"/>
    <w:tmpl w:val="544C7086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7D491A88"/>
    <w:multiLevelType w:val="multilevel"/>
    <w:tmpl w:val="1190073E"/>
    <w:lvl w:ilvl="0">
      <w:start w:val="2"/>
      <w:numFmt w:val="decimal"/>
      <w:lvlText w:val="%1."/>
      <w:lvlJc w:val="left"/>
      <w:pPr>
        <w:ind w:left="0" w:firstLine="708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>
    <w:abstractNumId w:val="9"/>
  </w:num>
  <w:num w:numId="2">
    <w:abstractNumId w:val="1"/>
  </w:num>
  <w:num w:numId="3">
    <w:abstractNumId w:val="2"/>
  </w:num>
  <w:num w:numId="4">
    <w:abstractNumId w:val="8"/>
  </w:num>
  <w:num w:numId="5">
    <w:abstractNumId w:val="3"/>
  </w:num>
  <w:num w:numId="6">
    <w:abstractNumId w:val="4"/>
  </w:num>
  <w:num w:numId="7">
    <w:abstractNumId w:val="5"/>
  </w:num>
  <w:num w:numId="8">
    <w:abstractNumId w:val="6"/>
  </w:num>
  <w:num w:numId="9">
    <w:abstractNumId w:val="0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68FF"/>
    <w:rsid w:val="0027318B"/>
    <w:rsid w:val="002C243B"/>
    <w:rsid w:val="002F3FBD"/>
    <w:rsid w:val="00422E0C"/>
    <w:rsid w:val="00552E51"/>
    <w:rsid w:val="006D0AD9"/>
    <w:rsid w:val="007568FF"/>
    <w:rsid w:val="00833C37"/>
    <w:rsid w:val="00CB4206"/>
    <w:rsid w:val="00EE191D"/>
    <w:rsid w:val="00FE3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33D6"/>
  <w15:docId w15:val="{F2031DE3-601B-4A9E-8392-6CE3A9D33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FE3878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11</Pages>
  <Words>1490</Words>
  <Characters>8494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Студент 56</cp:lastModifiedBy>
  <cp:revision>8</cp:revision>
  <dcterms:created xsi:type="dcterms:W3CDTF">2025-09-25T09:24:00Z</dcterms:created>
  <dcterms:modified xsi:type="dcterms:W3CDTF">2025-09-25T10:26:00Z</dcterms:modified>
</cp:coreProperties>
</file>