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1821" w:rsidRDefault="00092D7B" w:rsidP="00BF59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 представлена</w:t>
      </w:r>
      <w:r w:rsidR="00DF1334">
        <w:rPr>
          <w:rFonts w:ascii="Times New Roman" w:hAnsi="Times New Roman" w:cs="Times New Roman"/>
          <w:sz w:val="28"/>
        </w:rPr>
        <w:t xml:space="preserve"> </w:t>
      </w:r>
      <w:r w:rsidR="00484E28">
        <w:rPr>
          <w:rFonts w:ascii="Times New Roman" w:hAnsi="Times New Roman" w:cs="Times New Roman"/>
          <w:sz w:val="28"/>
          <w:lang w:val="en-US"/>
        </w:rPr>
        <w:t>ER</w:t>
      </w:r>
      <w:r w:rsidR="00484E28" w:rsidRPr="00484E28">
        <w:rPr>
          <w:rFonts w:ascii="Times New Roman" w:hAnsi="Times New Roman" w:cs="Times New Roman"/>
          <w:sz w:val="28"/>
        </w:rPr>
        <w:t>-</w:t>
      </w:r>
      <w:r w:rsidR="00DF1334">
        <w:rPr>
          <w:rFonts w:ascii="Times New Roman" w:hAnsi="Times New Roman" w:cs="Times New Roman"/>
          <w:sz w:val="28"/>
        </w:rPr>
        <w:t xml:space="preserve">диаграмма </w:t>
      </w:r>
      <w:r>
        <w:rPr>
          <w:rFonts w:ascii="Times New Roman" w:hAnsi="Times New Roman" w:cs="Times New Roman"/>
          <w:sz w:val="28"/>
        </w:rPr>
        <w:t>базы данных:</w:t>
      </w:r>
    </w:p>
    <w:p w:rsidR="00092D7B" w:rsidRDefault="00092D7B" w:rsidP="00813E13">
      <w:pPr>
        <w:spacing w:before="120" w:after="0" w:line="360" w:lineRule="auto"/>
        <w:jc w:val="both"/>
        <w:rPr>
          <w:rFonts w:ascii="Times New Roman" w:hAnsi="Times New Roman" w:cs="Times New Roman"/>
          <w:sz w:val="28"/>
        </w:rPr>
      </w:pPr>
      <w:r w:rsidRPr="00092D7B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0DC65CF" wp14:editId="69D8C3E3">
            <wp:extent cx="5940425" cy="28854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D7B" w:rsidRPr="00484E28" w:rsidRDefault="00092D7B" w:rsidP="00BF59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1 – </w:t>
      </w:r>
      <w:r w:rsidR="00484E28">
        <w:rPr>
          <w:rFonts w:ascii="Times New Roman" w:hAnsi="Times New Roman" w:cs="Times New Roman"/>
          <w:sz w:val="28"/>
          <w:lang w:val="en-US"/>
        </w:rPr>
        <w:t>ER</w:t>
      </w:r>
      <w:r w:rsidR="00484E28" w:rsidRPr="00484E28">
        <w:rPr>
          <w:rFonts w:ascii="Times New Roman" w:hAnsi="Times New Roman" w:cs="Times New Roman"/>
          <w:sz w:val="28"/>
        </w:rPr>
        <w:t>-</w:t>
      </w:r>
      <w:r w:rsidR="00DF1334">
        <w:rPr>
          <w:rFonts w:ascii="Times New Roman" w:hAnsi="Times New Roman" w:cs="Times New Roman"/>
          <w:sz w:val="28"/>
        </w:rPr>
        <w:t>диагр</w:t>
      </w:r>
      <w:bookmarkStart w:id="0" w:name="_GoBack"/>
      <w:bookmarkEnd w:id="0"/>
      <w:r w:rsidR="00DF1334">
        <w:rPr>
          <w:rFonts w:ascii="Times New Roman" w:hAnsi="Times New Roman" w:cs="Times New Roman"/>
          <w:sz w:val="28"/>
        </w:rPr>
        <w:t xml:space="preserve">амма </w:t>
      </w:r>
      <w:r>
        <w:rPr>
          <w:rFonts w:ascii="Times New Roman" w:hAnsi="Times New Roman" w:cs="Times New Roman"/>
          <w:sz w:val="28"/>
        </w:rPr>
        <w:t>базы данных</w:t>
      </w:r>
      <w:r w:rsidRPr="00484E28">
        <w:rPr>
          <w:rFonts w:ascii="Times New Roman" w:hAnsi="Times New Roman" w:cs="Times New Roman"/>
          <w:sz w:val="28"/>
        </w:rPr>
        <w:t>.</w:t>
      </w:r>
    </w:p>
    <w:sectPr w:rsidR="00092D7B" w:rsidRPr="00484E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B85"/>
    <w:rsid w:val="00092D7B"/>
    <w:rsid w:val="003B57DA"/>
    <w:rsid w:val="00484E28"/>
    <w:rsid w:val="00813E13"/>
    <w:rsid w:val="00941821"/>
    <w:rsid w:val="00BF5994"/>
    <w:rsid w:val="00DF1334"/>
    <w:rsid w:val="00E53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A1DB3"/>
  <w15:chartTrackingRefBased/>
  <w15:docId w15:val="{D15EB208-9729-4681-B0CF-27F155CE5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79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7</cp:revision>
  <dcterms:created xsi:type="dcterms:W3CDTF">2026-03-03T08:55:00Z</dcterms:created>
  <dcterms:modified xsi:type="dcterms:W3CDTF">2026-03-03T11:18:00Z</dcterms:modified>
</cp:coreProperties>
</file>