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rFonts w:ascii="Bookman Old Style" w:cs="Bookman Old Style" w:eastAsia="Bookman Old Style" w:hAnsi="Bookman Old Style"/>
          <w:b/>
          <w:bCs/>
          <w:color w:val="0A0A0A"/>
          <w:sz w:val="40"/>
          <w:szCs w:val="40"/>
        </w:rPr>
        <w:t xml:space="preserve">Site Trainer Candidate Qualifications</w:t>
      </w:r>
    </w:p>
    <w:p>
      <w:pPr>
        <w:pBdr>
          <w:bottom w:val="single" w:color="1B4FA0" w:sz="18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20"/>
      </w:pPr>
      <w:r>
        <w:rPr>
          <w:rFonts w:ascii="Calibri" w:cs="Calibri" w:eastAsia="Calibri" w:hAnsi="Calibri"/>
          <w:color w:val="5B5F66"/>
          <w:sz w:val="20"/>
          <w:szCs w:val="20"/>
        </w:rPr>
        <w:t xml:space="preserve">Contractor Certification of Site Trainer Candidate Qualifications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CANDIDATE NAME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IN ACCORDANCE WITH D.21, CIFSO SITE TRAINER CANDIDATES MUST POSSESS THE FOLLOWING CRITERIA (ONE OF LE OR SECURITY)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C.I.F.S.O Experience: One + Year of Service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YEARS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Less than 1" w:value="Less than 1"/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  <w:listItem w:displayText="9" w:value="9"/>
                  <w:listItem w:displayText="10" w:value="10"/>
                  <w:listItem w:displayText="11" w:value="11"/>
                  <w:listItem w:displayText="12" w:value="12"/>
                  <w:listItem w:displayText="13" w:value="13"/>
                  <w:listItem w:displayText="14" w:value="14"/>
                  <w:listItem w:displayText="15" w:value="15"/>
                  <w:listItem w:displayText="16" w:value="16"/>
                  <w:listItem w:displayText="17" w:value="17"/>
                  <w:listItem w:displayText="18" w:value="18"/>
                  <w:listItem w:displayText="19" w:value="19"/>
                  <w:listItem w:displayText="20" w:value="20"/>
                  <w:listItem w:displayText="20+" w:value="20+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MONTHS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Operational Experience – Law Enforcement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YEARS OF EXPERIENCE</w:t>
      </w:r>
      <w:r>
        <w:br/>
      </w:r>
      <w:sdt>
        <w:sdtPr>
          <w:dropDownList>
            <w:listItem w:displayText="Choose an item." w:value="Choose an item."/>
            <w:listItem w:displayText="Less than 1" w:value="Less than 1"/>
            <w:listItem w:displayText="1" w:value="1"/>
            <w:listItem w:displayText="2" w:value="2"/>
            <w:listItem w:displayText="3" w:value="3"/>
            <w:listItem w:displayText="4" w:value="4"/>
            <w:listItem w:displayText="5" w:value="5"/>
            <w:listItem w:displayText="6" w:value="6"/>
            <w:listItem w:displayText="7" w:value="7"/>
            <w:listItem w:displayText="8" w:value="8"/>
            <w:listItem w:displayText="9" w:value="9"/>
            <w:listItem w:displayText="10" w:value="10"/>
            <w:listItem w:displayText="11" w:value="11"/>
            <w:listItem w:displayText="12" w:value="12"/>
            <w:listItem w:displayText="13" w:value="13"/>
            <w:listItem w:displayText="14" w:value="14"/>
            <w:listItem w:displayText="15" w:value="15"/>
            <w:listItem w:displayText="16" w:value="16"/>
            <w:listItem w:displayText="17" w:value="17"/>
            <w:listItem w:displayText="18" w:value="18"/>
            <w:listItem w:displayText="19" w:value="19"/>
            <w:listItem w:displayText="20" w:value="20"/>
            <w:listItem w:displayText="20+" w:value="20+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Operational Experience – Security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YEARS OF EXPERIENCE</w:t>
      </w:r>
      <w:r>
        <w:br/>
      </w:r>
      <w:sdt>
        <w:sdtPr>
          <w:dropDownList>
            <w:listItem w:displayText="Choose an item." w:value="Choose an item."/>
            <w:listItem w:displayText="Less than 1" w:value="Less than 1"/>
            <w:listItem w:displayText="1" w:value="1"/>
            <w:listItem w:displayText="2" w:value="2"/>
            <w:listItem w:displayText="3" w:value="3"/>
            <w:listItem w:displayText="4" w:value="4"/>
            <w:listItem w:displayText="5" w:value="5"/>
            <w:listItem w:displayText="6" w:value="6"/>
            <w:listItem w:displayText="7" w:value="7"/>
            <w:listItem w:displayText="8" w:value="8"/>
            <w:listItem w:displayText="9" w:value="9"/>
            <w:listItem w:displayText="10" w:value="10"/>
            <w:listItem w:displayText="11" w:value="11"/>
            <w:listItem w:displayText="12" w:value="12"/>
            <w:listItem w:displayText="13" w:value="13"/>
            <w:listItem w:displayText="14" w:value="14"/>
            <w:listItem w:displayText="15" w:value="15"/>
            <w:listItem w:displayText="16" w:value="16"/>
            <w:listItem w:displayText="17" w:value="17"/>
            <w:listItem w:displayText="18" w:value="18"/>
            <w:listItem w:displayText="19" w:value="19"/>
            <w:listItem w:displayText="20" w:value="20"/>
            <w:listItem w:displayText="20+" w:value="20+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Working Knowledge of Physical Security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REQUIRED CERTIFICATIONS – FEMA CERTIFICATIONS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FEMA ICS-100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FEMA ICS-200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FEMA IS-700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FEMA IS-800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NRA LE TACTICAL SHOOTING FIREARMS INSTRUCTOR SCHOOL OR SIMILAR APPROVED BY THE COR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Candidate Is Certified as a LE Firearms Instructor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SCHOOL/AGENCY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PENDING 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CERTIFICATION EXPIRATION 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Candidate Is Certified as a LE Tactical Firearms Instructor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SCHOOL/AGENCY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PENDING 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CERTIFICATION EXPIRATION 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ADDITIONAL TRAINING AND CERTIFICATIONS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TACTICAL MEDICAL INSTRUCTOR COURSE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SCHOOL/AGENCY NAME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COURSE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To Be Determined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ARMORER SCHOOL – PISTOL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SCHOOL/AGENCY NAME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ANTICIPATED COURSE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ARMORER SCHOOL – RIFLE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SCHOOL/AGENCY NAME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ANTICIPATED COURSE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ANNUAL PHYSICAL FITNESS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SUCCESSFULLY COMPLETED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LOCATION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CERTIFIED BY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ANNUAL FIREARMS QUALIFICATION – PISTOL/RIFLE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QUALIFIED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LOCATION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CERTIFIED BY</w:t>
      </w:r>
      <w:r>
        <w:rPr>
          <w:sz w:val="15"/>
          <w:szCs w:val="15"/>
        </w:rPr>
        <w:t xml:space="preserve">      </w:t>
      </w:r>
    </w:p>
    <w:p>
      <w:pPr>
        <w:shd w:fill="EFEFEC" w:color="auto" w:val="clear"/>
        <w:spacing w:after="120" w:before="120"/>
        <w:ind w:left="160" w:right="16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Certifications available upon request.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ON-THE-JOB TRAINING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#1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#2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#3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#4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#5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#6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#7: NATIONAL TRAINING MANAGER REVIEW FOR BASIC NEW HIRE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CONTRACTOR CERTIFICATIONS</w:t>
      </w:r>
    </w:p>
    <w:p>
      <w:pPr>
        <w:spacing w:after="10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the above-named candidate meets or exceeds all SOW required conditions enumerated in Section D – Contract Documents, Exhibits or Attachments; D.21. The contractor requests that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_______________________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be approved as a qualified CIFSO Site Trainer effective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</w:t>
      </w:r>
    </w:p>
    <w:p>
      <w:pPr>
        <w:spacing w:after="14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that all certifications are located in the personnel file of the candidate at their respective site.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ELECTRONIC SIGNATURE SECTION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NTM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NPM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NQCM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NATIONAL TRAINING MANAGER NOTES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12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D8D9DB" w:sz="4" w:space="2"/>
          <w:left w:val="single" w:color="D8D9DB" w:sz="4" w:space="4"/>
          <w:right w:val="single" w:color="D8D9DB" w:sz="4" w:space="4"/>
        </w:pBdr>
        <w:shd w:fill="F5F5F3" w:color="auto" w:val="clear"/>
        <w:spacing w:after="20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CANDIDATE BIOGRAPHY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12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D8D9DB" w:sz="4" w:space="2"/>
          <w:left w:val="single" w:color="D8D9DB" w:sz="4" w:space="4"/>
          <w:right w:val="single" w:color="D8D9DB" w:sz="4" w:space="4"/>
        </w:pBdr>
        <w:shd w:fill="F5F5F3" w:color="auto" w:val="clear"/>
        <w:spacing w:after="200" w:before="0"/>
        <w:ind w:left="80" w:right="80"/>
      </w:pPr>
      <w:r>
        <w:rPr>
          <w:sz w:val="20"/>
          <w:szCs w:val="20"/>
        </w:rPr>
        <w:t xml:space="preserve"> 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24" w:right="1224" w:bottom="1224" w:left="122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6"/>
        <w:sz w:val="15"/>
        <w:szCs w:val="15"/>
      </w:rPr>
      <w:t xml:space="preserve">Valletta Industries  |  Site Trainer Candidate Qualifications  –  Page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6"/>
        <w:sz w:val="15"/>
        <w:szCs w:val="15"/>
      </w:rPr>
      <w:t xml:space="preserve"> of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A0" w:sz="16" w:space="8"/>
      </w:pBdr>
      <w:tabs>
        <w:tab w:val="right" w:pos="9792"/>
      </w:tabs>
    </w:pPr>
    <w:r>
      <w:drawing>
        <wp:inline distT="0" distB="0" distL="0" distR="0">
          <wp:extent cx="1047750" cy="8096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809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b/>
        <w:bCs/>
        <w:color w:val="5B5F66"/>
        <w:spacing w:val="6"/>
        <w:sz w:val="14"/>
        <w:szCs w:val="14"/>
      </w:rPr>
      <w:t xml:space="preserve">SITE TRAINER CANDIDATE QUALIFICATIONS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cbe104525b6b0082516d3e335efebd1711564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2026-09-25T12:58:43.533Z</dcterms:created>
  <dcterms:modified xsi:type="dcterms:W3CDTF">2026-09-25T12:58:43.533Z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