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traveltime</w:t>
      </w:r>
      <w:r>
        <w:t xml:space="preserve">:</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calculate</w:t>
      </w:r>
      <w:r>
        <w:t xml:space="preserve"> </w:t>
      </w:r>
      <w:r>
        <w:t xml:space="preserve">travel</w:t>
      </w:r>
      <w:r>
        <w:t xml:space="preserve"> </w:t>
      </w:r>
      <w:r>
        <w:t xml:space="preserve">time</w:t>
      </w:r>
      <w:r>
        <w:t xml:space="preserve"> </w:t>
      </w:r>
      <w:r>
        <w:t xml:space="preserve">across</w:t>
      </w:r>
      <w:r>
        <w:t xml:space="preserve"> </w:t>
      </w:r>
      <w:r>
        <w:t xml:space="preserve">a</w:t>
      </w:r>
      <w:r>
        <w:t xml:space="preserve"> </w:t>
      </w:r>
      <w:r>
        <w:t xml:space="preserve">landscape</w:t>
      </w:r>
      <w:r>
        <w:t xml:space="preserve"> </w:t>
      </w:r>
      <w:r>
        <w:t xml:space="preserve">from</w:t>
      </w:r>
      <w:r>
        <w:t xml:space="preserve"> </w:t>
      </w:r>
      <w:r>
        <w:t xml:space="preserve">user-specified</w:t>
      </w:r>
      <w:r>
        <w:t xml:space="preserve"> </w:t>
      </w:r>
      <w:r>
        <w:t xml:space="preserve">locations</w:t>
      </w:r>
    </w:p>
    <w:p>
      <w:pPr>
        <w:pStyle w:val="Author"/>
      </w:pPr>
      <w:r>
        <w:t xml:space="preserve">Gerard</w:t>
      </w:r>
      <w:r>
        <w:t xml:space="preserve"> </w:t>
      </w:r>
      <w:r>
        <w:t xml:space="preserve">E.</w:t>
      </w:r>
      <w:r>
        <w:t xml:space="preserve"> </w:t>
      </w:r>
      <w:r>
        <w:t xml:space="preserve">Ryan</w:t>
      </w:r>
    </w:p>
    <w:p>
      <w:pPr>
        <w:pStyle w:val="Author"/>
      </w:pPr>
      <w:r>
        <w:t xml:space="preserve">Nicholas</w:t>
      </w:r>
      <w:r>
        <w:t xml:space="preserve"> </w:t>
      </w:r>
      <w:r>
        <w:t xml:space="preserve">Tierney</w:t>
      </w:r>
    </w:p>
    <w:p>
      <w:pPr>
        <w:pStyle w:val="Author"/>
      </w:pPr>
      <w:r>
        <w:t xml:space="preserve">Nick</w:t>
      </w:r>
      <w:r>
        <w:t xml:space="preserve"> </w:t>
      </w:r>
      <w:r>
        <w:t xml:space="preserve">Golding</w:t>
      </w:r>
    </w:p>
    <w:p>
      <w:pPr>
        <w:pStyle w:val="Author"/>
      </w:pPr>
      <w:r>
        <w:t xml:space="preserve">Daniel</w:t>
      </w:r>
      <w:r>
        <w:t xml:space="preserve"> </w:t>
      </w:r>
      <w:r>
        <w:t xml:space="preserve">J.</w:t>
      </w:r>
      <w:r>
        <w:t xml:space="preserve"> </w:t>
      </w:r>
      <w:r>
        <w:t xml:space="preserve">Weiss</w:t>
      </w:r>
    </w:p>
    <w:p>
      <w:pPr>
        <w:pStyle w:val="Date"/>
      </w:pPr>
      <w:r>
        <w:t xml:space="preserve">2025-05-02</w:t>
      </w:r>
    </w:p>
    <w:bookmarkStart w:id="23" w:name="abstract"/>
    <w:p>
      <w:pPr>
        <w:pStyle w:val="Heading1"/>
      </w:pPr>
      <w:r>
        <w:t xml:space="preserve">Abstract</w:t>
      </w:r>
    </w:p>
    <w:p>
      <w:pPr>
        <w:pStyle w:val="FirstParagraph"/>
      </w:pPr>
      <w:r>
        <w:t xml:space="preserve">Understanding and mapping the time to travel among locations is useful for many activities from urban planning to public health and myriad others. Here we present a software package —</w:t>
      </w:r>
      <w:r>
        <w:t xml:space="preserve"> </w:t>
      </w:r>
      <w:r>
        <w:rPr>
          <w:rStyle w:val="VerbatimChar"/>
        </w:rPr>
        <w:t xml:space="preserve">traveltime</w:t>
      </w:r>
      <w:r>
        <w:t xml:space="preserve"> </w:t>
      </w:r>
      <w:r>
        <w:t xml:space="preserve">— written in and for the language R.</w:t>
      </w:r>
      <w:r>
        <w:t xml:space="preserve"> </w:t>
      </w:r>
      <w:r>
        <w:rPr>
          <w:rStyle w:val="VerbatimChar"/>
        </w:rPr>
        <w:t xml:space="preserve">traveltime</w:t>
      </w:r>
      <w:r>
        <w:t xml:space="preserve"> </w:t>
      </w:r>
      <w:r>
        <w:t xml:space="preserve">enables a user to create a raster map of the travel time over an area of interest from a user-specified set of locations defined by geographic coordinates. The result is a raster of the area of interest where the value in each cell is the lowest travel time in minutes to the nearest of the supplied locations. We envisage this software having diverse applications including: estimating sampling bias, allocating defibrillators, setting health districts, or mapping access to vehicle chargers and agricultural facilities. The work-flow requires two key steps: preparing a friction surface for the area of interest, and then calculating travel time over that surface for the points of interest.</w:t>
      </w:r>
      <w:r>
        <w:t xml:space="preserve"> </w:t>
      </w:r>
      <w:r>
        <w:rPr>
          <w:rStyle w:val="VerbatimChar"/>
        </w:rPr>
        <w:t xml:space="preserve">traveltime</w:t>
      </w:r>
      <w:r>
        <w:t xml:space="preserve"> </w:t>
      </w:r>
      <w:r>
        <w:t xml:space="preserve">is available from</w:t>
      </w:r>
      <w:r>
        <w:t xml:space="preserve"> </w:t>
      </w:r>
      <w:hyperlink r:id="rId20">
        <w:r>
          <w:rPr>
            <w:rStyle w:val="Hyperlink"/>
          </w:rPr>
          <w:t xml:space="preserve">R-Universe</w:t>
        </w:r>
      </w:hyperlink>
      <w:r>
        <w:t xml:space="preserve"> </w:t>
      </w:r>
      <w:r>
        <w:t xml:space="preserve">and</w:t>
      </w:r>
      <w:r>
        <w:t xml:space="preserve"> </w:t>
      </w:r>
      <w:hyperlink r:id="rId21">
        <w:r>
          <w:rPr>
            <w:rStyle w:val="Hyperlink"/>
          </w:rPr>
          <w:t xml:space="preserve">GitHub</w:t>
        </w:r>
      </w:hyperlink>
      <w:r>
        <w:t xml:space="preserve">, and documented at</w:t>
      </w:r>
      <w:r>
        <w:t xml:space="preserve"> </w:t>
      </w:r>
      <w:hyperlink r:id="rId22">
        <w:r>
          <w:rPr>
            <w:rStyle w:val="Hyperlink"/>
          </w:rPr>
          <w:t xml:space="preserve">https://idem-lab.github.io/traveltime/</w:t>
        </w:r>
      </w:hyperlink>
      <w:r>
        <w:t xml:space="preserve">.</w:t>
      </w:r>
    </w:p>
    <w:bookmarkEnd w:id="23"/>
    <w:bookmarkStart w:id="26" w:name="introduction"/>
    <w:p>
      <w:pPr>
        <w:pStyle w:val="Heading1"/>
      </w:pPr>
      <w:r>
        <w:t xml:space="preserve">Introduction</w:t>
      </w:r>
    </w:p>
    <w:p>
      <w:pPr>
        <w:pStyle w:val="FirstParagraph"/>
      </w:pPr>
      <w:r>
        <w:t xml:space="preserve">Understanding and mapping the time to travel among locations is useful for many activities from urban planning</w:t>
      </w:r>
      <w:r>
        <w:t xml:space="preserve"> </w:t>
      </w:r>
      <w:r>
        <w:t xml:space="preserve">(Zahavi 1974)</w:t>
      </w:r>
      <w:r>
        <w:t xml:space="preserve"> </w:t>
      </w:r>
      <w:r>
        <w:t xml:space="preserve">to public health</w:t>
      </w:r>
      <w:r>
        <w:t xml:space="preserve"> </w:t>
      </w:r>
      <w:r>
        <w:t xml:space="preserve">(Hulland et al. 2019; Weiss et al. 2020)</w:t>
      </w:r>
      <w:r>
        <w:t xml:space="preserve"> </w:t>
      </w:r>
      <w:r>
        <w:t xml:space="preserve">and myriad others</w:t>
      </w:r>
      <w:r>
        <w:t xml:space="preserve"> </w:t>
      </w:r>
      <w:r>
        <w:t xml:space="preserve">(Nelson et al. 2019)</w:t>
      </w:r>
      <w:r>
        <w:t xml:space="preserve">. Global maps of travel time to cities</w:t>
      </w:r>
      <w:r>
        <w:t xml:space="preserve"> </w:t>
      </w:r>
      <w:r>
        <w:t xml:space="preserve">(Weiss et al. 2018; Nelson et al. 2019)</w:t>
      </w:r>
      <w:r>
        <w:t xml:space="preserve"> </w:t>
      </w:r>
      <w:r>
        <w:t xml:space="preserve">and health care</w:t>
      </w:r>
      <w:r>
        <w:t xml:space="preserve"> </w:t>
      </w:r>
      <w:r>
        <w:t xml:space="preserve">(Hulland et al. 2019; Weiss et al. 2020)</w:t>
      </w:r>
      <w:r>
        <w:t xml:space="preserve"> </w:t>
      </w:r>
      <w:r>
        <w:t xml:space="preserve">have generated much interest and use</w:t>
      </w:r>
      <w:r>
        <w:rPr>
          <w:rStyle w:val="FootnoteReference"/>
        </w:rPr>
        <w:footnoteReference w:id="24"/>
      </w:r>
      <w:r>
        <w:t xml:space="preserve">, and the city data set of</w:t>
      </w:r>
      <w:r>
        <w:t xml:space="preserve"> </w:t>
      </w:r>
      <w:r>
        <w:t xml:space="preserve">Nelson et al. (2019)</w:t>
      </w:r>
      <w:r>
        <w:t xml:space="preserve"> </w:t>
      </w:r>
      <w:r>
        <w:t xml:space="preserve">is available to R users through the widely-used</w:t>
      </w:r>
      <w:r>
        <w:t xml:space="preserve"> </w:t>
      </w:r>
      <w:r>
        <w:rPr>
          <w:rStyle w:val="VerbatimChar"/>
        </w:rPr>
        <w:t xml:space="preserve">geodata</w:t>
      </w:r>
      <w:r>
        <w:t xml:space="preserve"> </w:t>
      </w:r>
      <w:r>
        <w:t xml:space="preserve">package</w:t>
      </w:r>
      <w:r>
        <w:t xml:space="preserve"> </w:t>
      </w:r>
      <w:r>
        <w:t xml:space="preserve">(Hijmans et al. 2024)</w:t>
      </w:r>
      <w:r>
        <w:t xml:space="preserve">. Here we extend that work to enable travel time calculations from any arbitrary set of locations and friction surface.</w:t>
      </w:r>
    </w:p>
    <w:p>
      <w:pPr>
        <w:pStyle w:val="BodyText"/>
      </w:pPr>
      <w:r>
        <w:t xml:space="preserve">We present a software package —</w:t>
      </w:r>
      <w:r>
        <w:t xml:space="preserve"> </w:t>
      </w:r>
      <w:r>
        <w:rPr>
          <w:rStyle w:val="VerbatimChar"/>
        </w:rPr>
        <w:t xml:space="preserve">traveltime</w:t>
      </w:r>
      <w:r>
        <w:t xml:space="preserve"> </w:t>
      </w:r>
      <w:r>
        <w:t xml:space="preserve">— written in and for the language R</w:t>
      </w:r>
      <w:r>
        <w:t xml:space="preserve"> </w:t>
      </w:r>
      <w:r>
        <w:t xml:space="preserve">(R Core Team 2024)</w:t>
      </w:r>
      <w:r>
        <w:t xml:space="preserve">.</w:t>
      </w:r>
      <w:r>
        <w:t xml:space="preserve"> </w:t>
      </w:r>
      <w:r>
        <w:rPr>
          <w:rStyle w:val="VerbatimChar"/>
        </w:rPr>
        <w:t xml:space="preserve">traveltime</w:t>
      </w:r>
      <w:r>
        <w:t xml:space="preserve"> </w:t>
      </w:r>
      <w:r>
        <w:t xml:space="preserve">enables a user to create a raster map of the travel time over an area of interest from a user-specified set of locations defined by geographic coordinates. The result is a raster of the area of interest where the value in each cell is the lowest travel time in minutes to the nearest of the supplied locations.</w:t>
      </w:r>
    </w:p>
    <w:p>
      <w:pPr>
        <w:pStyle w:val="BodyText"/>
      </w:pPr>
      <w:r>
        <w:t xml:space="preserve">A gaggle of R packages provide superficially similar though fundamentally different functionality via the</w:t>
      </w:r>
      <w:r>
        <w:t xml:space="preserve"> </w:t>
      </w:r>
      <w:hyperlink r:id="rId25">
        <w:r>
          <w:rPr>
            <w:rStyle w:val="Hyperlink"/>
          </w:rPr>
          <w:t xml:space="preserve">TravelTime.com</w:t>
        </w:r>
      </w:hyperlink>
      <w:r>
        <w:t xml:space="preserve"> </w:t>
      </w:r>
      <w:r>
        <w:t xml:space="preserve">API</w:t>
      </w:r>
      <w:r>
        <w:t xml:space="preserve"> </w:t>
      </w:r>
      <w:r>
        <w:t xml:space="preserve">(TravelTime 2024a, 2024b; von Bergmann 2024; Lo Russo 2024)</w:t>
      </w:r>
      <w:r>
        <w:t xml:space="preserve">. Their</w:t>
      </w:r>
      <w:r>
        <w:t xml:space="preserve"> </w:t>
      </w:r>
      <w:r>
        <w:t xml:space="preserve">‘</w:t>
      </w:r>
      <w:r>
        <w:t xml:space="preserve">Isochron</w:t>
      </w:r>
      <w:r>
        <w:t xml:space="preserve">’</w:t>
      </w:r>
      <w:r>
        <w:t xml:space="preserve"> </w:t>
      </w:r>
      <w:r>
        <w:t xml:space="preserve">polygons — areas reachable within a given time from a given location — are most comparable to what</w:t>
      </w:r>
      <w:r>
        <w:t xml:space="preserve"> </w:t>
      </w:r>
      <w:r>
        <w:rPr>
          <w:rStyle w:val="VerbatimChar"/>
        </w:rPr>
        <w:t xml:space="preserve">traveltime::calculate_travel_time()</w:t>
      </w:r>
      <w:r>
        <w:t xml:space="preserve"> </w:t>
      </w:r>
      <w:r>
        <w:t xml:space="preserve">calculates. However, each isochron is a single polygon calculated is for a single point location and specified maximum travel time, rather than a raster of temporal gradation across a landscape, jointly for an arbitrary number of points, as in</w:t>
      </w:r>
      <w:r>
        <w:t xml:space="preserve"> </w:t>
      </w:r>
      <w:r>
        <w:rPr>
          <w:rStyle w:val="VerbatimChar"/>
        </w:rPr>
        <w:t xml:space="preserve">traveltime</w:t>
      </w:r>
      <w:r>
        <w:t xml:space="preserve">. TravelTime.com cannot provide a single result surface for time to the nearest of a group of points, and continuous time scale without extensive repeated iteration for all combinations of time and points, plus additional calculation of the minimum value for each cell from all points. Furthermore, TravelTime.com requires access keys, a paid subscription beyond a short free period, and caps queries, which add considerable friction to the use of this resource.</w:t>
      </w:r>
    </w:p>
    <w:p>
      <w:pPr>
        <w:pStyle w:val="BodyText"/>
      </w:pPr>
      <w:r>
        <w:t xml:space="preserve">With</w:t>
      </w:r>
      <w:r>
        <w:t xml:space="preserve"> </w:t>
      </w:r>
      <w:r>
        <w:rPr>
          <w:rStyle w:val="VerbatimChar"/>
        </w:rPr>
        <w:t xml:space="preserve">traveltime</w:t>
      </w:r>
      <w:r>
        <w:t xml:space="preserve">, we provide free and open source software to estimate travel time from any number of user-supplied locations, across a complete area of interest, and with convenient access to motorised transport or walking friction surfaces with global coverage.</w:t>
      </w:r>
    </w:p>
    <w:bookmarkEnd w:id="26"/>
    <w:bookmarkStart w:id="42" w:name="methods"/>
    <w:p>
      <w:pPr>
        <w:pStyle w:val="Heading1"/>
      </w:pPr>
      <w:r>
        <w:t xml:space="preserve">Methods</w:t>
      </w:r>
    </w:p>
    <w:bookmarkStart w:id="27" w:name="implementation"/>
    <w:p>
      <w:pPr>
        <w:pStyle w:val="Heading2"/>
      </w:pPr>
      <w:r>
        <w:t xml:space="preserve">Implementation</w:t>
      </w:r>
    </w:p>
    <w:p>
      <w:pPr>
        <w:pStyle w:val="FirstParagraph"/>
      </w:pPr>
      <w:r>
        <w:rPr>
          <w:rStyle w:val="VerbatimChar"/>
        </w:rPr>
        <w:t xml:space="preserve">traveltime</w:t>
      </w:r>
      <w:r>
        <w:t xml:space="preserve"> </w:t>
      </w:r>
      <w:r>
        <w:t xml:space="preserve">is an R</w:t>
      </w:r>
      <w:r>
        <w:t xml:space="preserve"> </w:t>
      </w:r>
      <w:r>
        <w:t xml:space="preserve">(R Core Team 2024)</w:t>
      </w:r>
      <w:r>
        <w:t xml:space="preserve"> </w:t>
      </w:r>
      <w:r>
        <w:t xml:space="preserve">package and requires installation of R version 4.1 or a more recent version</w:t>
      </w:r>
      <w:r>
        <w:t xml:space="preserve"> </w:t>
      </w:r>
      <w:r>
        <w:rPr>
          <w:rStyle w:val="VerbatimChar"/>
        </w:rPr>
        <w:t xml:space="preserve">traveltime</w:t>
      </w:r>
      <w:r>
        <w:t xml:space="preserve"> </w:t>
      </w:r>
      <w:r>
        <w:t xml:space="preserve">provides a spatial interface using object classes from the</w:t>
      </w:r>
      <w:r>
        <w:t xml:space="preserve"> </w:t>
      </w:r>
      <w:r>
        <w:rPr>
          <w:rStyle w:val="VerbatimChar"/>
        </w:rPr>
        <w:t xml:space="preserve">terra</w:t>
      </w:r>
      <w:r>
        <w:t xml:space="preserve"> </w:t>
      </w:r>
      <w:r>
        <w:t xml:space="preserve">package</w:t>
      </w:r>
      <w:r>
        <w:t xml:space="preserve"> </w:t>
      </w:r>
      <w:r>
        <w:t xml:space="preserve">(Hijmans 2024)</w:t>
      </w:r>
      <w:r>
        <w:t xml:space="preserve">. Travel time is calculated as movement over a resistance</w:t>
      </w:r>
      <w:r>
        <w:t xml:space="preserve"> </w:t>
      </w:r>
      <w:r>
        <w:t xml:space="preserve">‘</w:t>
      </w:r>
      <w:r>
        <w:t xml:space="preserve">friction surface</w:t>
      </w:r>
      <w:r>
        <w:t xml:space="preserve">’</w:t>
      </w:r>
      <w:r>
        <w:t xml:space="preserve"> </w:t>
      </w:r>
      <w:r>
        <w:t xml:space="preserve">(van Etten 2017)</w:t>
      </w:r>
      <w:r>
        <w:t xml:space="preserve">. To provide easy access to the existing friction surfaces generated by</w:t>
      </w:r>
      <w:r>
        <w:t xml:space="preserve"> </w:t>
      </w:r>
      <w:r>
        <w:t xml:space="preserve">Weiss et al. (2020)</w:t>
      </w:r>
      <w:r>
        <w:t xml:space="preserve">,</w:t>
      </w:r>
      <w:r>
        <w:t xml:space="preserve"> </w:t>
      </w:r>
      <w:r>
        <w:rPr>
          <w:rStyle w:val="VerbatimChar"/>
        </w:rPr>
        <w:t xml:space="preserve">traveltime</w:t>
      </w:r>
      <w:r>
        <w:t xml:space="preserve"> </w:t>
      </w:r>
      <w:r>
        <w:t xml:space="preserve">internally uses the R package</w:t>
      </w:r>
      <w:r>
        <w:t xml:space="preserve"> </w:t>
      </w:r>
      <w:r>
        <w:rPr>
          <w:rStyle w:val="VerbatimChar"/>
        </w:rPr>
        <w:t xml:space="preserve">malariaAtlas</w:t>
      </w:r>
      <w:r>
        <w:t xml:space="preserve"> </w:t>
      </w:r>
      <w:r>
        <w:t xml:space="preserve">(Pfeffer et al. 2018)</w:t>
      </w:r>
      <w:r>
        <w:t xml:space="preserve"> </w:t>
      </w:r>
      <w:r>
        <w:t xml:space="preserve">to download surfaces for the area of interest; though users can also supply any other friction surface raster.</w:t>
      </w:r>
    </w:p>
    <w:bookmarkEnd w:id="27"/>
    <w:bookmarkStart w:id="41" w:name="operation"/>
    <w:p>
      <w:pPr>
        <w:pStyle w:val="Heading2"/>
      </w:pPr>
      <w:r>
        <w:t xml:space="preserve">Operation</w:t>
      </w:r>
    </w:p>
    <w:p>
      <w:pPr>
        <w:pStyle w:val="FirstParagraph"/>
      </w:pPr>
      <w:r>
        <w:t xml:space="preserve">The work-flow requires two key steps:</w:t>
      </w:r>
    </w:p>
    <w:p>
      <w:pPr>
        <w:pStyle w:val="Compact"/>
        <w:numPr>
          <w:ilvl w:val="0"/>
          <w:numId w:val="1001"/>
        </w:numPr>
      </w:pPr>
      <w:r>
        <w:t xml:space="preserve">preparing a friction surface for the area of interest, and then</w:t>
      </w:r>
    </w:p>
    <w:p>
      <w:pPr>
        <w:pStyle w:val="Compact"/>
        <w:numPr>
          <w:ilvl w:val="0"/>
          <w:numId w:val="1001"/>
        </w:numPr>
      </w:pPr>
      <w:r>
        <w:t xml:space="preserve">calculating travel time over that surface for the points of interest.</w:t>
      </w:r>
    </w:p>
    <w:bookmarkStart w:id="28" w:name="installation"/>
    <w:p>
      <w:pPr>
        <w:pStyle w:val="Heading3"/>
      </w:pPr>
      <w:r>
        <w:t xml:space="preserve">Installation</w:t>
      </w:r>
    </w:p>
    <w:p>
      <w:pPr>
        <w:pStyle w:val="FirstParagraph"/>
      </w:pPr>
      <w:r>
        <w:rPr>
          <w:rStyle w:val="VerbatimChar"/>
        </w:rPr>
        <w:t xml:space="preserve">traveltime</w:t>
      </w:r>
      <w:r>
        <w:t xml:space="preserve"> </w:t>
      </w:r>
      <w:r>
        <w:t xml:space="preserve">is available from</w:t>
      </w:r>
      <w:r>
        <w:t xml:space="preserve"> </w:t>
      </w:r>
      <w:hyperlink r:id="rId20">
        <w:r>
          <w:rPr>
            <w:rStyle w:val="Hyperlink"/>
          </w:rPr>
          <w:t xml:space="preserve">R-Universe</w:t>
        </w:r>
      </w:hyperlink>
      <w:r>
        <w:t xml:space="preserve"> </w:t>
      </w:r>
      <w:r>
        <w:t xml:space="preserve">and</w:t>
      </w:r>
      <w:r>
        <w:t xml:space="preserve"> </w:t>
      </w:r>
      <w:hyperlink r:id="rId21">
        <w:r>
          <w:rPr>
            <w:rStyle w:val="Hyperlink"/>
          </w:rPr>
          <w:t xml:space="preserve">GitHub</w:t>
        </w:r>
      </w:hyperlink>
      <w:r>
        <w:t xml:space="preserve">, and documented at</w:t>
      </w:r>
      <w:r>
        <w:t xml:space="preserve"> </w:t>
      </w:r>
      <w:hyperlink r:id="rId22">
        <w:r>
          <w:rPr>
            <w:rStyle w:val="Hyperlink"/>
          </w:rPr>
          <w:t xml:space="preserve">https://idem-lab.github.io/traveltime/</w:t>
        </w:r>
      </w:hyperlink>
      <w:r>
        <w:t xml:space="preserve">. It can be installed in R as follows:</w:t>
      </w:r>
    </w:p>
    <w:p>
      <w:pPr>
        <w:pStyle w:val="SourceCode"/>
      </w:pPr>
      <w:r>
        <w:rPr>
          <w:rStyle w:val="FunctionTok"/>
        </w:rPr>
        <w:t xml:space="preserve">install.packages</w:t>
      </w:r>
      <w:r>
        <w:rPr>
          <w:rStyle w:val="NormalTok"/>
        </w:rPr>
        <w:t xml:space="preserve">(</w:t>
      </w:r>
      <w:r>
        <w:rPr>
          <w:rStyle w:val="StringTok"/>
        </w:rPr>
        <w:t xml:space="preserve">"traveltime"</w:t>
      </w:r>
      <w:r>
        <w:rPr>
          <w:rStyle w:val="NormalTok"/>
        </w:rPr>
        <w:t xml:space="preserve">, </w:t>
      </w:r>
      <w:r>
        <w:rPr>
          <w:rStyle w:val="AttributeTok"/>
        </w:rPr>
        <w:t xml:space="preserve">repos =</w:t>
      </w:r>
      <w:r>
        <w:rPr>
          <w:rStyle w:val="NormalTok"/>
        </w:rPr>
        <w:t xml:space="preserve"> </w:t>
      </w:r>
      <w:r>
        <w:rPr>
          <w:rStyle w:val="FunctionTok"/>
        </w:rPr>
        <w:t xml:space="preserve">c</w:t>
      </w:r>
      <w:r>
        <w:rPr>
          <w:rStyle w:val="NormalTok"/>
        </w:rPr>
        <w:t xml:space="preserve">(</w:t>
      </w:r>
      <w:r>
        <w:rPr>
          <w:rStyle w:val="StringTok"/>
        </w:rPr>
        <w:t xml:space="preserve">"https://idem-lab.r-universe.dev"</w:t>
      </w:r>
      <w:r>
        <w:rPr>
          <w:rStyle w:val="NormalTok"/>
        </w:rPr>
        <w:t xml:space="preserve">))</w:t>
      </w:r>
    </w:p>
    <w:bookmarkEnd w:id="28"/>
    <w:bookmarkStart w:id="40" w:name="X87b7f3ab9edc5cfe9095b3210e7a2c4f0b714c2"/>
    <w:p>
      <w:pPr>
        <w:pStyle w:val="Heading3"/>
      </w:pPr>
      <w:r>
        <w:t xml:space="preserve">Example: walking from public transport in Singapore</w:t>
      </w:r>
    </w:p>
    <w:p>
      <w:pPr>
        <w:pStyle w:val="FirstParagraph"/>
      </w:pPr>
      <w:r>
        <w:t xml:space="preserve">Here we provide an example to calculate and map the walking travel time from rail transport stations across Singapore.</w:t>
      </w:r>
      <w:r>
        <w:t xml:space="preserve"> </w:t>
      </w:r>
      <w:hyperlink r:id="rId29">
        <w:r>
          <w:rPr>
            <w:rStyle w:val="Hyperlink"/>
          </w:rPr>
          <w:t xml:space="preserve">Complete code for this example is available as a vignettte in package documentation</w:t>
        </w:r>
      </w:hyperlink>
      <w:r>
        <w:t xml:space="preserve">.</w:t>
      </w:r>
    </w:p>
    <w:bookmarkStart w:id="34" w:name="prepare-data-and-friction-surface"/>
    <w:p>
      <w:pPr>
        <w:pStyle w:val="Heading4"/>
      </w:pPr>
      <w:r>
        <w:t xml:space="preserve">Prepare data and friction surface</w:t>
      </w:r>
    </w:p>
    <w:p>
      <w:pPr>
        <w:pStyle w:val="FirstParagraph"/>
      </w:pPr>
      <w:r>
        <w:t xml:space="preserve">We need two items of data:</w:t>
      </w:r>
    </w:p>
    <w:p>
      <w:pPr>
        <w:pStyle w:val="Compact"/>
        <w:numPr>
          <w:ilvl w:val="0"/>
          <w:numId w:val="1002"/>
        </w:numPr>
      </w:pPr>
      <w:r>
        <w:t xml:space="preserve">our area of interest — Singapore, and</w:t>
      </w:r>
    </w:p>
    <w:p>
      <w:pPr>
        <w:pStyle w:val="Compact"/>
        <w:numPr>
          <w:ilvl w:val="0"/>
          <w:numId w:val="1002"/>
        </w:numPr>
      </w:pPr>
      <w:r>
        <w:t xml:space="preserve">our points to calculate travel time from — Singapore’s Mass Rapid Transit (MRT) and Light Rail Transit (LRT) stations.</w:t>
      </w:r>
    </w:p>
    <w:p>
      <w:pPr>
        <w:pStyle w:val="FirstParagraph"/>
      </w:pPr>
      <w:r>
        <w:t xml:space="preserve">We download</w:t>
      </w:r>
      <w:r>
        <w:t xml:space="preserve"> </w:t>
      </w:r>
      <w:r>
        <w:rPr>
          <w:rStyle w:val="VerbatimChar"/>
        </w:rPr>
        <w:t xml:space="preserve">singapore_shapefile</w:t>
      </w:r>
      <w:r>
        <w:t xml:space="preserve">, a polygon boundary of Singapore from the GADM</w:t>
      </w:r>
      <w:r>
        <w:t xml:space="preserve"> </w:t>
      </w:r>
      <w:r>
        <w:t xml:space="preserve">(GADM 2022)</w:t>
      </w:r>
      <w:r>
        <w:t xml:space="preserve"> </w:t>
      </w:r>
      <w:r>
        <w:t xml:space="preserve">database using the</w:t>
      </w:r>
      <w:r>
        <w:t xml:space="preserve"> </w:t>
      </w:r>
      <w:r>
        <w:rPr>
          <w:rStyle w:val="VerbatimChar"/>
        </w:rPr>
        <w:t xml:space="preserve">geodata</w:t>
      </w:r>
      <w:r>
        <w:t xml:space="preserve"> </w:t>
      </w:r>
      <w:r>
        <w:t xml:space="preserve">package</w:t>
      </w:r>
      <w:r>
        <w:t xml:space="preserve"> </w:t>
      </w:r>
      <w:r>
        <w:t xml:space="preserve">(Hijmans et al. 2024)</w:t>
      </w:r>
      <w:r>
        <w:t xml:space="preserve"> </w:t>
      </w:r>
      <w:r>
        <w:t xml:space="preserve">as our area of interest:</w:t>
      </w:r>
    </w:p>
    <w:p>
      <w:pPr>
        <w:pStyle w:val="SourceCode"/>
      </w:pPr>
      <w:r>
        <w:rPr>
          <w:rStyle w:val="FunctionTok"/>
        </w:rPr>
        <w:t xml:space="preserve">library</w:t>
      </w:r>
      <w:r>
        <w:rPr>
          <w:rStyle w:val="NormalTok"/>
        </w:rPr>
        <w:t xml:space="preserve">(terra)</w:t>
      </w:r>
      <w:r>
        <w:br/>
      </w:r>
      <w:r>
        <w:rPr>
          <w:rStyle w:val="FunctionTok"/>
        </w:rPr>
        <w:t xml:space="preserve">library</w:t>
      </w:r>
      <w:r>
        <w:rPr>
          <w:rStyle w:val="NormalTok"/>
        </w:rPr>
        <w:t xml:space="preserve">(geodata)</w:t>
      </w:r>
      <w:r>
        <w:br/>
      </w:r>
      <w:r>
        <w:br/>
      </w:r>
      <w:r>
        <w:rPr>
          <w:rStyle w:val="NormalTok"/>
        </w:rPr>
        <w:t xml:space="preserve">singapore_shapefile </w:t>
      </w:r>
      <w:r>
        <w:rPr>
          <w:rStyle w:val="OtherTok"/>
        </w:rPr>
        <w:t xml:space="preserve">&lt;-</w:t>
      </w:r>
      <w:r>
        <w:rPr>
          <w:rStyle w:val="NormalTok"/>
        </w:rPr>
        <w:t xml:space="preserve"> </w:t>
      </w:r>
      <w:r>
        <w:rPr>
          <w:rStyle w:val="FunctionTok"/>
        </w:rPr>
        <w:t xml:space="preserve">gadm</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StringTok"/>
        </w:rPr>
        <w:t xml:space="preserve">"Singapore"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path =</w:t>
      </w:r>
      <w:r>
        <w:rPr>
          <w:rStyle w:val="NormalTok"/>
        </w:rPr>
        <w:t xml:space="preserve"> </w:t>
      </w:r>
      <w:r>
        <w:rPr>
          <w:rStyle w:val="FunctionTok"/>
        </w:rPr>
        <w:t xml:space="preserve">tempdir</w:t>
      </w:r>
      <w:r>
        <w:rPr>
          <w:rStyle w:val="NormalTok"/>
        </w:rPr>
        <w:t xml:space="preserve">(),</w:t>
      </w:r>
      <w:r>
        <w:br/>
      </w:r>
      <w:r>
        <w:rPr>
          <w:rStyle w:val="NormalTok"/>
        </w:rPr>
        <w:t xml:space="preserve">  </w:t>
      </w:r>
      <w:r>
        <w:rPr>
          <w:rStyle w:val="AttributeTok"/>
        </w:rPr>
        <w:t xml:space="preserve">resolution =</w:t>
      </w:r>
      <w:r>
        <w:rPr>
          <w:rStyle w:val="NormalTok"/>
        </w:rPr>
        <w:t xml:space="preserve"> </w:t>
      </w:r>
      <w:r>
        <w:rPr>
          <w:rStyle w:val="DecValTok"/>
        </w:rPr>
        <w:t xml:space="preserve">2</w:t>
      </w:r>
      <w:r>
        <w:br/>
      </w:r>
      <w:r>
        <w:rPr>
          <w:rStyle w:val="NormalTok"/>
        </w:rPr>
        <w:t xml:space="preserve">)</w:t>
      </w:r>
      <w:r>
        <w:br/>
      </w:r>
      <w:r>
        <w:br/>
      </w:r>
      <w:r>
        <w:rPr>
          <w:rStyle w:val="NormalTok"/>
        </w:rPr>
        <w:t xml:space="preserve">singapore_shapefile</w:t>
      </w:r>
    </w:p>
    <w:p>
      <w:pPr>
        <w:pStyle w:val="SourceCode"/>
      </w:pPr>
      <w:r>
        <w:rPr>
          <w:rStyle w:val="VerbatimChar"/>
        </w:rPr>
        <w:t xml:space="preserve"> class       : SpatVector </w:t>
      </w:r>
      <w:r>
        <w:br/>
      </w:r>
      <w:r>
        <w:rPr>
          <w:rStyle w:val="VerbatimChar"/>
        </w:rPr>
        <w:t xml:space="preserve"> geometry    : polygons </w:t>
      </w:r>
      <w:r>
        <w:br/>
      </w:r>
      <w:r>
        <w:rPr>
          <w:rStyle w:val="VerbatimChar"/>
        </w:rPr>
        <w:t xml:space="preserve"> dimensions  : 1, 2  (geometries, attributes)</w:t>
      </w:r>
      <w:r>
        <w:br/>
      </w:r>
      <w:r>
        <w:rPr>
          <w:rStyle w:val="VerbatimChar"/>
        </w:rPr>
        <w:t xml:space="preserve"> extent      : 103.6091, 104.0858, 1.1664, 1.4714  (xmin, xmax, ymin, ymax)</w:t>
      </w:r>
      <w:r>
        <w:br/>
      </w:r>
      <w:r>
        <w:rPr>
          <w:rStyle w:val="VerbatimChar"/>
        </w:rPr>
        <w:t xml:space="preserve"> coord. ref. : lon/lat WGS 84 (EPSG:4326) </w:t>
      </w:r>
      <w:r>
        <w:br/>
      </w:r>
      <w:r>
        <w:rPr>
          <w:rStyle w:val="VerbatimChar"/>
        </w:rPr>
        <w:t xml:space="preserve"> names       : GID_0   COUNTRY</w:t>
      </w:r>
      <w:r>
        <w:br/>
      </w:r>
      <w:r>
        <w:rPr>
          <w:rStyle w:val="VerbatimChar"/>
        </w:rPr>
        <w:t xml:space="preserve"> type        : &lt;chr&gt;     &lt;chr&gt;</w:t>
      </w:r>
      <w:r>
        <w:br/>
      </w:r>
      <w:r>
        <w:rPr>
          <w:rStyle w:val="VerbatimChar"/>
        </w:rPr>
        <w:t xml:space="preserve"> values      :   SGP Singapore</w:t>
      </w:r>
    </w:p>
    <w:p>
      <w:pPr>
        <w:pStyle w:val="FirstParagraph"/>
      </w:pPr>
      <w:r>
        <w:t xml:space="preserve">Next we use the function</w:t>
      </w:r>
      <w:r>
        <w:t xml:space="preserve"> </w:t>
      </w:r>
      <w:r>
        <w:rPr>
          <w:rStyle w:val="VerbatimChar"/>
        </w:rPr>
        <w:t xml:space="preserve">traveltime::get_friction_surface</w:t>
      </w:r>
      <w:r>
        <w:t xml:space="preserve"> </w:t>
      </w:r>
      <w:r>
        <w:t xml:space="preserve">to retrieve a walking friction surface for our area of interest. Alternatively, we could use</w:t>
      </w:r>
      <w:r>
        <w:t xml:space="preserve"> </w:t>
      </w:r>
      <w:r>
        <w:rPr>
          <w:rStyle w:val="VerbatimChar"/>
        </w:rPr>
        <w:t xml:space="preserve">surface = "motor2020"</w:t>
      </w:r>
      <w:r>
        <w:t xml:space="preserve"> </w:t>
      </w:r>
      <w:r>
        <w:t xml:space="preserve">for motorised travel. We’re also only interested in walking</w:t>
      </w:r>
      <w:r>
        <w:t xml:space="preserve"> </w:t>
      </w:r>
      <w:r>
        <w:rPr>
          <w:i/>
          <w:iCs/>
        </w:rPr>
        <w:t xml:space="preserve">on land</w:t>
      </w:r>
      <w:r>
        <w:t xml:space="preserve"> </w:t>
      </w:r>
      <w:r>
        <w:t xml:space="preserve">so we</w:t>
      </w:r>
      <w:r>
        <w:t xml:space="preserve"> </w:t>
      </w:r>
      <w:r>
        <w:rPr>
          <w:rStyle w:val="VerbatimChar"/>
        </w:rPr>
        <w:t xml:space="preserve">mask</w:t>
      </w:r>
      <w:r>
        <w:t xml:space="preserve"> </w:t>
      </w:r>
      <w:r>
        <w:t xml:space="preserve">out areas outside of the land boundary in</w:t>
      </w:r>
      <w:r>
        <w:t xml:space="preserve"> </w:t>
      </w:r>
      <w:r>
        <w:rPr>
          <w:rStyle w:val="VerbatimChar"/>
        </w:rPr>
        <w:t xml:space="preserve">singapore_shapefile</w:t>
      </w:r>
      <w:r>
        <w:t xml:space="preserve">. Users supplying their own friction surfaces do not need to download one in this fashion, only ensure that it is in</w:t>
      </w:r>
      <w:r>
        <w:t xml:space="preserve"> </w:t>
      </w:r>
      <w:r>
        <w:rPr>
          <w:rStyle w:val="VerbatimChar"/>
        </w:rPr>
        <w:t xml:space="preserve">SpatRaster</w:t>
      </w:r>
      <w:r>
        <w:t xml:space="preserve"> </w:t>
      </w:r>
      <w:r>
        <w:t xml:space="preserve">format.</w:t>
      </w:r>
    </w:p>
    <w:p>
      <w:pPr>
        <w:pStyle w:val="SourceCode"/>
      </w:pPr>
      <w:r>
        <w:rPr>
          <w:rStyle w:val="NormalTok"/>
        </w:rPr>
        <w:t xml:space="preserve">friction_singapore </w:t>
      </w:r>
      <w:r>
        <w:rPr>
          <w:rStyle w:val="OtherTok"/>
        </w:rPr>
        <w:t xml:space="preserve">&lt;-</w:t>
      </w:r>
      <w:r>
        <w:rPr>
          <w:rStyle w:val="NormalTok"/>
        </w:rPr>
        <w:t xml:space="preserve"> traveltime</w:t>
      </w:r>
      <w:r>
        <w:rPr>
          <w:rStyle w:val="SpecialCharTok"/>
        </w:rPr>
        <w:t xml:space="preserve">::</w:t>
      </w:r>
      <w:r>
        <w:rPr>
          <w:rStyle w:val="FunctionTok"/>
        </w:rPr>
        <w:t xml:space="preserve">get_friction_surface</w:t>
      </w:r>
      <w:r>
        <w:rPr>
          <w:rStyle w:val="NormalTok"/>
        </w:rPr>
        <w:t xml:space="preserve">(</w:t>
      </w:r>
      <w:r>
        <w:br/>
      </w:r>
      <w:r>
        <w:rPr>
          <w:rStyle w:val="NormalTok"/>
        </w:rPr>
        <w:t xml:space="preserve">    </w:t>
      </w:r>
      <w:r>
        <w:rPr>
          <w:rStyle w:val="AttributeTok"/>
        </w:rPr>
        <w:t xml:space="preserve">surface =</w:t>
      </w:r>
      <w:r>
        <w:rPr>
          <w:rStyle w:val="NormalTok"/>
        </w:rPr>
        <w:t xml:space="preserve"> </w:t>
      </w:r>
      <w:r>
        <w:rPr>
          <w:rStyle w:val="StringTok"/>
        </w:rPr>
        <w:t xml:space="preserve">"walk2020"</w:t>
      </w:r>
      <w:r>
        <w:rPr>
          <w:rStyle w:val="NormalTok"/>
        </w:rPr>
        <w:t xml:space="preserve">,</w:t>
      </w:r>
      <w:r>
        <w:br/>
      </w:r>
      <w:r>
        <w:rPr>
          <w:rStyle w:val="NormalTok"/>
        </w:rPr>
        <w:t xml:space="preserve">    </w:t>
      </w:r>
      <w:r>
        <w:rPr>
          <w:rStyle w:val="AttributeTok"/>
        </w:rPr>
        <w:t xml:space="preserve">extent =</w:t>
      </w:r>
      <w:r>
        <w:rPr>
          <w:rStyle w:val="NormalTok"/>
        </w:rPr>
        <w:t xml:space="preserve"> singapore_shapefile</w:t>
      </w:r>
      <w:r>
        <w:br/>
      </w:r>
      <w:r>
        <w:rPr>
          <w:rStyle w:val="NormalTok"/>
        </w:rPr>
        <w:t xml:space="preserve">  )</w:t>
      </w:r>
      <w:r>
        <w:rPr>
          <w:rStyle w:val="SpecialCharTok"/>
        </w:rPr>
        <w:t xml:space="preserve">|&gt;</w:t>
      </w:r>
      <w:r>
        <w:rPr>
          <w:rStyle w:val="NormalTok"/>
        </w:rPr>
        <w:t xml:space="preserve"> </w:t>
      </w:r>
      <w:r>
        <w:br/>
      </w:r>
      <w:r>
        <w:rPr>
          <w:rStyle w:val="NormalTok"/>
        </w:rPr>
        <w:t xml:space="preserve">  terra</w:t>
      </w:r>
      <w:r>
        <w:rPr>
          <w:rStyle w:val="SpecialCharTok"/>
        </w:rPr>
        <w:t xml:space="preserve">::</w:t>
      </w:r>
      <w:r>
        <w:rPr>
          <w:rStyle w:val="FunctionTok"/>
        </w:rPr>
        <w:t xml:space="preserve">mask</w:t>
      </w:r>
      <w:r>
        <w:rPr>
          <w:rStyle w:val="NormalTok"/>
        </w:rPr>
        <w:t xml:space="preserve">(singapore_shapefile)</w:t>
      </w:r>
    </w:p>
    <w:p>
      <w:pPr>
        <w:pStyle w:val="SourceCode"/>
      </w:pPr>
      <w:r>
        <w:rPr>
          <w:rStyle w:val="VerbatimChar"/>
        </w:rPr>
        <w:t xml:space="preserve">&lt;GMLEnvelope&gt;</w:t>
      </w:r>
      <w:r>
        <w:br/>
      </w:r>
      <w:r>
        <w:rPr>
          <w:rStyle w:val="VerbatimChar"/>
        </w:rPr>
        <w:t xml:space="preserve">....|-- lowerCorner: 1.1664 103.6091</w:t>
      </w:r>
      <w:r>
        <w:br/>
      </w:r>
      <w:r>
        <w:rPr>
          <w:rStyle w:val="VerbatimChar"/>
        </w:rPr>
        <w:t xml:space="preserve">....|-- upperCorner: 1.4714 104.0858Start tag expected, '&lt;' not found</w:t>
      </w:r>
    </w:p>
    <w:p>
      <w:pPr>
        <w:pStyle w:val="SourceCode"/>
      </w:pPr>
      <w:r>
        <w:rPr>
          <w:rStyle w:val="NormalTok"/>
        </w:rPr>
        <w:t xml:space="preserve">friction_singapore</w:t>
      </w:r>
    </w:p>
    <w:p>
      <w:pPr>
        <w:pStyle w:val="SourceCode"/>
      </w:pPr>
      <w:r>
        <w:rPr>
          <w:rStyle w:val="VerbatimChar"/>
        </w:rPr>
        <w:t xml:space="preserve">class       : SpatRaster </w:t>
      </w:r>
      <w:r>
        <w:br/>
      </w:r>
      <w:r>
        <w:rPr>
          <w:rStyle w:val="VerbatimChar"/>
        </w:rPr>
        <w:t xml:space="preserve">dimensions  : 37, 57, 1  (nrow, ncol, nlyr)</w:t>
      </w:r>
      <w:r>
        <w:br/>
      </w:r>
      <w:r>
        <w:rPr>
          <w:rStyle w:val="VerbatimChar"/>
        </w:rPr>
        <w:t xml:space="preserve">resolution  : 0.008333333, 0.008333333  (x, y)</w:t>
      </w:r>
      <w:r>
        <w:br/>
      </w:r>
      <w:r>
        <w:rPr>
          <w:rStyle w:val="VerbatimChar"/>
        </w:rPr>
        <w:t xml:space="preserve">extent      : 103.6083, 104.0833, 1.166667, 1.475  (xmin, xmax, ymin, ymax)</w:t>
      </w:r>
      <w:r>
        <w:br/>
      </w:r>
      <w:r>
        <w:rPr>
          <w:rStyle w:val="VerbatimChar"/>
        </w:rPr>
        <w:t xml:space="preserve">coord. ref. : lon/lat WGS 84 (EPSG:4326) </w:t>
      </w:r>
      <w:r>
        <w:br/>
      </w:r>
      <w:r>
        <w:rPr>
          <w:rStyle w:val="VerbatimChar"/>
        </w:rPr>
        <w:t xml:space="preserve">source(s)   : memory</w:t>
      </w:r>
      <w:r>
        <w:br/>
      </w:r>
      <w:r>
        <w:rPr>
          <w:rStyle w:val="VerbatimChar"/>
        </w:rPr>
        <w:t xml:space="preserve">varname     : Accessibility__202001_Global_Walking_Only_Friction_Surface_1.1664,103.6091,1.4714,104.0858 </w:t>
      </w:r>
      <w:r>
        <w:br/>
      </w:r>
      <w:r>
        <w:rPr>
          <w:rStyle w:val="VerbatimChar"/>
        </w:rPr>
        <w:t xml:space="preserve">name        : friction_surface </w:t>
      </w:r>
      <w:r>
        <w:br/>
      </w:r>
      <w:r>
        <w:rPr>
          <w:rStyle w:val="VerbatimChar"/>
        </w:rPr>
        <w:t xml:space="preserve">min value   :       0.01200000 </w:t>
      </w:r>
      <w:r>
        <w:br/>
      </w:r>
      <w:r>
        <w:rPr>
          <w:rStyle w:val="VerbatimChar"/>
        </w:rPr>
        <w:t xml:space="preserve">max value   :       0.06192715 </w:t>
      </w:r>
    </w:p>
    <w:p>
      <w:pPr>
        <w:pStyle w:val="FirstParagraph"/>
      </w:pPr>
      <w:r>
        <w:t xml:space="preserve">Our points are the</w:t>
      </w:r>
      <w:r>
        <w:t xml:space="preserve"> </w:t>
      </w:r>
      <w:r>
        <w:rPr>
          <w:rStyle w:val="VerbatimChar"/>
        </w:rPr>
        <w:t xml:space="preserve">traveltime::stations</w:t>
      </w:r>
      <w:r>
        <w:t xml:space="preserve"> </w:t>
      </w:r>
      <w:r>
        <w:t xml:space="preserve">data, containing coordinates of all LRT and MRT station exits in Singapore</w:t>
      </w:r>
      <w:r>
        <w:t xml:space="preserve"> </w:t>
      </w:r>
      <w:r>
        <w:t xml:space="preserve">(Land Transport Authority 2019)</w:t>
      </w:r>
      <w:r>
        <w:t xml:space="preserve">:</w:t>
      </w:r>
    </w:p>
    <w:p>
      <w:pPr>
        <w:pStyle w:val="SourceCode"/>
      </w:pPr>
      <w:r>
        <w:rPr>
          <w:rStyle w:val="FunctionTok"/>
        </w:rPr>
        <w:t xml:space="preserve">library</w:t>
      </w:r>
      <w:r>
        <w:rPr>
          <w:rStyle w:val="NormalTok"/>
        </w:rPr>
        <w:t xml:space="preserve">(traveltime)</w:t>
      </w:r>
      <w:r>
        <w:br/>
      </w:r>
      <w:r>
        <w:rPr>
          <w:rStyle w:val="FunctionTok"/>
        </w:rPr>
        <w:t xml:space="preserve">head</w:t>
      </w:r>
      <w:r>
        <w:rPr>
          <w:rStyle w:val="NormalTok"/>
        </w:rPr>
        <w:t xml:space="preserve">(stations)</w:t>
      </w:r>
    </w:p>
    <w:p>
      <w:pPr>
        <w:pStyle w:val="SourceCode"/>
      </w:pPr>
      <w:r>
        <w:rPr>
          <w:rStyle w:val="VerbatimChar"/>
        </w:rPr>
        <w:t xml:space="preserve">            x        y</w:t>
      </w:r>
      <w:r>
        <w:br/>
      </w:r>
      <w:r>
        <w:rPr>
          <w:rStyle w:val="VerbatimChar"/>
        </w:rPr>
        <w:t xml:space="preserve">[1,] 103.9091 1.334922</w:t>
      </w:r>
      <w:r>
        <w:br/>
      </w:r>
      <w:r>
        <w:rPr>
          <w:rStyle w:val="VerbatimChar"/>
        </w:rPr>
        <w:t xml:space="preserve">[2,] 103.9335 1.336555</w:t>
      </w:r>
      <w:r>
        <w:br/>
      </w:r>
      <w:r>
        <w:rPr>
          <w:rStyle w:val="VerbatimChar"/>
        </w:rPr>
        <w:t xml:space="preserve">[3,] 103.8493 1.297699</w:t>
      </w:r>
      <w:r>
        <w:br/>
      </w:r>
      <w:r>
        <w:rPr>
          <w:rStyle w:val="VerbatimChar"/>
        </w:rPr>
        <w:t xml:space="preserve">[4,] 103.8508 1.299195</w:t>
      </w:r>
      <w:r>
        <w:br/>
      </w:r>
      <w:r>
        <w:rPr>
          <w:rStyle w:val="VerbatimChar"/>
        </w:rPr>
        <w:t xml:space="preserve">[5,] 103.9094 1.335311</w:t>
      </w:r>
      <w:r>
        <w:br/>
      </w:r>
      <w:r>
        <w:rPr>
          <w:rStyle w:val="VerbatimChar"/>
        </w:rPr>
        <w:t xml:space="preserve">[6,] 103.9389 1.344999</w:t>
      </w:r>
    </w:p>
    <w:p>
      <w:pPr>
        <w:pStyle w:val="FirstParagraph"/>
      </w:pPr>
      <w:r>
        <w:t xml:space="preserve">We plot these data below.</w:t>
      </w:r>
      <w:r>
        <w:t xml:space="preserve"> </w:t>
      </w:r>
      <w:r>
        <w:rPr>
          <w:rStyle w:val="VerbatimChar"/>
        </w:rPr>
        <w:t xml:space="preserve">traveltime</w:t>
      </w:r>
      <w:r>
        <w:t xml:space="preserve"> </w:t>
      </w:r>
      <w:r>
        <w:t xml:space="preserve">takes resistance values of friction</w:t>
      </w:r>
      <w:r>
        <w:t xml:space="preserve"> </w:t>
      </w:r>
      <w:r>
        <w:t xml:space="preserve">(van Etten 2017)</w:t>
      </w:r>
      <w:r>
        <w:t xml:space="preserve">, so higher values of friction indicate more time travelling across a given cell.</w:t>
      </w:r>
    </w:p>
    <w:tbl>
      <w:tblPr>
        <w:tblStyle w:val="Table"/>
        <w:tblW w:type="pct" w:w="5000"/>
        <w:tblLayout w:type="fixed"/>
        <w:tblLook w:firstRow="0" w:lastRow="0" w:firstColumn="0" w:lastColumn="0" w:noHBand="0" w:noVBand="0" w:val="0000"/>
      </w:tblPr>
      <w:tblGrid>
        <w:gridCol w:w="7920"/>
      </w:tblGrid>
      <w:tr>
        <w:tc>
          <w:tcPr/>
          <w:bookmarkStart w:id="33" w:name="fig-data"/>
          <w:p>
            <w:pPr>
              <w:pStyle w:val="Compact"/>
              <w:jc w:val="center"/>
            </w:pPr>
            <w:r>
              <w:drawing>
                <wp:inline>
                  <wp:extent cx="5334000" cy="6400800"/>
                  <wp:effectExtent b="0" l="0" r="0" t="0"/>
                  <wp:docPr descr="" title="" id="31" name="Picture"/>
                  <a:graphic>
                    <a:graphicData uri="http://schemas.openxmlformats.org/drawingml/2006/picture">
                      <pic:pic>
                        <pic:nvPicPr>
                          <pic:cNvPr descr="paper_files/figure-docx/fig-data-1.jpe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Friction surface raster of Singapore, showing Singapore boundary in grey, and station locations as grey points.</w:t>
            </w:r>
          </w:p>
          <w:bookmarkEnd w:id="33"/>
        </w:tc>
      </w:tr>
    </w:tbl>
    <w:bookmarkEnd w:id="34"/>
    <w:bookmarkStart w:id="39" w:name="calculate-and-plot-the-travel-time"/>
    <w:p>
      <w:pPr>
        <w:pStyle w:val="Heading4"/>
      </w:pPr>
      <w:r>
        <w:t xml:space="preserve">Calculate and plot the travel time</w:t>
      </w:r>
    </w:p>
    <w:p>
      <w:pPr>
        <w:pStyle w:val="FirstParagraph"/>
      </w:pPr>
      <w:r>
        <w:t xml:space="preserve">With all the data collected, the function</w:t>
      </w:r>
      <w:r>
        <w:t xml:space="preserve"> </w:t>
      </w:r>
      <w:r>
        <w:rPr>
          <w:rStyle w:val="VerbatimChar"/>
        </w:rPr>
        <w:t xml:space="preserve">calculate_travel_time()</w:t>
      </w:r>
      <w:r>
        <w:t xml:space="preserve"> </w:t>
      </w:r>
      <w:r>
        <w:t xml:space="preserve">takes the friction surface</w:t>
      </w:r>
      <w:r>
        <w:t xml:space="preserve"> </w:t>
      </w:r>
      <w:r>
        <w:rPr>
          <w:rStyle w:val="VerbatimChar"/>
        </w:rPr>
        <w:t xml:space="preserve">friction_singapore</w:t>
      </w:r>
      <w:r>
        <w:t xml:space="preserve"> </w:t>
      </w:r>
      <w:r>
        <w:t xml:space="preserve">and the points of interest in</w:t>
      </w:r>
      <w:r>
        <w:t xml:space="preserve"> </w:t>
      </w:r>
      <w:r>
        <w:rPr>
          <w:rStyle w:val="VerbatimChar"/>
        </w:rPr>
        <w:t xml:space="preserve">stations</w:t>
      </w:r>
      <w:r>
        <w:t xml:space="preserve">, and returns a</w:t>
      </w:r>
      <w:r>
        <w:t xml:space="preserve"> </w:t>
      </w:r>
      <w:r>
        <w:rPr>
          <w:rStyle w:val="VerbatimChar"/>
        </w:rPr>
        <w:t xml:space="preserve">SpatRaster</w:t>
      </w:r>
      <w:r>
        <w:t xml:space="preserve"> </w:t>
      </w:r>
      <w:r>
        <w:t xml:space="preserve">of walking time in minutes to each cell from the nearest station:</w:t>
      </w:r>
    </w:p>
    <w:p>
      <w:pPr>
        <w:pStyle w:val="SourceCode"/>
      </w:pPr>
      <w:r>
        <w:rPr>
          <w:rStyle w:val="NormalTok"/>
        </w:rPr>
        <w:t xml:space="preserve">trave_time_singapore </w:t>
      </w:r>
      <w:r>
        <w:rPr>
          <w:rStyle w:val="OtherTok"/>
        </w:rPr>
        <w:t xml:space="preserve">&lt;-</w:t>
      </w:r>
      <w:r>
        <w:rPr>
          <w:rStyle w:val="NormalTok"/>
        </w:rPr>
        <w:t xml:space="preserve"> </w:t>
      </w:r>
      <w:r>
        <w:rPr>
          <w:rStyle w:val="FunctionTok"/>
        </w:rPr>
        <w:t xml:space="preserve">calculate_travel_time</w:t>
      </w:r>
      <w:r>
        <w:rPr>
          <w:rStyle w:val="NormalTok"/>
        </w:rPr>
        <w:t xml:space="preserve">(</w:t>
      </w:r>
      <w:r>
        <w:br/>
      </w:r>
      <w:r>
        <w:rPr>
          <w:rStyle w:val="NormalTok"/>
        </w:rPr>
        <w:t xml:space="preserve">  </w:t>
      </w:r>
      <w:r>
        <w:rPr>
          <w:rStyle w:val="AttributeTok"/>
        </w:rPr>
        <w:t xml:space="preserve">friction_surface =</w:t>
      </w:r>
      <w:r>
        <w:rPr>
          <w:rStyle w:val="NormalTok"/>
        </w:rPr>
        <w:t xml:space="preserve"> friction_singapore,</w:t>
      </w:r>
      <w:r>
        <w:br/>
      </w:r>
      <w:r>
        <w:rPr>
          <w:rStyle w:val="NormalTok"/>
        </w:rPr>
        <w:t xml:space="preserve">  </w:t>
      </w:r>
      <w:r>
        <w:rPr>
          <w:rStyle w:val="AttributeTok"/>
        </w:rPr>
        <w:t xml:space="preserve">points =</w:t>
      </w:r>
      <w:r>
        <w:rPr>
          <w:rStyle w:val="NormalTok"/>
        </w:rPr>
        <w:t xml:space="preserve"> stations</w:t>
      </w:r>
      <w:r>
        <w:br/>
      </w:r>
      <w:r>
        <w:rPr>
          <w:rStyle w:val="NormalTok"/>
        </w:rPr>
        <w:t xml:space="preserve">)</w:t>
      </w:r>
      <w:r>
        <w:br/>
      </w:r>
      <w:r>
        <w:br/>
      </w:r>
      <w:r>
        <w:rPr>
          <w:rStyle w:val="NormalTok"/>
        </w:rPr>
        <w:t xml:space="preserve">trave_time_singapore</w:t>
      </w:r>
    </w:p>
    <w:p>
      <w:pPr>
        <w:pStyle w:val="SourceCode"/>
      </w:pPr>
      <w:r>
        <w:rPr>
          <w:rStyle w:val="VerbatimChar"/>
        </w:rPr>
        <w:t xml:space="preserve">class       : SpatRaster </w:t>
      </w:r>
      <w:r>
        <w:br/>
      </w:r>
      <w:r>
        <w:rPr>
          <w:rStyle w:val="VerbatimChar"/>
        </w:rPr>
        <w:t xml:space="preserve">dimensions  : 37, 57, 1  (nrow, ncol, nlyr)</w:t>
      </w:r>
      <w:r>
        <w:br/>
      </w:r>
      <w:r>
        <w:rPr>
          <w:rStyle w:val="VerbatimChar"/>
        </w:rPr>
        <w:t xml:space="preserve">resolution  : 0.008333333, 0.008333333  (x, y)</w:t>
      </w:r>
      <w:r>
        <w:br/>
      </w:r>
      <w:r>
        <w:rPr>
          <w:rStyle w:val="VerbatimChar"/>
        </w:rPr>
        <w:t xml:space="preserve">extent      : 103.6083, 104.0833, 1.166667, 1.475  (xmin, xmax, ymin, ymax)</w:t>
      </w:r>
      <w:r>
        <w:br/>
      </w:r>
      <w:r>
        <w:rPr>
          <w:rStyle w:val="VerbatimChar"/>
        </w:rPr>
        <w:t xml:space="preserve">coord. ref. :  </w:t>
      </w:r>
      <w:r>
        <w:br/>
      </w:r>
      <w:r>
        <w:rPr>
          <w:rStyle w:val="VerbatimChar"/>
        </w:rPr>
        <w:t xml:space="preserve">source(s)   : memory</w:t>
      </w:r>
      <w:r>
        <w:br/>
      </w:r>
      <w:r>
        <w:rPr>
          <w:rStyle w:val="VerbatimChar"/>
        </w:rPr>
        <w:t xml:space="preserve">name        : travel_time </w:t>
      </w:r>
      <w:r>
        <w:br/>
      </w:r>
      <w:r>
        <w:rPr>
          <w:rStyle w:val="VerbatimChar"/>
        </w:rPr>
        <w:t xml:space="preserve">min value   :           0 </w:t>
      </w:r>
      <w:r>
        <w:br/>
      </w:r>
      <w:r>
        <w:rPr>
          <w:rStyle w:val="VerbatimChar"/>
        </w:rPr>
        <w:t xml:space="preserve">max value   :         Inf </w:t>
      </w:r>
    </w:p>
    <w:p>
      <w:pPr>
        <w:pStyle w:val="FirstParagraph"/>
      </w:pPr>
      <w:r>
        <w:t xml:space="preserve">We present the resulting calculated travel times in</w:t>
      </w:r>
      <w:r>
        <w:t xml:space="preserve"> </w:t>
      </w:r>
      <w:hyperlink w:anchor="fig-result">
        <w:r>
          <w:rPr>
            <w:rStyle w:val="Hyperlink"/>
          </w:rPr>
          <w:t xml:space="preserve">Figure 2</w:t>
        </w:r>
      </w:hyperlink>
      <w:r>
        <w:t xml:space="preserve"> </w:t>
      </w:r>
      <w:r>
        <w:t xml:space="preserve">where, as expected, the travel times are lowest near station exits (per</w:t>
      </w:r>
      <w:r>
        <w:t xml:space="preserve"> </w:t>
      </w:r>
      <w:hyperlink w:anchor="fig-data">
        <w:r>
          <w:rPr>
            <w:rStyle w:val="Hyperlink"/>
          </w:rPr>
          <w:t xml:space="preserve">Figure 1</w:t>
        </w:r>
      </w:hyperlink>
      <w:r>
        <w:t xml:space="preserve">) and progressively higher further away. Note that the results in</w:t>
      </w:r>
      <w:r>
        <w:t xml:space="preserve"> </w:t>
      </w:r>
      <w:r>
        <w:rPr>
          <w:rStyle w:val="VerbatimChar"/>
        </w:rPr>
        <w:t xml:space="preserve">trave_time_singapore</w:t>
      </w:r>
      <w:r>
        <w:t xml:space="preserve"> </w:t>
      </w:r>
      <w:r>
        <w:t xml:space="preserve">include infinite values (</w:t>
      </w:r>
      <w:r>
        <w:rPr>
          <w:rStyle w:val="VerbatimChar"/>
        </w:rPr>
        <w:t xml:space="preserve">Inf</w:t>
      </w:r>
      <w:r>
        <w:t xml:space="preserve"> </w:t>
      </w:r>
      <w:r>
        <w:t xml:space="preserve">above). In</w:t>
      </w:r>
      <w:r>
        <w:t xml:space="preserve"> </w:t>
      </w:r>
      <w:hyperlink w:anchor="fig-data">
        <w:r>
          <w:rPr>
            <w:rStyle w:val="Hyperlink"/>
          </w:rPr>
          <w:t xml:space="preserve">Figure 1</w:t>
        </w:r>
      </w:hyperlink>
      <w:r>
        <w:t xml:space="preserve">, the islands to the south and north-east are shown as filled cells, but unconnected with the mainland. The raster cells for these islands appear absent in</w:t>
      </w:r>
      <w:r>
        <w:t xml:space="preserve"> </w:t>
      </w:r>
      <w:hyperlink w:anchor="fig-result">
        <w:r>
          <w:rPr>
            <w:rStyle w:val="Hyperlink"/>
          </w:rPr>
          <w:t xml:space="preserve">Figure 2</w:t>
        </w:r>
      </w:hyperlink>
      <w:r>
        <w:t xml:space="preserve">. Because they are not connected to any cells with a station, the calculated travel time is infinite, and so these cells do not appear in</w:t>
      </w:r>
      <w:r>
        <w:t xml:space="preserve"> </w:t>
      </w:r>
      <w:hyperlink w:anchor="fig-result">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result"/>
          <w:p>
            <w:pPr>
              <w:pStyle w:val="Compact"/>
              <w:jc w:val="center"/>
            </w:pPr>
            <w:r>
              <w:drawing>
                <wp:inline>
                  <wp:extent cx="5334000" cy="6400800"/>
                  <wp:effectExtent b="0" l="0" r="0" t="0"/>
                  <wp:docPr descr="" title="" id="36" name="Picture"/>
                  <a:graphic>
                    <a:graphicData uri="http://schemas.openxmlformats.org/drawingml/2006/picture">
                      <pic:pic>
                        <pic:nvPicPr>
                          <pic:cNvPr descr="paper_files/figure-docx/fig-result-1.jpeg" id="37"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walking travel time in Singapore, in minutes from nearest MRT or LRT station.</w:t>
            </w:r>
          </w:p>
          <w:bookmarkEnd w:id="38"/>
        </w:tc>
      </w:tr>
    </w:tbl>
    <w:bookmarkEnd w:id="39"/>
    <w:bookmarkEnd w:id="40"/>
    <w:bookmarkEnd w:id="41"/>
    <w:bookmarkEnd w:id="42"/>
    <w:bookmarkStart w:id="43" w:name="discussion"/>
    <w:p>
      <w:pPr>
        <w:pStyle w:val="Heading1"/>
      </w:pPr>
      <w:r>
        <w:t xml:space="preserve">Discussion</w:t>
      </w:r>
    </w:p>
    <w:p>
      <w:pPr>
        <w:pStyle w:val="FirstParagraph"/>
      </w:pPr>
      <w:r>
        <w:t xml:space="preserve">The</w:t>
      </w:r>
      <w:r>
        <w:t xml:space="preserve"> </w:t>
      </w:r>
      <w:r>
        <w:rPr>
          <w:rStyle w:val="VerbatimChar"/>
        </w:rPr>
        <w:t xml:space="preserve">traveltime</w:t>
      </w:r>
      <w:r>
        <w:t xml:space="preserve"> </w:t>
      </w:r>
      <w:r>
        <w:t xml:space="preserve">package is immediately suitable to be used</w:t>
      </w:r>
      <w:r>
        <w:t xml:space="preserve"> </w:t>
      </w:r>
      <w:r>
        <w:t xml:space="preserve">‘</w:t>
      </w:r>
      <w:r>
        <w:t xml:space="preserve">out-of-the-box</w:t>
      </w:r>
      <w:r>
        <w:t xml:space="preserve">’</w:t>
      </w:r>
      <w:r>
        <w:t xml:space="preserve"> </w:t>
      </w:r>
      <w:r>
        <w:t xml:space="preserve">with any set of coordinates, in any part of the globe. We envisage this software having diverse applications including: estimating sampling bias</w:t>
      </w:r>
      <w:r>
        <w:t xml:space="preserve"> </w:t>
      </w:r>
      <w:r>
        <w:t xml:space="preserve">(Dennis and Thomas 2000)</w:t>
      </w:r>
      <w:r>
        <w:t xml:space="preserve">, allocating defibrillators</w:t>
      </w:r>
      <w:r>
        <w:t xml:space="preserve"> </w:t>
      </w:r>
      <w:r>
        <w:t xml:space="preserve">(Tierney et al. 2018)</w:t>
      </w:r>
      <w:r>
        <w:t xml:space="preserve">, setting health districts</w:t>
      </w:r>
      <w:r>
        <w:t xml:space="preserve"> </w:t>
      </w:r>
      <w:r>
        <w:t xml:space="preserve">(Padgham et al. 2019)</w:t>
      </w:r>
      <w:r>
        <w:t xml:space="preserve">, or mapping access to vehicle chargers</w:t>
      </w:r>
      <w:r>
        <w:t xml:space="preserve"> </w:t>
      </w:r>
      <w:r>
        <w:t xml:space="preserve">(Falchetta and Noussan 2021)</w:t>
      </w:r>
      <w:r>
        <w:t xml:space="preserve"> </w:t>
      </w:r>
      <w:r>
        <w:t xml:space="preserve">and agricultural facilities</w:t>
      </w:r>
      <w:r>
        <w:t xml:space="preserve"> </w:t>
      </w:r>
      <w:r>
        <w:t xml:space="preserve">(Zhao et al. 2023)</w:t>
      </w:r>
      <w:r>
        <w:t xml:space="preserve">. Nonetheless, we see opportunities to build the package utility through:</w:t>
      </w:r>
    </w:p>
    <w:p>
      <w:pPr>
        <w:pStyle w:val="Compact"/>
        <w:numPr>
          <w:ilvl w:val="0"/>
          <w:numId w:val="1003"/>
        </w:numPr>
      </w:pPr>
      <w:r>
        <w:t xml:space="preserve">capability to better distribute a wider range friction surfaces, and</w:t>
      </w:r>
    </w:p>
    <w:p>
      <w:pPr>
        <w:pStyle w:val="Compact"/>
        <w:numPr>
          <w:ilvl w:val="0"/>
          <w:numId w:val="1003"/>
        </w:numPr>
      </w:pPr>
      <w:r>
        <w:t xml:space="preserve">additional methods to efficiently compute results over large spatial extents.</w:t>
      </w:r>
    </w:p>
    <w:p>
      <w:pPr>
        <w:pStyle w:val="FirstParagraph"/>
      </w:pPr>
      <w:r>
        <w:t xml:space="preserve">Firstly,</w:t>
      </w:r>
      <w:r>
        <w:t xml:space="preserve"> </w:t>
      </w:r>
      <w:r>
        <w:rPr>
          <w:rStyle w:val="VerbatimChar"/>
        </w:rPr>
        <w:t xml:space="preserve">traveltime</w:t>
      </w:r>
      <w:r>
        <w:t xml:space="preserve"> </w:t>
      </w:r>
      <w:r>
        <w:t xml:space="preserve">currently facilitates access to walking and motorised friction surfaces for 2020, both at 30 arc-second resolution (approximately 0.008333 decimal degrees, or just below 1 km</w:t>
      </w:r>
      <m:oMath>
        <m:sSup>
          <m:e>
            <m:r>
              <m:t>​</m:t>
            </m:r>
          </m:e>
          <m:sup>
            <m:r>
              <m:t>2</m:t>
            </m:r>
          </m:sup>
        </m:sSup>
      </m:oMath>
      <w:r>
        <w:t xml:space="preserve"> </w:t>
      </w:r>
      <w:r>
        <w:t xml:space="preserve">at the equator). Although the user can presently supply their own friction surface, we expect most applications will use these existing surfaces given the extensive work needed in creating new ones</w:t>
      </w:r>
      <w:r>
        <w:t xml:space="preserve"> </w:t>
      </w:r>
      <w:r>
        <w:t xml:space="preserve">(Weiss et al. 2018, 2020)</w:t>
      </w:r>
      <w:r>
        <w:t xml:space="preserve">. As landscapes are dynamic, it may be useful to incorporate updated versions of these friction surfaces if and when they are available. Furthermore, although the resolution of these data is likely to be suitable for larger landscape foci, higher resolution data may be helpful for more locally focussed analyses. For instance, although the example here was chosen for it’s simplicity and low computational demands, a ~1 km</w:t>
      </w:r>
      <w:r>
        <w:rPr>
          <w:vertAlign w:val="superscript"/>
        </w:rPr>
        <w:t xml:space="preserve">2</w:t>
      </w:r>
      <w:r>
        <w:t xml:space="preserve"> </w:t>
      </w:r>
      <w:r>
        <w:t xml:space="preserve">cell size is a relatively large area to walk across, and thus actual waking times may vary significantly within each cell. We underline however that a user can provide their own higher resolution friction surface at present if desired.</w:t>
      </w:r>
    </w:p>
    <w:p>
      <w:pPr>
        <w:pStyle w:val="BodyText"/>
      </w:pPr>
      <w:r>
        <w:t xml:space="preserve">At the other end of the scale, as the area of interest increases, the size of the matrix of calculations necessary increases exponentially, making significant memory demands for analyses over large landscapes (e.g. analyses over Africa required ~ 72 GB RAM to run successfully). Developing methods to handle large landscapes either with less memory or via cloud resources would be helpful to make such analyses accessible to those without access to larger computing resources.</w:t>
      </w:r>
    </w:p>
    <w:p>
      <w:pPr>
        <w:pStyle w:val="BodyText"/>
      </w:pPr>
      <w:r>
        <w:t xml:space="preserve">Lastly, although this article is intended to be the key reference for the</w:t>
      </w:r>
      <w:r>
        <w:t xml:space="preserve"> </w:t>
      </w:r>
      <w:r>
        <w:rPr>
          <w:rStyle w:val="VerbatimChar"/>
        </w:rPr>
        <w:t xml:space="preserve">traveltime</w:t>
      </w:r>
      <w:r>
        <w:t xml:space="preserve"> </w:t>
      </w:r>
      <w:r>
        <w:t xml:space="preserve">package, we suggest citations of the package are accompanied by citing the underlying methodological work as well</w:t>
      </w:r>
      <w:r>
        <w:t xml:space="preserve"> </w:t>
      </w:r>
      <w:r>
        <w:t xml:space="preserve">(Weiss et al. 2018, 2020)</w:t>
      </w:r>
      <w:r>
        <w:t xml:space="preserve">.</w:t>
      </w:r>
    </w:p>
    <w:bookmarkEnd w:id="43"/>
    <w:bookmarkStart w:id="44" w:name="competing-interests"/>
    <w:p>
      <w:pPr>
        <w:pStyle w:val="Heading1"/>
      </w:pPr>
      <w:r>
        <w:t xml:space="preserve">Competing interests</w:t>
      </w:r>
    </w:p>
    <w:p>
      <w:pPr>
        <w:pStyle w:val="FirstParagraph"/>
      </w:pPr>
      <w:r>
        <w:t xml:space="preserve">No competing interests were disclosed.</w:t>
      </w:r>
    </w:p>
    <w:bookmarkEnd w:id="44"/>
    <w:bookmarkStart w:id="45" w:name="grant-information"/>
    <w:p>
      <w:pPr>
        <w:pStyle w:val="Heading1"/>
      </w:pPr>
      <w:r>
        <w:t xml:space="preserve">Grant Information</w:t>
      </w:r>
    </w:p>
    <w:p>
      <w:pPr>
        <w:pStyle w:val="FirstParagraph"/>
      </w:pPr>
      <w:r>
        <w:t xml:space="preserve">This work was supported, in whole or in part, by the Bill &amp; Melinda Gates Foundation [INV-021972]. The conclusions and opinions expressed in this work are those of the authors alone and shall not be attributed to the Foundation. Under the grant conditions of the Foundation, a Creative Commons Attribution 4.0 License has already been assigned to the Author Accepted Manuscript version that might arise from this submission. Please note works submitted as a preprint have not undergone a peer review process.</w:t>
      </w:r>
    </w:p>
    <w:bookmarkEnd w:id="45"/>
    <w:bookmarkStart w:id="46" w:name="figure-permissions"/>
    <w:p>
      <w:pPr>
        <w:pStyle w:val="Heading1"/>
      </w:pPr>
      <w:r>
        <w:t xml:space="preserve">Figure Permissions</w:t>
      </w:r>
    </w:p>
    <w:p>
      <w:pPr>
        <w:pStyle w:val="FirstParagraph"/>
      </w:pPr>
      <w:r>
        <w:t xml:space="preserve">The authors confirm ownership of the figures used in this manuscript.</w:t>
      </w:r>
    </w:p>
    <w:bookmarkEnd w:id="46"/>
    <w:bookmarkStart w:id="47" w:name="software-availability"/>
    <w:p>
      <w:pPr>
        <w:pStyle w:val="Heading1"/>
      </w:pPr>
      <w:r>
        <w:t xml:space="preserve">Software availability</w:t>
      </w:r>
    </w:p>
    <w:p>
      <w:pPr>
        <w:pStyle w:val="FirstParagraph"/>
      </w:pPr>
      <w:r>
        <w:t xml:space="preserve">All software described here is available from R-Universe</w:t>
      </w:r>
      <w:r>
        <w:t xml:space="preserve"> </w:t>
      </w:r>
      <w:hyperlink r:id="rId20">
        <w:r>
          <w:rPr>
            <w:rStyle w:val="Hyperlink"/>
          </w:rPr>
          <w:t xml:space="preserve">https://idem-lab.r-universe.dev/traveltime</w:t>
        </w:r>
      </w:hyperlink>
      <w:r>
        <w:t xml:space="preserve"> </w:t>
      </w:r>
      <w:r>
        <w:t xml:space="preserve">and GitHub</w:t>
      </w:r>
      <w:r>
        <w:t xml:space="preserve"> </w:t>
      </w:r>
      <w:hyperlink r:id="rId21">
        <w:r>
          <w:rPr>
            <w:rStyle w:val="Hyperlink"/>
          </w:rPr>
          <w:t xml:space="preserve">https://github.com/idem-lab/traveltime</w:t>
        </w:r>
      </w:hyperlink>
      <w:r>
        <w:t xml:space="preserve">, and documented at</w:t>
      </w:r>
      <w:r>
        <w:t xml:space="preserve"> </w:t>
      </w:r>
      <w:hyperlink r:id="rId22">
        <w:r>
          <w:rPr>
            <w:rStyle w:val="Hyperlink"/>
          </w:rPr>
          <w:t xml:space="preserve">https://idem-lab.github.io/traveltime/</w:t>
        </w:r>
      </w:hyperlink>
      <w:r>
        <w:t xml:space="preserve">.</w:t>
      </w:r>
    </w:p>
    <w:p>
      <w:pPr>
        <w:pStyle w:val="BodyText"/>
      </w:pPr>
      <w:r>
        <w:t xml:space="preserve">The package associated with this paper contains information from the dataset</w:t>
      </w:r>
      <w:r>
        <w:t xml:space="preserve"> </w:t>
      </w:r>
      <w:r>
        <w:t xml:space="preserve">“</w:t>
      </w:r>
      <w:r>
        <w:t xml:space="preserve">LTA MRT Station Exit (GEOJSON)</w:t>
      </w:r>
      <w:r>
        <w:t xml:space="preserve">”</w:t>
      </w:r>
      <w:r>
        <w:t xml:space="preserve"> </w:t>
      </w:r>
      <w:r>
        <w:t xml:space="preserve">accessed on the 10th of December 2024 from data.gov.sg, which is made available under the terms of the Singapore Open Data Licence version 1.0 https://data.gov.sg/open-data-licence.</w:t>
      </w:r>
    </w:p>
    <w:bookmarkEnd w:id="47"/>
    <w:bookmarkStart w:id="80" w:name="references"/>
    <w:p>
      <w:pPr>
        <w:pStyle w:val="Heading1"/>
      </w:pPr>
      <w:r>
        <w:t xml:space="preserve">References</w:t>
      </w:r>
    </w:p>
    <w:bookmarkStart w:id="79" w:name="refs"/>
    <w:bookmarkStart w:id="48" w:name="ref-dennis2000bias"/>
    <w:p>
      <w:pPr>
        <w:pStyle w:val="Bibliography"/>
      </w:pPr>
      <w:r>
        <w:t xml:space="preserve">Dennis, RLH, and CD Thomas. 2000.</w:t>
      </w:r>
      <w:r>
        <w:t xml:space="preserve"> </w:t>
      </w:r>
      <w:r>
        <w:t xml:space="preserve">“Bias in Butterfly Distribution Maps: The Influence of Hot Spots and Recorder’s Home Range.”</w:t>
      </w:r>
      <w:r>
        <w:t xml:space="preserve"> </w:t>
      </w:r>
      <w:r>
        <w:rPr>
          <w:i/>
          <w:iCs/>
        </w:rPr>
        <w:t xml:space="preserve">Journal of Insect Conservation</w:t>
      </w:r>
      <w:r>
        <w:t xml:space="preserve"> </w:t>
      </w:r>
      <w:r>
        <w:t xml:space="preserve">4: 73–77.</w:t>
      </w:r>
    </w:p>
    <w:bookmarkEnd w:id="48"/>
    <w:bookmarkStart w:id="49" w:name="ref-falchetta2021electric"/>
    <w:p>
      <w:pPr>
        <w:pStyle w:val="Bibliography"/>
      </w:pPr>
      <w:r>
        <w:t xml:space="preserve">Falchetta, Giacomo, and Michel Noussan. 2021.</w:t>
      </w:r>
      <w:r>
        <w:t xml:space="preserve"> </w:t>
      </w:r>
      <w:r>
        <w:t xml:space="preserve">“Electric Vehicle Charging Network in</w:t>
      </w:r>
      <w:r>
        <w:t xml:space="preserve"> </w:t>
      </w:r>
      <w:r>
        <w:t xml:space="preserve">Europe</w:t>
      </w:r>
      <w:r>
        <w:t xml:space="preserve">: An Accessibility and Deployment Trends Analysis.”</w:t>
      </w:r>
      <w:r>
        <w:t xml:space="preserve"> </w:t>
      </w:r>
      <w:r>
        <w:rPr>
          <w:i/>
          <w:iCs/>
        </w:rPr>
        <w:t xml:space="preserve">Transportation Research Part D: Transport and Environment</w:t>
      </w:r>
      <w:r>
        <w:t xml:space="preserve"> </w:t>
      </w:r>
      <w:r>
        <w:t xml:space="preserve">94: 102813.</w:t>
      </w:r>
    </w:p>
    <w:bookmarkEnd w:id="49"/>
    <w:bookmarkStart w:id="51" w:name="ref-gadm"/>
    <w:p>
      <w:pPr>
        <w:pStyle w:val="Bibliography"/>
      </w:pPr>
      <w:r>
        <w:t xml:space="preserve">GADM. 2022.</w:t>
      </w:r>
      <w:r>
        <w:t xml:space="preserve"> </w:t>
      </w:r>
      <w:r>
        <w:t xml:space="preserve">“GADM Maps and Data.”</w:t>
      </w:r>
      <w:r>
        <w:t xml:space="preserve"> </w:t>
      </w:r>
      <w:hyperlink r:id="rId50">
        <w:r>
          <w:rPr>
            <w:rStyle w:val="Hyperlink"/>
          </w:rPr>
          <w:t xml:space="preserve">https://gadm.org/index.html</w:t>
        </w:r>
      </w:hyperlink>
      <w:r>
        <w:t xml:space="preserve">.</w:t>
      </w:r>
    </w:p>
    <w:bookmarkEnd w:id="51"/>
    <w:bookmarkStart w:id="53" w:name="ref-terra"/>
    <w:p>
      <w:pPr>
        <w:pStyle w:val="Bibliography"/>
      </w:pPr>
      <w:r>
        <w:t xml:space="preserve">Hijmans, Robert J. 2024.</w:t>
      </w:r>
      <w:r>
        <w:t xml:space="preserve"> </w:t>
      </w:r>
      <w:r>
        <w:rPr>
          <w:i/>
          <w:iCs/>
        </w:rPr>
        <w:t xml:space="preserve">terra</w:t>
      </w:r>
      <w:r>
        <w:rPr>
          <w:i/>
          <w:iCs/>
        </w:rPr>
        <w:t xml:space="preserve">: Spatial Data Analysis</w:t>
      </w:r>
      <w:r>
        <w:t xml:space="preserve">.</w:t>
      </w:r>
      <w:r>
        <w:t xml:space="preserve"> </w:t>
      </w:r>
      <w:hyperlink r:id="rId52">
        <w:r>
          <w:rPr>
            <w:rStyle w:val="Hyperlink"/>
          </w:rPr>
          <w:t xml:space="preserve">https://CRAN.R-project.org/package=terra</w:t>
        </w:r>
      </w:hyperlink>
      <w:r>
        <w:t xml:space="preserve">.</w:t>
      </w:r>
    </w:p>
    <w:bookmarkEnd w:id="53"/>
    <w:bookmarkStart w:id="55" w:name="ref-geodata"/>
    <w:p>
      <w:pPr>
        <w:pStyle w:val="Bibliography"/>
      </w:pPr>
      <w:r>
        <w:t xml:space="preserve">Hijmans, Robert J., Márcia Barbosa, Aniruddha Ghosh, and Alex Mandel. 2024.</w:t>
      </w:r>
      <w:r>
        <w:t xml:space="preserve"> </w:t>
      </w:r>
      <w:r>
        <w:rPr>
          <w:i/>
          <w:iCs/>
        </w:rPr>
        <w:t xml:space="preserve">geodata</w:t>
      </w:r>
      <w:r>
        <w:rPr>
          <w:i/>
          <w:iCs/>
        </w:rPr>
        <w:t xml:space="preserve">: Download Geographic Data</w:t>
      </w:r>
      <w:r>
        <w:t xml:space="preserve">.</w:t>
      </w:r>
      <w:r>
        <w:t xml:space="preserve"> </w:t>
      </w:r>
      <w:hyperlink r:id="rId54">
        <w:r>
          <w:rPr>
            <w:rStyle w:val="Hyperlink"/>
          </w:rPr>
          <w:t xml:space="preserve">https://CRAN.R-project.org/package=geodata</w:t>
        </w:r>
      </w:hyperlink>
      <w:r>
        <w:t xml:space="preserve">.</w:t>
      </w:r>
    </w:p>
    <w:bookmarkEnd w:id="55"/>
    <w:bookmarkStart w:id="56" w:name="ref-hulland2019travel"/>
    <w:p>
      <w:pPr>
        <w:pStyle w:val="Bibliography"/>
      </w:pPr>
      <w:r>
        <w:t xml:space="preserve">Hulland, EN, KE Wiens, S Shirude, JD Morgan, A Bertozzi-Villa, TH Farag, N Fullman, et al. 2019.</w:t>
      </w:r>
      <w:r>
        <w:t xml:space="preserve"> </w:t>
      </w:r>
      <w:r>
        <w:t xml:space="preserve">“Travel Time to Health Facilities in Areas of Outbreak Potential: Maps for Guiding Local Preparedness and Response.”</w:t>
      </w:r>
      <w:r>
        <w:t xml:space="preserve"> </w:t>
      </w:r>
      <w:r>
        <w:rPr>
          <w:i/>
          <w:iCs/>
        </w:rPr>
        <w:t xml:space="preserve">BMC Medicine</w:t>
      </w:r>
      <w:r>
        <w:t xml:space="preserve"> </w:t>
      </w:r>
      <w:r>
        <w:t xml:space="preserve">17: 1–16.</w:t>
      </w:r>
    </w:p>
    <w:bookmarkEnd w:id="56"/>
    <w:bookmarkStart w:id="58" w:name="ref-singdata"/>
    <w:p>
      <w:pPr>
        <w:pStyle w:val="Bibliography"/>
      </w:pPr>
      <w:r>
        <w:t xml:space="preserve">Land Transport Authority. 2019.</w:t>
      </w:r>
      <w:r>
        <w:t xml:space="preserve"> </w:t>
      </w:r>
      <w:r>
        <w:rPr>
          <w:i/>
          <w:iCs/>
        </w:rPr>
        <w:t xml:space="preserve">LTA MRT Station Exit (GEOJSON) Dataset</w:t>
      </w:r>
      <w:r>
        <w:t xml:space="preserve">. data.gov.sg.</w:t>
      </w:r>
      <w:r>
        <w:t xml:space="preserve"> </w:t>
      </w:r>
      <w:hyperlink r:id="rId57">
        <w:r>
          <w:rPr>
            <w:rStyle w:val="Hyperlink"/>
          </w:rPr>
          <w:t xml:space="preserve">https://data.gov.sg/datasets/d_b39d3a0871985372d7e1637193335da5/view</w:t>
        </w:r>
      </w:hyperlink>
      <w:r>
        <w:t xml:space="preserve">.</w:t>
      </w:r>
    </w:p>
    <w:bookmarkEnd w:id="58"/>
    <w:bookmarkStart w:id="60" w:name="ref-traveltime_gh"/>
    <w:p>
      <w:pPr>
        <w:pStyle w:val="Bibliography"/>
      </w:pPr>
      <w:r>
        <w:t xml:space="preserve">Lo Russo, Thomas. 2024.</w:t>
      </w:r>
      <w:r>
        <w:t xml:space="preserve"> </w:t>
      </w:r>
      <w:r>
        <w:rPr>
          <w:i/>
          <w:iCs/>
        </w:rPr>
        <w:t xml:space="preserve">traveltime</w:t>
      </w:r>
      <w:r>
        <w:rPr>
          <w:i/>
          <w:iCs/>
        </w:rPr>
        <w:t xml:space="preserve"> </w:t>
      </w:r>
      <w:r>
        <w:rPr>
          <w:i/>
          <w:iCs/>
        </w:rPr>
        <w:t xml:space="preserve">- a Traveltime API Wrapper for</w:t>
      </w:r>
      <w:r>
        <w:rPr>
          <w:i/>
          <w:iCs/>
        </w:rPr>
        <w:t xml:space="preserve"> </w:t>
      </w:r>
      <w:r>
        <w:rPr>
          <w:i/>
          <w:iCs/>
        </w:rPr>
        <w:t xml:space="preserve">R</w:t>
      </w:r>
      <w:r>
        <w:t xml:space="preserve">.</w:t>
      </w:r>
      <w:r>
        <w:t xml:space="preserve"> </w:t>
      </w:r>
      <w:hyperlink r:id="rId59">
        <w:r>
          <w:rPr>
            <w:rStyle w:val="Hyperlink"/>
          </w:rPr>
          <w:t xml:space="preserve">https://github.com/tlorusso/traveltime</w:t>
        </w:r>
      </w:hyperlink>
      <w:r>
        <w:t xml:space="preserve">.</w:t>
      </w:r>
    </w:p>
    <w:bookmarkEnd w:id="60"/>
    <w:bookmarkStart w:id="61" w:name="ref-nelson2019suite"/>
    <w:p>
      <w:pPr>
        <w:pStyle w:val="Bibliography"/>
      </w:pPr>
      <w:r>
        <w:t xml:space="preserve">Nelson, Andy, Daniel J Weiss, Jacob van Etten, Andrea Cattaneo, Theresa S McMenomy, and Jawoo Koo. 2019.</w:t>
      </w:r>
      <w:r>
        <w:t xml:space="preserve"> </w:t>
      </w:r>
      <w:r>
        <w:t xml:space="preserve">“A Suite of Global Accessibility Indicators.”</w:t>
      </w:r>
      <w:r>
        <w:t xml:space="preserve"> </w:t>
      </w:r>
      <w:r>
        <w:rPr>
          <w:i/>
          <w:iCs/>
        </w:rPr>
        <w:t xml:space="preserve">Scientific Data</w:t>
      </w:r>
      <w:r>
        <w:t xml:space="preserve"> </w:t>
      </w:r>
      <w:r>
        <w:t xml:space="preserve">6 (1): 266.</w:t>
      </w:r>
    </w:p>
    <w:bookmarkEnd w:id="61"/>
    <w:bookmarkStart w:id="62" w:name="ref-padgham2019introduction"/>
    <w:p>
      <w:pPr>
        <w:pStyle w:val="Bibliography"/>
      </w:pPr>
      <w:r>
        <w:t xml:space="preserve">Padgham, Mark, Geoff Boeing, David Cooley, Nicholas Tierney, Michael Sumner, Thanh G Phan, and Richard Beare. 2019.</w:t>
      </w:r>
      <w:r>
        <w:t xml:space="preserve"> </w:t>
      </w:r>
      <w:r>
        <w:t xml:space="preserve">“An Introduction to Software Tools, Data, and Services for Geospatial Analysis of Stroke Services.”</w:t>
      </w:r>
      <w:r>
        <w:t xml:space="preserve"> </w:t>
      </w:r>
      <w:r>
        <w:rPr>
          <w:i/>
          <w:iCs/>
        </w:rPr>
        <w:t xml:space="preserve">Frontiers in Neurology</w:t>
      </w:r>
      <w:r>
        <w:t xml:space="preserve"> </w:t>
      </w:r>
      <w:r>
        <w:t xml:space="preserve">10: 743.</w:t>
      </w:r>
    </w:p>
    <w:bookmarkEnd w:id="62"/>
    <w:bookmarkStart w:id="63" w:name="ref-pfeffer2018malariaatlas"/>
    <w:p>
      <w:pPr>
        <w:pStyle w:val="Bibliography"/>
      </w:pPr>
      <w:r>
        <w:t xml:space="preserve">Pfeffer, Daniel A, Timothy CD Lucas, Daniel May, Joseph Harris, Jennifer Rozier, Katherine A Twohig, Ursula Dalrymple, et al. 2018.</w:t>
      </w:r>
      <w:r>
        <w:t xml:space="preserve"> </w:t>
      </w:r>
      <w:r>
        <w:t xml:space="preserve">“</w:t>
      </w:r>
      <w:r>
        <w:t xml:space="preserve">malariaAtlas</w:t>
      </w:r>
      <w:r>
        <w:t xml:space="preserve">: An</w:t>
      </w:r>
      <w:r>
        <w:t xml:space="preserve"> </w:t>
      </w:r>
      <w:r>
        <w:t xml:space="preserve">R</w:t>
      </w:r>
      <w:r>
        <w:t xml:space="preserve"> </w:t>
      </w:r>
      <w:r>
        <w:t xml:space="preserve">Interface to Global Malariometric Data Hosted by the</w:t>
      </w:r>
      <w:r>
        <w:t xml:space="preserve"> </w:t>
      </w:r>
      <w:r>
        <w:t xml:space="preserve">Malaria Atlas Project</w:t>
      </w:r>
      <w:r>
        <w:t xml:space="preserve">.”</w:t>
      </w:r>
      <w:r>
        <w:t xml:space="preserve"> </w:t>
      </w:r>
      <w:r>
        <w:rPr>
          <w:i/>
          <w:iCs/>
        </w:rPr>
        <w:t xml:space="preserve">Malaria Journal</w:t>
      </w:r>
      <w:r>
        <w:t xml:space="preserve"> </w:t>
      </w:r>
      <w:r>
        <w:t xml:space="preserve">17: 1–10.</w:t>
      </w:r>
    </w:p>
    <w:bookmarkEnd w:id="63"/>
    <w:bookmarkStart w:id="65" w:name="ref-Rref"/>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w:t>
      </w:r>
      <w:r>
        <w:t xml:space="preserve"> </w:t>
      </w:r>
      <w:r>
        <w:t xml:space="preserve">R</w:t>
      </w:r>
      <w:r>
        <w:t xml:space="preserve"> </w:t>
      </w:r>
      <w:r>
        <w:t xml:space="preserve">Foundation for Statistical Computing.</w:t>
      </w:r>
      <w:r>
        <w:t xml:space="preserve"> </w:t>
      </w:r>
      <w:hyperlink r:id="rId64">
        <w:r>
          <w:rPr>
            <w:rStyle w:val="Hyperlink"/>
          </w:rPr>
          <w:t xml:space="preserve">https://www.R-project.org/</w:t>
        </w:r>
      </w:hyperlink>
      <w:r>
        <w:t xml:space="preserve">.</w:t>
      </w:r>
    </w:p>
    <w:bookmarkEnd w:id="65"/>
    <w:bookmarkStart w:id="66" w:name="ref-tierney2018novel"/>
    <w:p>
      <w:pPr>
        <w:pStyle w:val="Bibliography"/>
      </w:pPr>
      <w:r>
        <w:t xml:space="preserve">Tierney, Nicholas John, H Jost Reinhold, Antonietta Mira, Martin Weiser, Roman Burkart, Claudio Benvenuti, and Angelo Auricchio. 2018.</w:t>
      </w:r>
      <w:r>
        <w:t xml:space="preserve"> </w:t>
      </w:r>
      <w:r>
        <w:t xml:space="preserve">“Novel Relocation Methods for Automatic External Defibrillator Improve Out-of-Hospital Cardiac Arrest Coverage Under Limited Resources.”</w:t>
      </w:r>
      <w:r>
        <w:t xml:space="preserve"> </w:t>
      </w:r>
      <w:r>
        <w:rPr>
          <w:i/>
          <w:iCs/>
        </w:rPr>
        <w:t xml:space="preserve">Resuscitation</w:t>
      </w:r>
      <w:r>
        <w:t xml:space="preserve"> </w:t>
      </w:r>
      <w:r>
        <w:t xml:space="preserve">125: 83–89.</w:t>
      </w:r>
    </w:p>
    <w:bookmarkEnd w:id="66"/>
    <w:bookmarkStart w:id="68" w:name="ref-traveltimeapi"/>
    <w:p>
      <w:pPr>
        <w:pStyle w:val="Bibliography"/>
      </w:pPr>
      <w:r>
        <w:t xml:space="preserve">TravelTime. 2024a.</w:t>
      </w:r>
      <w:r>
        <w:t xml:space="preserve"> </w:t>
      </w:r>
      <w:r>
        <w:rPr>
          <w:i/>
          <w:iCs/>
        </w:rPr>
        <w:t xml:space="preserve">TravelTime API</w:t>
      </w:r>
      <w:r>
        <w:t xml:space="preserve">.</w:t>
      </w:r>
      <w:r>
        <w:t xml:space="preserve"> </w:t>
      </w:r>
      <w:hyperlink r:id="rId67">
        <w:r>
          <w:rPr>
            <w:rStyle w:val="Hyperlink"/>
          </w:rPr>
          <w:t xml:space="preserve">https://docs.traveltime.com/api/overview/introduction</w:t>
        </w:r>
      </w:hyperlink>
      <w:r>
        <w:t xml:space="preserve">.</w:t>
      </w:r>
    </w:p>
    <w:bookmarkEnd w:id="68"/>
    <w:bookmarkStart w:id="70" w:name="ref-traveltimeR"/>
    <w:p>
      <w:pPr>
        <w:pStyle w:val="Bibliography"/>
      </w:pPr>
      <w:r>
        <w:t xml:space="preserve">———. 2024b.</w:t>
      </w:r>
      <w:r>
        <w:t xml:space="preserve"> </w:t>
      </w:r>
      <w:r>
        <w:rPr>
          <w:i/>
          <w:iCs/>
        </w:rPr>
        <w:t xml:space="preserve">traveltimeR</w:t>
      </w:r>
      <w:r>
        <w:rPr>
          <w:i/>
          <w:iCs/>
        </w:rPr>
        <w:t xml:space="preserve">: Interface to ’Travel Time’ API</w:t>
      </w:r>
      <w:r>
        <w:t xml:space="preserve">.</w:t>
      </w:r>
      <w:r>
        <w:t xml:space="preserve"> </w:t>
      </w:r>
      <w:hyperlink r:id="rId69">
        <w:r>
          <w:rPr>
            <w:rStyle w:val="Hyperlink"/>
          </w:rPr>
          <w:t xml:space="preserve">https://cran.r-project.org/package=traveltimeR</w:t>
        </w:r>
      </w:hyperlink>
      <w:r>
        <w:t xml:space="preserve">.</w:t>
      </w:r>
    </w:p>
    <w:bookmarkEnd w:id="70"/>
    <w:bookmarkStart w:id="72" w:name="ref-gdistance2017"/>
    <w:p>
      <w:pPr>
        <w:pStyle w:val="Bibliography"/>
      </w:pPr>
      <w:r>
        <w:t xml:space="preserve">van Etten, Jacob. 2017.</w:t>
      </w:r>
      <w:r>
        <w:t xml:space="preserve"> </w:t>
      </w:r>
      <w:r>
        <w:t xml:space="preserve">“</w:t>
      </w:r>
      <w:r>
        <w:t xml:space="preserve">R</w:t>
      </w:r>
      <w:r>
        <w:t xml:space="preserve"> </w:t>
      </w:r>
      <w:r>
        <w:t xml:space="preserve">Package</w:t>
      </w:r>
      <w:r>
        <w:t xml:space="preserve"> </w:t>
      </w:r>
      <w:r>
        <w:t xml:space="preserve">gdistance</w:t>
      </w:r>
      <w:r>
        <w:t xml:space="preserve">: Distances and Routes on Geographical Grids.”</w:t>
      </w:r>
      <w:r>
        <w:t xml:space="preserve"> </w:t>
      </w:r>
      <w:r>
        <w:rPr>
          <w:i/>
          <w:iCs/>
        </w:rPr>
        <w:t xml:space="preserve">Journal of Statistical Software</w:t>
      </w:r>
      <w:r>
        <w:t xml:space="preserve"> </w:t>
      </w:r>
      <w:r>
        <w:t xml:space="preserve">76 (13): 1–21.</w:t>
      </w:r>
      <w:r>
        <w:t xml:space="preserve"> </w:t>
      </w:r>
      <w:hyperlink r:id="rId71">
        <w:r>
          <w:rPr>
            <w:rStyle w:val="Hyperlink"/>
          </w:rPr>
          <w:t xml:space="preserve">https://doi.org/10.18637/jss.v076.i13</w:t>
        </w:r>
      </w:hyperlink>
      <w:r>
        <w:t xml:space="preserve">.</w:t>
      </w:r>
    </w:p>
    <w:bookmarkEnd w:id="72"/>
    <w:bookmarkStart w:id="74" w:name="ref-rtraveltime"/>
    <w:p>
      <w:pPr>
        <w:pStyle w:val="Bibliography"/>
      </w:pPr>
      <w:r>
        <w:t xml:space="preserve">von Bergmann, Jens. 2024.</w:t>
      </w:r>
      <w:r>
        <w:t xml:space="preserve"> </w:t>
      </w:r>
      <w:r>
        <w:rPr>
          <w:i/>
          <w:iCs/>
        </w:rPr>
        <w:t xml:space="preserve">rtraveltime</w:t>
      </w:r>
      <w:r>
        <w:t xml:space="preserve">.</w:t>
      </w:r>
      <w:r>
        <w:t xml:space="preserve"> </w:t>
      </w:r>
      <w:hyperlink r:id="rId73">
        <w:r>
          <w:rPr>
            <w:rStyle w:val="Hyperlink"/>
          </w:rPr>
          <w:t xml:space="preserve">https://github.com/mountainMath/rtraveltime</w:t>
        </w:r>
      </w:hyperlink>
      <w:r>
        <w:t xml:space="preserve">.</w:t>
      </w:r>
    </w:p>
    <w:bookmarkEnd w:id="74"/>
    <w:bookmarkStart w:id="75" w:name="ref-weiss2018global"/>
    <w:p>
      <w:pPr>
        <w:pStyle w:val="Bibliography"/>
      </w:pPr>
      <w:r>
        <w:t xml:space="preserve">Weiss, D J, Andy Nelson, HS Gibson, W Temperley, Stephen Peedell, Allie Lieber, Matt Hancher, et al. 2018.</w:t>
      </w:r>
      <w:r>
        <w:t xml:space="preserve"> </w:t>
      </w:r>
      <w:r>
        <w:t xml:space="preserve">“A Global Map of Travel Time to Cities to Assess Inequalities in Accessibility in 2015.”</w:t>
      </w:r>
      <w:r>
        <w:t xml:space="preserve"> </w:t>
      </w:r>
      <w:r>
        <w:rPr>
          <w:i/>
          <w:iCs/>
        </w:rPr>
        <w:t xml:space="preserve">Nature</w:t>
      </w:r>
      <w:r>
        <w:t xml:space="preserve"> </w:t>
      </w:r>
      <w:r>
        <w:t xml:space="preserve">553 (7688): 333–36.</w:t>
      </w:r>
    </w:p>
    <w:bookmarkEnd w:id="75"/>
    <w:bookmarkStart w:id="76" w:name="ref-weiss2020global"/>
    <w:p>
      <w:pPr>
        <w:pStyle w:val="Bibliography"/>
      </w:pPr>
      <w:r>
        <w:t xml:space="preserve">Weiss, D J, Andy Nelson, CA Vargas-Ruiz, K Gligorić, S Bavadekar, Evgeniy Gabrilovich, A Bertozzi-Villa, et al. 2020.</w:t>
      </w:r>
      <w:r>
        <w:t xml:space="preserve"> </w:t>
      </w:r>
      <w:r>
        <w:t xml:space="preserve">“Global Maps of Travel Time to Healthcare Facilities.”</w:t>
      </w:r>
      <w:r>
        <w:t xml:space="preserve"> </w:t>
      </w:r>
      <w:r>
        <w:rPr>
          <w:i/>
          <w:iCs/>
        </w:rPr>
        <w:t xml:space="preserve">Nature Medicine</w:t>
      </w:r>
      <w:r>
        <w:t xml:space="preserve"> </w:t>
      </w:r>
      <w:r>
        <w:t xml:space="preserve">26 (12): 1835–38.</w:t>
      </w:r>
    </w:p>
    <w:bookmarkEnd w:id="76"/>
    <w:bookmarkStart w:id="77" w:name="ref-zahavi1974traveltime"/>
    <w:p>
      <w:pPr>
        <w:pStyle w:val="Bibliography"/>
      </w:pPr>
      <w:r>
        <w:t xml:space="preserve">Zahavi, Yacov. 1974.</w:t>
      </w:r>
      <w:r>
        <w:t xml:space="preserve"> </w:t>
      </w:r>
      <w:r>
        <w:t xml:space="preserve">“Traveltime Budgets and Mobility in Urban Areas.”</w:t>
      </w:r>
      <w:r>
        <w:t xml:space="preserve"> </w:t>
      </w:r>
      <w:r>
        <w:t xml:space="preserve">United States. Federal Highway Administration.</w:t>
      </w:r>
    </w:p>
    <w:bookmarkEnd w:id="77"/>
    <w:bookmarkStart w:id="78" w:name="ref-zhao2023replanting"/>
    <w:p>
      <w:pPr>
        <w:pStyle w:val="Bibliography"/>
      </w:pPr>
      <w:r>
        <w:t xml:space="preserve">Zhao, Jing, Andrew J Elmore, Janice Ser Huay Lee, Izaya Numata, Xin Zhang, and Mark A Cochrane. 2023.</w:t>
      </w:r>
      <w:r>
        <w:t xml:space="preserve"> </w:t>
      </w:r>
      <w:r>
        <w:t xml:space="preserve">“Replanting and Yield Increase Strategies for Alleviating the Potential Decline in Palm Oil Production in</w:t>
      </w:r>
      <w:r>
        <w:t xml:space="preserve"> </w:t>
      </w:r>
      <w:r>
        <w:t xml:space="preserve">Indonesia</w:t>
      </w:r>
      <w:r>
        <w:t xml:space="preserve">.”</w:t>
      </w:r>
      <w:r>
        <w:t xml:space="preserve"> </w:t>
      </w:r>
      <w:r>
        <w:rPr>
          <w:i/>
          <w:iCs/>
        </w:rPr>
        <w:t xml:space="preserve">Agricultural Systems</w:t>
      </w:r>
      <w:r>
        <w:t xml:space="preserve"> </w:t>
      </w:r>
      <w:r>
        <w:t xml:space="preserve">210: 103714.</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Collectively &gt;1600 citations per Google Scholar at the 28th of January 2025.</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5" Target="media/rId35.jpg" /><Relationship Type="http://schemas.openxmlformats.org/officeDocument/2006/relationships/hyperlink" Id="rId54" Target="https://CRAN.R-project.org/package=geodata" TargetMode="External" /><Relationship Type="http://schemas.openxmlformats.org/officeDocument/2006/relationships/hyperlink" Id="rId52" Target="https://CRAN.R-project.org/package=terra" TargetMode="External" /><Relationship Type="http://schemas.openxmlformats.org/officeDocument/2006/relationships/hyperlink" Id="rId69" Target="https://cran.r-project.org/package=traveltimeR" TargetMode="External" /><Relationship Type="http://schemas.openxmlformats.org/officeDocument/2006/relationships/hyperlink" Id="rId57" Target="https://data.gov.sg/datasets/d_b39d3a0871985372d7e1637193335da5/view" TargetMode="External" /><Relationship Type="http://schemas.openxmlformats.org/officeDocument/2006/relationships/hyperlink" Id="rId67" Target="https://docs.traveltime.com/api/overview/introduction" TargetMode="External" /><Relationship Type="http://schemas.openxmlformats.org/officeDocument/2006/relationships/hyperlink" Id="rId71" Target="https://doi.org/10.18637/jss.v076.i13" TargetMode="External" /><Relationship Type="http://schemas.openxmlformats.org/officeDocument/2006/relationships/hyperlink" Id="rId50" Target="https://gadm.org/index.html" TargetMode="External" /><Relationship Type="http://schemas.openxmlformats.org/officeDocument/2006/relationships/hyperlink" Id="rId21" Target="https://github.com/idem-lab/traveltime" TargetMode="External" /><Relationship Type="http://schemas.openxmlformats.org/officeDocument/2006/relationships/hyperlink" Id="rId73" Target="https://github.com/mountainMath/rtraveltime" TargetMode="External" /><Relationship Type="http://schemas.openxmlformats.org/officeDocument/2006/relationships/hyperlink" Id="rId59" Target="https://github.com/tlorusso/traveltime" TargetMode="External" /><Relationship Type="http://schemas.openxmlformats.org/officeDocument/2006/relationships/hyperlink" Id="rId22" Target="https://idem-lab.github.io/traveltime/" TargetMode="External" /><Relationship Type="http://schemas.openxmlformats.org/officeDocument/2006/relationships/hyperlink" Id="rId29" Target="https://idem-lab.github.io/traveltime/articles/singapore.html" TargetMode="External" /><Relationship Type="http://schemas.openxmlformats.org/officeDocument/2006/relationships/hyperlink" Id="rId20" Target="https://idem-lab.r-universe.dev/traveltime" TargetMode="External" /><Relationship Type="http://schemas.openxmlformats.org/officeDocument/2006/relationships/hyperlink" Id="rId64" Target="https://www.R-project.org/" TargetMode="External" /><Relationship Type="http://schemas.openxmlformats.org/officeDocument/2006/relationships/hyperlink" Id="rId25" Target="https://www.TravelTime.com" TargetMode="External" /></Relationships>
</file>

<file path=word/_rels/footnotes.xml.rels><?xml version="1.0" encoding="UTF-8"?><Relationships xmlns="http://schemas.openxmlformats.org/package/2006/relationships"><Relationship Type="http://schemas.openxmlformats.org/officeDocument/2006/relationships/hyperlink" Id="rId54" Target="https://CRAN.R-project.org/package=geodata" TargetMode="External" /><Relationship Type="http://schemas.openxmlformats.org/officeDocument/2006/relationships/hyperlink" Id="rId52" Target="https://CRAN.R-project.org/package=terra" TargetMode="External" /><Relationship Type="http://schemas.openxmlformats.org/officeDocument/2006/relationships/hyperlink" Id="rId69" Target="https://cran.r-project.org/package=traveltimeR" TargetMode="External" /><Relationship Type="http://schemas.openxmlformats.org/officeDocument/2006/relationships/hyperlink" Id="rId57" Target="https://data.gov.sg/datasets/d_b39d3a0871985372d7e1637193335da5/view" TargetMode="External" /><Relationship Type="http://schemas.openxmlformats.org/officeDocument/2006/relationships/hyperlink" Id="rId67" Target="https://docs.traveltime.com/api/overview/introduction" TargetMode="External" /><Relationship Type="http://schemas.openxmlformats.org/officeDocument/2006/relationships/hyperlink" Id="rId71" Target="https://doi.org/10.18637/jss.v076.i13" TargetMode="External" /><Relationship Type="http://schemas.openxmlformats.org/officeDocument/2006/relationships/hyperlink" Id="rId50" Target="https://gadm.org/index.html" TargetMode="External" /><Relationship Type="http://schemas.openxmlformats.org/officeDocument/2006/relationships/hyperlink" Id="rId21" Target="https://github.com/idem-lab/traveltime" TargetMode="External" /><Relationship Type="http://schemas.openxmlformats.org/officeDocument/2006/relationships/hyperlink" Id="rId73" Target="https://github.com/mountainMath/rtraveltime" TargetMode="External" /><Relationship Type="http://schemas.openxmlformats.org/officeDocument/2006/relationships/hyperlink" Id="rId59" Target="https://github.com/tlorusso/traveltime" TargetMode="External" /><Relationship Type="http://schemas.openxmlformats.org/officeDocument/2006/relationships/hyperlink" Id="rId22" Target="https://idem-lab.github.io/traveltime/" TargetMode="External" /><Relationship Type="http://schemas.openxmlformats.org/officeDocument/2006/relationships/hyperlink" Id="rId29" Target="https://idem-lab.github.io/traveltime/articles/singapore.html" TargetMode="External" /><Relationship Type="http://schemas.openxmlformats.org/officeDocument/2006/relationships/hyperlink" Id="rId20" Target="https://idem-lab.r-universe.dev/traveltime" TargetMode="External" /><Relationship Type="http://schemas.openxmlformats.org/officeDocument/2006/relationships/hyperlink" Id="rId64" Target="https://www.R-project.org/" TargetMode="External" /><Relationship Type="http://schemas.openxmlformats.org/officeDocument/2006/relationships/hyperlink" Id="rId25" Target="https://www.TravelTim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traveltime: an R package to calculate travel time across a landscape from user-specified locations</dc:title>
  <dc:creator>Gerard E. Ryan; Nicholas Tierney; Nick Golding; Daniel J. Weiss</dc:creator>
  <cp:keywords/>
  <dcterms:created xsi:type="dcterms:W3CDTF">2025-05-02T07:19:18Z</dcterms:created>
  <dcterms:modified xsi:type="dcterms:W3CDTF">2025-05-02T07:19:18Z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date">
    <vt:lpwstr>2025-05-02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ags">
    <vt:lpwstr/>
  </property>
  <property fmtid="{D5CDD505-2E9C-101B-9397-08002B2CF9AE}" pid="14" name="toc-title">
    <vt:lpwstr>Table of contents</vt:lpwstr>
  </property>
</Properties>
</file>