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53" w:right="0" w:hanging="283.999999999999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  <w:tab/>
        <w:t xml:space="preserve">Ministero delle politiche agricole alimentari e forestali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53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Dipartimento dell’Ispettorato centrale della tutela della qualità e della repressione frodi dei prodotti agroalimentari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53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Ufficio ICQRF</w:t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53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Oggetto: istanza di assegnazione codice ICQRF- Registri dematerializzati (D.L. 91/2014)</w:t>
      </w:r>
    </w:p>
    <w:tbl>
      <w:tblPr>
        <w:tblStyle w:val="Table1"/>
        <w:tblW w:w="9913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9"/>
        <w:gridCol w:w="2969"/>
        <w:gridCol w:w="79"/>
        <w:gridCol w:w="2100"/>
        <w:gridCol w:w="2807"/>
        <w:tblGridChange w:id="0">
          <w:tblGrid>
            <w:gridCol w:w="1959"/>
            <w:gridCol w:w="2969"/>
            <w:gridCol w:w="79"/>
            <w:gridCol w:w="2100"/>
            <w:gridCol w:w="2807"/>
          </w:tblGrid>
        </w:tblGridChange>
      </w:tblGrid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 sottoscritto: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(cognome)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(nome)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nato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prov.: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il: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residente 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prov.: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Cod. fisc.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 doc. 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rilasciato da: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data:</w:t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qualità di: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Responsabile legale e/o titolare</w:t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Delegato con atto a firma del responsabile legale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della DITTA (ragione sociale)</w:t>
            </w:r>
          </w:p>
        </w:tc>
      </w:tr>
      <w:tr>
        <w:trPr>
          <w:trHeight w:val="4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Cod. fisc.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Partita IVA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sede legale in: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Consapevole della responsabilità penale cui posso andare incontro in caso di dichiarazione falsa o comunque non corrispondente al vero (D.P.R. 28.12.2000, n. 445),</w:t>
            </w:r>
          </w:p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DICHIARA</w:t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effettuare la seguente attività_______________________________________________________</w:t>
            </w:r>
          </w:p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___________________________________________________________per la quale è necessaria l’assegnazione di un codice ICQRF ai fini della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tenuta dei registri dematerializzati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09" w:right="0" w:hanging="28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degli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sfarinati e delle paste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 cui all’articolo 12, comma 3 del D.P.R.  9 febbraio 2001, n. 187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09" w:right="0" w:hanging="28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produzione del burro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 cui  all'articolo 1, sesto comma, della legge 23 dicembre 1956, n. 1526;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09" w:right="0" w:hanging="28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sostanze zuccherine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 registro di cui all'articolo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della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legge 20 febbraio 2006, n. 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09" w:right="0" w:hanging="28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latte conservato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 registro di cui all'articolo 3 della legge 11 aprile 1974, n. 138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CHIEDE</w:t>
            </w:r>
          </w:p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codesto Ispettorato, in conformità alle normative vigenti, l’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assegnazione del codice ICQRF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per lo stabilimento/deposito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sito  nel Comune di…………………………………………………………………………………………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C.A.P.…………………via/piazza.................................................................................................................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426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indicare l’attività svolta ed il  tipo registro………………………………………………………………………………………………………...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sito  nel Comune di…………………………………………………………………………………..…….</w:t>
            </w:r>
          </w:p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C.A.P.…………………via/piazza.................................................................................................................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426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indicare l’attività svolta ed il  tipo registro………………………………………………………………………………………………………..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sito  nel Comune di………………………………………………………………………………………….</w:t>
            </w:r>
          </w:p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C.A.P.…………………via/piazza.................................................................................................................</w:t>
            </w:r>
          </w:p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426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indicare l’attività svolta ed il  tipo registro………………………………………………………………………………………………………..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tal fine, si allega alla presente la seguente documentazione:</w:t>
            </w:r>
          </w:p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 del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d’identità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rappresentante legale e, se del caso,  del delegato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 della delega, se del caso;</w:t>
            </w:r>
          </w:p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Altro …………………………………………………………………………………….</w:t>
            </w:r>
          </w:p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Luogo e data: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</w:tc>
      </w:tr>
    </w:tbl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Applicazione articolo 48, comma 2, del D.P.R. 28 dicembre 2000, n.445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successive modifiche ed integrazioni.</w:t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(Informativa di cui all’articolo 13 del D.Lgs 30 giugno 2003, n.196)</w:t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applicazione del D.Lgs 30 giugno 2003, n.196, recante il “Codice in materia di protezione dei dati personali” e successive modifiche, avuto riguardo inoltre ai disposti dell’articolo 48 del D.P.R. 28 dicembre 2000, n.445, recante il “Testo unico delle disposizioni legislative e regolamentari in materia di documentazione amministrativa”, e successive modifiche ed integrazioni, il Ministero delle politiche agricole alimentari e forestali – Dipartimento dell’Ispettorato centrale della tutela della qualità e della repressione frodi dei prodotti agroalimentari - Ufficio territoriale ________________________ nella persona del Direttore pro-tempore, comunica quanto segue circa i criteri e le modalità di acquisizione e di utilizzo dei dati personali:</w:t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567" w:right="0" w:hanging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dati personali sono raccolti direttamente presso l’interessato;</w:t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567" w:right="0" w:hanging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dati personali sono acquisiti nell’ambito dello svolgimento della normale attività dell’Ufficio, per finalità strettamente connesse agli adempimenti istituzionali di cui alla legge 7 agosto 1986, n.462, agli obblighi previsti da leggi e regolamenti nazionali e dalla normativa comunitaria, nonché da disposizioni impartite da autorità a ciò legittimate dalla legge e da organi di vigilanza e controllo;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567" w:right="0" w:hanging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trattamento dei dati personali avviene mediante strumenti manuali, informatici e telematici, esclusivamente all’interno delle strutture organizzative del Ministero sopra specificato, garantendo la protezione dei dati stessi sia in termini di sicurezza che di riservatezza.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 ogni buon fine si riporta uno stralcio del Titolo II - DIRITTI DELL’INTERESSATO del già citato D.Lgs 196/2003 – art.7: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567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L’interessato ha diritto:</w:t>
      </w:r>
    </w:p>
    <w:p w:rsidR="00000000" w:rsidDel="00000000" w:rsidP="00000000" w:rsidRDefault="00000000" w:rsidRPr="00000000" w14:paraId="0000006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993" w:right="0" w:hanging="426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ottenere la conferma dell’esistenza o meno di dati personali che lo riguardano, anche se non ancora registrati, e la loro comunicazione in forma intelligibile (…);</w:t>
      </w:r>
    </w:p>
    <w:p w:rsidR="00000000" w:rsidDel="00000000" w:rsidP="00000000" w:rsidRDefault="00000000" w:rsidRPr="00000000" w14:paraId="0000006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993" w:right="0" w:hanging="426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ottenere l’indicazione dell’origine dei dati personali, delle finalità e delle modalità di trattamento, della logica applicata (…);</w:t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993" w:right="0" w:hanging="426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ottenere l’aggiornamento, la rettificazione ovvero, qualora vi abbia interesse, l’integrazione dei dati (…);</w:t>
      </w:r>
    </w:p>
    <w:p w:rsidR="00000000" w:rsidDel="00000000" w:rsidP="00000000" w:rsidRDefault="00000000" w:rsidRPr="00000000" w14:paraId="0000006B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993" w:right="0" w:hanging="426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ottenere la cancellazione, la trasformazione in forma anonima o il blocco dei dati trattati in violazione di legge (…);</w:t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0"/>
        </w:tabs>
        <w:spacing w:after="60" w:before="60" w:line="240" w:lineRule="auto"/>
        <w:ind w:left="993" w:right="0" w:hanging="426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opporsi, in tutto o in parte, per motivi legittimi, al trattamento di dati personali che lo riguardano (…).</w:t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567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Presso l’Ufficio sono comunque a disposizione,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 l’eventuale consultazione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 testi completi del D.Lgs 196/2003 e del D.P.R.445/2000.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60" w:line="240" w:lineRule="auto"/>
        <w:ind w:left="0" w:right="0" w:firstLine="0"/>
        <w:contextualSpacing w:val="0"/>
        <w:jc w:val="both"/>
        <w:rPr>
          <w:rFonts w:ascii="ITC Officina Sans Book" w:cs="ITC Officina Sans Book" w:eastAsia="ITC Officina Sans Book" w:hAnsi="ITC Officina Sans 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_____________________</w:t>
        <w:tab/>
        <w:tab/>
        <w:tab/>
        <w:t xml:space="preserve">Firma ______________________________</w:t>
      </w:r>
      <w:r w:rsidDel="00000000" w:rsidR="00000000" w:rsidRPr="00000000">
        <w:rPr>
          <w:rtl w:val="0"/>
        </w:rPr>
      </w:r>
    </w:p>
    <w:sectPr>
      <w:pgSz w:h="16838" w:w="11906"/>
      <w:pgMar w:bottom="567" w:top="851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ITC Officina Sans Book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□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□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□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d01.leggiditalia.it/cgi-bin/FulShow?TIPO=5&amp;NOTXT=1&amp;KEY=01LX0000400424ART28" TargetMode="External"/><Relationship Id="rId7" Type="http://schemas.openxmlformats.org/officeDocument/2006/relationships/hyperlink" Target="http://bd01.leggiditalia.it/cgi-bin/FulShow?TIPO=5&amp;NOTXT=1&amp;KEY=01LX0000400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