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>
          <w:rFonts w:ascii="Verdana" w:cs="Verdana" w:eastAsia="Verdana" w:hAnsi="Verdana"/>
        </w:rPr>
      </w:pPr>
      <w:bookmarkStart w:colFirst="0" w:colLast="0" w:name="_4kzqg5xqzi37" w:id="0"/>
      <w:bookmarkEnd w:id="0"/>
      <w:r w:rsidDel="00000000" w:rsidR="00000000" w:rsidRPr="00000000">
        <w:rPr>
          <w:rFonts w:ascii="Verdana" w:cs="Verdana" w:eastAsia="Verdana" w:hAnsi="Verdana"/>
          <w:rtl w:val="0"/>
        </w:rPr>
        <w:t xml:space="preserve">Analisi CRM</w:t>
      </w:r>
      <w:r w:rsidDel="00000000" w:rsidR="00000000" w:rsidRPr="00000000">
        <w:rPr>
          <w:rtl w:val="0"/>
        </w:rPr>
        <w:t xml:space="preserve"> su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iDempiere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INDICE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pos="8508.42519685039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0tutx5nj7g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Introduzione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_m0tutx5nj7g0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8508.42519685039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9zssmif9rap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Processo CRM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_9zssmif9raph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8fh4m8km0k4r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Attività di Profilazione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_8fh4m8km0k4r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f8p6rmwuzrx9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Gestione del fido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_f8p6rmwuzrx9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j1kho6l9nsxl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Gestione appuntamenti passivi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_j1kho6l9nsxl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nezx4jyoeqxr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Gestione feedback cliente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_nezx4jyoeqxr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bev02u94tm14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Gestione dell’intervista lead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_bev02u94tm14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n25xj4wmxirj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Gestione del Lead “iscritto” a più campagne marketing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_n25xj4wmxirj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8508.42519685039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hdljd8gve3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Integrazione Clickatell per invio SMS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_hdljd8gve3m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8508.42519685039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qb6co5y4ruk3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Gruppi statistici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_qb6co5y4ruk3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lx92kqvq0sda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Caso d’uso n. 1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_lx92kqvq0sda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k8ksii4fapxd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Caso d’uso n.2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_k8ksii4fapxd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m8rwzfsvznf5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Caso d’uso n. 3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_m8rwzfsvznf5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8508.42519685039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dijpm48x1rs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Gli attributi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_dijpm48x1rsj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47j9xyh7sd7b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Valori Attributi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_47j9xyh7sd7b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8508.42519685039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7502h3wr3pu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Gruppi Attributi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_7502h3wr3pup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8508.42519685039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j28359w4s4k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Gestione Campagna di Marketing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_j28359w4s4kz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84cdoyx4qdjv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1.1 Maschera Campagna di Marketing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_84cdoyx4qdjv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wsv6zwkxmsed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1.2 Integrazione MailChimp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_wsv6zwkxmsed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niw7vqvclt7j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1.3 Integrazione WordPress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_niw7vqvclt7j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cam1suz1ov94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1.4 Integrazione Woocommerce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_cam1suz1ov94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8508.425196850392"/>
            </w:tabs>
            <w:spacing w:before="60" w:line="240" w:lineRule="auto"/>
            <w:ind w:left="360" w:firstLine="0"/>
            <w:rPr/>
          </w:pPr>
          <w:hyperlink w:anchor="_3n6cye7h4l89">
            <w:r w:rsidDel="00000000" w:rsidR="00000000" w:rsidRPr="00000000">
              <w:rPr>
                <w:rtl w:val="0"/>
              </w:rPr>
              <w:t xml:space="preserve">1.5 Integrazione CALDAV  + Calendario Interno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_3n6cye7h4l89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8508.42519685039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cnjftd4efqn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2. Gestione Lead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_cnjftd4efqn8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1vq4b5384gtb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2.1  Maschera Lead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_1vq4b5384gtb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4hr95brhvwsf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2.2 Conversione in Business partner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_4hr95brhvwsf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os9ox323wxn4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2.2 Conversione in BP -&gt; Creazione Opportunità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_os9ox323wxn4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yw4g88z2pb2w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2.3 Attività / Appuntamenti   /Telefonate /Email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_yw4g88z2pb2w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8508.42519685039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ju50ibgvo9s0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2.3 Integrazione con Aree di Interesse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_ju50ibgvo9s0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8508.425196850392"/>
            </w:tabs>
            <w:spacing w:after="80" w:before="60" w:line="240" w:lineRule="auto"/>
            <w:ind w:left="360" w:firstLine="0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</w:rPr>
          </w:pPr>
          <w:hyperlink w:anchor="_mgm0dm80s0te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2.3 Info Contact Interset Area</w:t>
            </w:r>
          </w:hyperlink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_mgm0dm80s0te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white"/>
              <w:u w:val="none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m0tutx5nj7g0" w:id="1"/>
      <w:bookmarkEnd w:id="1"/>
      <w:r w:rsidDel="00000000" w:rsidR="00000000" w:rsidRPr="00000000">
        <w:rPr>
          <w:rtl w:val="0"/>
        </w:rPr>
        <w:t xml:space="preserve">Introduzione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Ho svolto una campagna di marketing:</w:t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spacing w:after="0" w:afterAutospacing="0"/>
        <w:ind w:left="72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  <w:t xml:space="preserve">come raccolgo i lead?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spacing w:after="0" w:afterAutospacing="0"/>
        <w:ind w:left="72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  <w:t xml:space="preserve">come gestisco la privacy dei lead?</w:t>
      </w:r>
    </w:p>
    <w:p w:rsidR="00000000" w:rsidDel="00000000" w:rsidP="00000000" w:rsidRDefault="00000000" w:rsidRPr="00000000" w14:paraId="00000027">
      <w:pPr>
        <w:numPr>
          <w:ilvl w:val="1"/>
          <w:numId w:val="15"/>
        </w:numPr>
        <w:spacing w:after="0" w:afterAutospacing="0"/>
        <w:ind w:left="144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  <w:t xml:space="preserve">trattamento dei dati</w:t>
      </w:r>
    </w:p>
    <w:p w:rsidR="00000000" w:rsidDel="00000000" w:rsidP="00000000" w:rsidRDefault="00000000" w:rsidRPr="00000000" w14:paraId="00000028">
      <w:pPr>
        <w:numPr>
          <w:ilvl w:val="1"/>
          <w:numId w:val="15"/>
        </w:numPr>
        <w:spacing w:after="0" w:afterAutospacing="0"/>
        <w:ind w:left="144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  <w:t xml:space="preserve">attività di profilazione</w:t>
      </w:r>
    </w:p>
    <w:p w:rsidR="00000000" w:rsidDel="00000000" w:rsidP="00000000" w:rsidRDefault="00000000" w:rsidRPr="00000000" w14:paraId="00000029">
      <w:pPr>
        <w:numPr>
          <w:ilvl w:val="1"/>
          <w:numId w:val="15"/>
        </w:numPr>
        <w:spacing w:after="0" w:afterAutospacing="0"/>
        <w:ind w:left="144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  <w:t xml:space="preserve">attività di marketing</w:t>
      </w:r>
    </w:p>
    <w:p w:rsidR="00000000" w:rsidDel="00000000" w:rsidP="00000000" w:rsidRDefault="00000000" w:rsidRPr="00000000" w14:paraId="0000002A">
      <w:pPr>
        <w:numPr>
          <w:ilvl w:val="1"/>
          <w:numId w:val="1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integrazione con software terzi per gestione privacy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pacing w:after="0" w:afterAutospacing="0"/>
        <w:ind w:left="72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  <w:t xml:space="preserve">come profilo i lead?</w:t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spacing w:after="0" w:afterAutospacing="0"/>
        <w:ind w:left="72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  <w:t xml:space="preserve">come conosco la loro fonte lead?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0" w:afterAutospacing="0"/>
        <w:ind w:left="72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  <w:t xml:space="preserve">Qual è la fonte che genera più lead?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spacing w:after="0" w:afterAutospacing="0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Qual è il valore del singolo lead?</w:t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spacing w:after="0" w:afterAutospacing="0"/>
        <w:ind w:left="720" w:hanging="360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tl w:val="0"/>
        </w:rPr>
        <w:t xml:space="preserve">Il commerciale converte i lead in clienti?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ome profilo i soggetti Business partner?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9zssmif9raph" w:id="2"/>
      <w:bookmarkEnd w:id="2"/>
      <w:r w:rsidDel="00000000" w:rsidR="00000000" w:rsidRPr="00000000">
        <w:rPr>
          <w:rtl w:val="0"/>
        </w:rPr>
        <w:t xml:space="preserve">Processo CRM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Il </w:t>
      </w:r>
      <w:r w:rsidDel="00000000" w:rsidR="00000000" w:rsidRPr="00000000">
        <w:rPr>
          <w:rtl w:val="0"/>
        </w:rPr>
        <w:t xml:space="preserve">processo</w:t>
      </w:r>
      <w:r w:rsidDel="00000000" w:rsidR="00000000" w:rsidRPr="00000000">
        <w:rPr>
          <w:b w:val="1"/>
          <w:rtl w:val="0"/>
        </w:rPr>
        <w:t xml:space="preserve"> CRM</w:t>
      </w:r>
      <w:r w:rsidDel="00000000" w:rsidR="00000000" w:rsidRPr="00000000">
        <w:rPr>
          <w:rtl w:val="0"/>
        </w:rPr>
        <w:t xml:space="preserve"> ha inizio con il primo contatto con un potenziale cliente attraverso attività di marketing di tipo </w:t>
      </w:r>
      <w:r w:rsidDel="00000000" w:rsidR="00000000" w:rsidRPr="00000000">
        <w:rPr>
          <w:b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(dall’azienda verso l’esterno) e di tipo </w:t>
      </w:r>
      <w:r w:rsidDel="00000000" w:rsidR="00000000" w:rsidRPr="00000000">
        <w:rPr>
          <w:b w:val="1"/>
          <w:rtl w:val="0"/>
        </w:rPr>
        <w:t xml:space="preserve">pull</w:t>
      </w:r>
      <w:r w:rsidDel="00000000" w:rsidR="00000000" w:rsidRPr="00000000">
        <w:rPr>
          <w:rtl w:val="0"/>
        </w:rPr>
        <w:t xml:space="preserve"> (dall’esterno verso l’azienda).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Si svolge con la richiesta di informazioni commerciali, la cessione del bene/servizio e le attività di post-vendita come l’assistenza del prodotto/servizio, la misurazione della soddisfazione del cliente o altre attività di marketing per ravvivare la relazione commerciale.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Tutto questo è possibile grazie ad una corretta implementazione del processo aziendale CRM (Customer Relationship Management).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</w:rPr>
        <mc:AlternateContent>
          <mc:Choice Requires="wpg">
            <w:drawing>
              <wp:inline distB="114300" distT="114300" distL="114300" distR="114300">
                <wp:extent cx="5402850" cy="779062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57863" y="351525"/>
                          <a:ext cx="5402850" cy="7790626"/>
                          <a:chOff x="957863" y="351525"/>
                          <a:chExt cx="5071737" cy="73155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315100" y="351525"/>
                            <a:ext cx="1753200" cy="7947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3C78D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MARKETING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807375" y="351525"/>
                            <a:ext cx="1753200" cy="7947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3C78D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VENDITA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338350" y="1791400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Genera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Leads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807375" y="2368725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Verifica del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Fido Cliente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807375" y="4097650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Messaggio di Ringraziamento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807375" y="1215613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Assegna, qualifica e converte Leads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807375" y="3520325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Consegna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Bene/Servizio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2807363" y="2943000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Emissione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Fattura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7863" y="4923900"/>
                            <a:ext cx="48482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1" name="Shape 11"/>
                        <wps:spPr>
                          <a:xfrm>
                            <a:off x="4276400" y="351525"/>
                            <a:ext cx="1753200" cy="7947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3C78D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POST-VENDITA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4276400" y="1217125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Richiesta di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Assistenza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4276550" y="1792925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Richiesta di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Recensione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4276400" y="2368725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Vendita di nuovi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prodotti/servizi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1338350" y="1215613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Avvia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Campagne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2807450" y="1792163"/>
                            <a:ext cx="13635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Traccia Opportunità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di vendita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02850" cy="7790626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2850" cy="77906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</w:rPr>
        <w:drawing>
          <wp:inline distB="114300" distT="114300" distL="114300" distR="114300">
            <wp:extent cx="5402850" cy="1638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8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</w:rPr>
        <mc:AlternateContent>
          <mc:Choice Requires="wpg">
            <w:drawing>
              <wp:inline distB="114300" distT="114300" distL="114300" distR="114300">
                <wp:extent cx="5402850" cy="1754268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7300" y="571350"/>
                          <a:ext cx="5402850" cy="1754268"/>
                          <a:chOff x="477300" y="571350"/>
                          <a:chExt cx="6958050" cy="2246600"/>
                        </a:xfrm>
                      </wpg:grpSpPr>
                      <wps:wsp>
                        <wps:cNvSpPr/>
                        <wps:cNvPr id="33" name="Shape 33"/>
                        <wps:spPr>
                          <a:xfrm>
                            <a:off x="477300" y="957750"/>
                            <a:ext cx="1704600" cy="50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Lead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3104025" y="1441450"/>
                            <a:ext cx="1704600" cy="50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Business Partner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3104025" y="571350"/>
                            <a:ext cx="1704600" cy="50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Opportunità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81900" y="1210950"/>
                            <a:ext cx="922200" cy="48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181900" y="824550"/>
                            <a:ext cx="922200" cy="38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5730750" y="1441450"/>
                            <a:ext cx="1704600" cy="50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Quotazione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08625" y="1694650"/>
                            <a:ext cx="922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3104025" y="2311550"/>
                            <a:ext cx="1704600" cy="50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Contatti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56325" y="1947850"/>
                            <a:ext cx="0" cy="36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02850" cy="1754268"/>
                <wp:effectExtent b="0" l="0" r="0" 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2850" cy="175426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color w:val="ff0000"/>
        </w:rPr>
      </w:pPr>
      <w:bookmarkStart w:colFirst="0" w:colLast="0" w:name="_8fh4m8km0k4r" w:id="3"/>
      <w:bookmarkEnd w:id="3"/>
      <w:r w:rsidDel="00000000" w:rsidR="00000000" w:rsidRPr="00000000">
        <w:rPr>
          <w:color w:val="ff0000"/>
          <w:rtl w:val="0"/>
        </w:rPr>
        <w:t xml:space="preserve">Attività di Profilazione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color w:val="ff0000"/>
          <w:sz w:val="22"/>
          <w:szCs w:val="22"/>
        </w:rPr>
      </w:pPr>
      <w:r w:rsidDel="00000000" w:rsidR="00000000" w:rsidRPr="00000000">
        <w:rPr>
          <w:b w:val="1"/>
          <w:color w:val="ff0000"/>
          <w:rtl w:val="0"/>
        </w:rPr>
        <w:t xml:space="preserve">Risorse:</w:t>
      </w:r>
      <w:r w:rsidDel="00000000" w:rsidR="00000000" w:rsidRPr="00000000">
        <w:rPr>
          <w:color w:val="ff0000"/>
          <w:rtl w:val="0"/>
        </w:rPr>
        <w:t xml:space="preserve"> intese come risorse umane e risorse strumentali 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color w:val="ff0000"/>
          <w:sz w:val="22"/>
          <w:szCs w:val="22"/>
        </w:rPr>
      </w:pPr>
      <w:r w:rsidDel="00000000" w:rsidR="00000000" w:rsidRPr="00000000">
        <w:rPr>
          <w:b w:val="1"/>
          <w:color w:val="ff0000"/>
          <w:rtl w:val="0"/>
        </w:rPr>
        <w:t xml:space="preserve">Business Partner: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color w:val="ff0000"/>
          <w:sz w:val="22"/>
          <w:szCs w:val="22"/>
        </w:rPr>
      </w:pPr>
      <w:r w:rsidDel="00000000" w:rsidR="00000000" w:rsidRPr="00000000">
        <w:rPr>
          <w:b w:val="1"/>
          <w:color w:val="ff0000"/>
          <w:rtl w:val="0"/>
        </w:rPr>
        <w:t xml:space="preserve">Prodotti</w:t>
      </w:r>
      <w:r w:rsidDel="00000000" w:rsidR="00000000" w:rsidRPr="00000000">
        <w:rPr>
          <w:color w:val="ff0000"/>
          <w:rtl w:val="0"/>
        </w:rPr>
        <w:t xml:space="preserve"> (attraverso la gestione degli attributi?): articoli / asset / risorsa / servizio / tipo di spese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f8p6rmwuzrx9" w:id="4"/>
      <w:bookmarkEnd w:id="4"/>
      <w:r w:rsidDel="00000000" w:rsidR="00000000" w:rsidRPr="00000000">
        <w:rPr>
          <w:rtl w:val="0"/>
        </w:rPr>
        <w:t xml:space="preserve">Gestione del fido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gestione del fido</w:t>
      </w:r>
      <w:r w:rsidDel="00000000" w:rsidR="00000000" w:rsidRPr="00000000">
        <w:rPr>
          <w:rtl w:val="0"/>
        </w:rPr>
        <w:t xml:space="preserve"> è un molto importante degli aspetti commerciali.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Offre una panoramica sull’aspetto finanziario del cliente. Aiuta a prevenire situazioni spiacevoli che possono influenzare negativamente sugli affari.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E’ molto</w:t>
      </w:r>
      <w:r w:rsidDel="00000000" w:rsidR="00000000" w:rsidRPr="00000000">
        <w:rPr>
          <w:rtl w:val="0"/>
        </w:rPr>
        <w:t xml:space="preserve"> utile per avere traccia delle possibili </w:t>
      </w:r>
      <w:r w:rsidDel="00000000" w:rsidR="00000000" w:rsidRPr="00000000">
        <w:rPr>
          <w:b w:val="1"/>
          <w:rtl w:val="0"/>
        </w:rPr>
        <w:t xml:space="preserve">variazioni</w:t>
      </w:r>
      <w:r w:rsidDel="00000000" w:rsidR="00000000" w:rsidRPr="00000000">
        <w:rPr>
          <w:rtl w:val="0"/>
        </w:rPr>
        <w:t xml:space="preserve"> del fido nel tempo. Possono cambiare anche molto repentinamente.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Funzione di filtro avanzata che permette di estrarre i Business Partner con limiti di fido diverso. L’estrazione può essere fatta sulla data di scadenza dei fidi o sulla data dell’ultima revisione o per importo o intervalli di importo.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Possibilità di revisionare i limiti di fido per uno o più Business Partner con aggiornamento della data dell’ultima revisione fido.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j1kho6l9nsxl" w:id="5"/>
      <w:bookmarkEnd w:id="5"/>
      <w:r w:rsidDel="00000000" w:rsidR="00000000" w:rsidRPr="00000000">
        <w:rPr>
          <w:rtl w:val="0"/>
        </w:rPr>
        <w:t xml:space="preserve">Gestione appuntamenti passivi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segretaria che lavora per più organizzazioni può fissare appuntamenti per i commerciali, vedi MOM, minutes of meeting). RISOLTO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nezx4jyoeqxr" w:id="6"/>
      <w:bookmarkEnd w:id="6"/>
      <w:r w:rsidDel="00000000" w:rsidR="00000000" w:rsidRPr="00000000">
        <w:rPr>
          <w:rtl w:val="0"/>
        </w:rPr>
        <w:t xml:space="preserve">Gestione feedback cliente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(rapportino di visita del commerciale)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color w:val="ff0000"/>
        </w:rPr>
      </w:pPr>
      <w:bookmarkStart w:colFirst="0" w:colLast="0" w:name="_bev02u94tm14" w:id="7"/>
      <w:bookmarkEnd w:id="7"/>
      <w:r w:rsidDel="00000000" w:rsidR="00000000" w:rsidRPr="00000000">
        <w:rPr>
          <w:color w:val="ff0000"/>
          <w:rtl w:val="0"/>
        </w:rPr>
        <w:t xml:space="preserve">Gestione dell’intervista lead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creare dei modelli ad albero di questionari che il commerciale deve porre al lead.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n25xj4wmxirj" w:id="8"/>
      <w:bookmarkEnd w:id="8"/>
      <w:r w:rsidDel="00000000" w:rsidR="00000000" w:rsidRPr="00000000">
        <w:rPr>
          <w:rtl w:val="0"/>
        </w:rPr>
        <w:t xml:space="preserve">Gestione del Lead “iscritto” a più campagne marketing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abbiamo aggiunto la gestione “sottoscrizione” nella finestra del Business Partner che è integratore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7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2728123" cy="25373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0992" l="16664" r="32872" t="20885"/>
                    <a:stretch>
                      <a:fillRect/>
                    </a:stretch>
                  </pic:blipFill>
                  <pic:spPr>
                    <a:xfrm>
                      <a:off x="0" y="0"/>
                      <a:ext cx="2728123" cy="253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conversione lead</w:t>
      </w:r>
    </w:p>
    <w:p w:rsidR="00000000" w:rsidDel="00000000" w:rsidP="00000000" w:rsidRDefault="00000000" w:rsidRPr="00000000" w14:paraId="00000058">
      <w:pPr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la conversione genera:</w:t>
      </w:r>
    </w:p>
    <w:p w:rsidR="00000000" w:rsidDel="00000000" w:rsidP="00000000" w:rsidRDefault="00000000" w:rsidRPr="00000000" w14:paraId="00000059">
      <w:pPr>
        <w:numPr>
          <w:ilvl w:val="2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business partner</w:t>
      </w:r>
    </w:p>
    <w:p w:rsidR="00000000" w:rsidDel="00000000" w:rsidP="00000000" w:rsidRDefault="00000000" w:rsidRPr="00000000" w14:paraId="0000005A">
      <w:pPr>
        <w:numPr>
          <w:ilvl w:val="2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opportunità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C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nella gestione lead / business partner / opportunità devo poter visualizzare: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ordini (preventivi, ordini, DDT, fatture)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ticket di assistenza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conversazioni email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color w:val="ff0000"/>
          <w:rtl w:val="0"/>
        </w:rPr>
        <w:t xml:space="preserve">origine lead (no zoom)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stato lead (no zoom)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campagna marketing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rappresentante di vendita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Se il lead ha compilato un modulo di una pagina web: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contatti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newsletter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Integrazione con software terzi: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shd w:fill="ffd966" w:val="clear"/>
        </w:rPr>
      </w:pPr>
      <w:r w:rsidDel="00000000" w:rsidR="00000000" w:rsidRPr="00000000">
        <w:rPr>
          <w:shd w:fill="ffd966" w:val="clear"/>
          <w:rtl w:val="0"/>
        </w:rPr>
        <w:t xml:space="preserve">Wordpress Plugin </w:t>
      </w:r>
    </w:p>
    <w:p w:rsidR="00000000" w:rsidDel="00000000" w:rsidP="00000000" w:rsidRDefault="00000000" w:rsidRPr="00000000" w14:paraId="0000006C">
      <w:pPr>
        <w:ind w:left="720" w:firstLine="0"/>
        <w:rPr>
          <w:shd w:fill="ffd966" w:val="clear"/>
        </w:rPr>
      </w:pPr>
      <w:hyperlink r:id="rId11">
        <w:r w:rsidDel="00000000" w:rsidR="00000000" w:rsidRPr="00000000">
          <w:rPr>
            <w:color w:val="1155cc"/>
            <w:u w:val="single"/>
            <w:shd w:fill="ffd966" w:val="clear"/>
            <w:rtl w:val="0"/>
          </w:rPr>
          <w:t xml:space="preserve">https://wiki.idempiere.org/en/Plugin:_Wordpress_Soap_integration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</w:pPr>
      <w:r w:rsidDel="00000000" w:rsidR="00000000" w:rsidRPr="00000000">
        <w:rPr>
          <w:shd w:fill="ffd966" w:val="clear"/>
          <w:rtl w:val="0"/>
        </w:rPr>
        <w:t xml:space="preserve">MailChimp Plugin idempiere consulting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hdljd8gve3m" w:id="9"/>
      <w:bookmarkEnd w:id="9"/>
      <w:r w:rsidDel="00000000" w:rsidR="00000000" w:rsidRPr="00000000">
        <w:rPr>
          <w:rtl w:val="0"/>
        </w:rPr>
        <w:t xml:space="preserve">Integrazione Clickatell per invio SMS</w:t>
      </w:r>
    </w:p>
    <w:p w:rsidR="00000000" w:rsidDel="00000000" w:rsidP="00000000" w:rsidRDefault="00000000" w:rsidRPr="00000000" w14:paraId="00000074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  <w:t xml:space="preserve">http://api.clickatell.com/http/sendmsg?to=393491111990&amp;text=XXXXXX&amp;user=XXXXXXXX&amp;password=XXXXXXX&amp;api_id=XXXXXXXX&amp;from=ALIAS&amp;req_feat=16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qb6co5y4ruk3" w:id="10"/>
      <w:bookmarkEnd w:id="10"/>
      <w:r w:rsidDel="00000000" w:rsidR="00000000" w:rsidRPr="00000000">
        <w:rPr>
          <w:rtl w:val="0"/>
        </w:rPr>
        <w:t xml:space="preserve">Gruppi statistici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Il </w:t>
      </w:r>
      <w:r w:rsidDel="00000000" w:rsidR="00000000" w:rsidRPr="00000000">
        <w:rPr>
          <w:b w:val="1"/>
          <w:rtl w:val="0"/>
        </w:rPr>
        <w:t xml:space="preserve">Gruppo Statistico</w:t>
      </w:r>
      <w:r w:rsidDel="00000000" w:rsidR="00000000" w:rsidRPr="00000000">
        <w:rPr>
          <w:rtl w:val="0"/>
        </w:rPr>
        <w:t xml:space="preserve"> serve a profilare più dettagliatamente tutti i soggetti (clienti, fornitori). Serve sia  all’</w:t>
      </w:r>
      <w:r w:rsidDel="00000000" w:rsidR="00000000" w:rsidRPr="00000000">
        <w:rPr>
          <w:b w:val="1"/>
          <w:rtl w:val="0"/>
        </w:rPr>
        <w:t xml:space="preserve">elaborazione statistiche</w:t>
      </w:r>
      <w:r w:rsidDel="00000000" w:rsidR="00000000" w:rsidRPr="00000000">
        <w:rPr>
          <w:rtl w:val="0"/>
        </w:rPr>
        <w:t xml:space="preserve"> (ad esempio, l’andamento delle vendite o degli acquisti su alcune zone o su alcune classi di soggetto) o come condizione per attivare particolari funzioni di controllo e di calcolo (I gruppi statistici trovano un ulteriore utilizzo come campi supplementari per i documenti).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“configurazione”</w:t>
      </w:r>
      <w:r w:rsidDel="00000000" w:rsidR="00000000" w:rsidRPr="00000000">
        <w:rPr>
          <w:color w:val="ff0000"/>
          <w:rtl w:val="0"/>
        </w:rPr>
        <w:t xml:space="preserve"> da utilizzare sia per la produzione di stampe sia per la ricerca di condizioni commerciali (ad esempio, listini, sconti, agenzie) da applicare al soggetto.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Sui gruppi statistici deve essere possibile impostare </w:t>
      </w:r>
      <w:r w:rsidDel="00000000" w:rsidR="00000000" w:rsidRPr="00000000">
        <w:rPr>
          <w:b w:val="1"/>
          <w:rtl w:val="0"/>
        </w:rPr>
        <w:t xml:space="preserve">strutture gerarchiche</w:t>
      </w:r>
      <w:r w:rsidDel="00000000" w:rsidR="00000000" w:rsidRPr="00000000">
        <w:rPr>
          <w:rtl w:val="0"/>
        </w:rPr>
        <w:t xml:space="preserve"> che consentano di realizzare analisi statistiche più sintetiche o di realizzare meccanismi fini di validazione dei dati: ad esempio, è possibile definire i gruppi statistici “Continente e Paese“ e vincolare i valori del Paese a quelli del Continente, per realizzare una gerarchia in cui “Italia” sia subordinata al Continente “Europa”.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I gruppi statistici possono essere raggruppati in classi e ciò permette di associare una specifica classe di gruppi statistici a soggetti che agiscono in qualità di clienti o di fornitori, ecc... (in anagrafica soggetti).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ESEMPIO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è possibile definire i “gruppi statistici”: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Continente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Paese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Città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Quartiere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Altezza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Peso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Posizione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Dimensione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Negozio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Numero dipendenti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ESEMPIO: è possibile profilare un soggetto in base a dei gruppi statistici. </w:t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professione: modella</w:t>
      </w:r>
    </w:p>
    <w:p w:rsidR="00000000" w:rsidDel="00000000" w:rsidP="00000000" w:rsidRDefault="00000000" w:rsidRPr="00000000" w14:paraId="0000008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altezza: &gt; 180 cm</w:t>
      </w:r>
    </w:p>
    <w:p w:rsidR="00000000" w:rsidDel="00000000" w:rsidP="00000000" w:rsidRDefault="00000000" w:rsidRPr="00000000" w14:paraId="0000008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capelli: biondi </w:t>
      </w:r>
    </w:p>
    <w:p w:rsidR="00000000" w:rsidDel="00000000" w:rsidP="00000000" w:rsidRDefault="00000000" w:rsidRPr="00000000" w14:paraId="0000009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occhi: azzurri </w:t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continente: europa </w:t>
      </w:r>
    </w:p>
    <w:p w:rsidR="00000000" w:rsidDel="00000000" w:rsidP="00000000" w:rsidRDefault="00000000" w:rsidRPr="00000000" w14:paraId="00000092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nazione: italia </w:t>
      </w:r>
    </w:p>
    <w:p w:rsidR="00000000" w:rsidDel="00000000" w:rsidP="00000000" w:rsidRDefault="00000000" w:rsidRPr="00000000" w14:paraId="00000093">
      <w:pPr>
        <w:numPr>
          <w:ilvl w:val="2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regione: puglia </w:t>
      </w:r>
    </w:p>
    <w:p w:rsidR="00000000" w:rsidDel="00000000" w:rsidP="00000000" w:rsidRDefault="00000000" w:rsidRPr="00000000" w14:paraId="00000094">
      <w:pPr>
        <w:numPr>
          <w:ilvl w:val="3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città: Foggia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 gruppi statistici possono essere: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mono-livello:</w:t>
      </w:r>
      <w:r w:rsidDel="00000000" w:rsidR="00000000" w:rsidRPr="00000000">
        <w:rPr>
          <w:rtl w:val="0"/>
        </w:rPr>
        <w:t xml:space="preserve"> con una profondità pari ad 1,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multi-livello:</w:t>
      </w:r>
      <w:r w:rsidDel="00000000" w:rsidR="00000000" w:rsidRPr="00000000">
        <w:rPr>
          <w:rtl w:val="0"/>
        </w:rPr>
        <w:t xml:space="preserve"> con una struttura di profondità N.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lx92kqvq0sda" w:id="11"/>
      <w:bookmarkEnd w:id="11"/>
      <w:r w:rsidDel="00000000" w:rsidR="00000000" w:rsidRPr="00000000">
        <w:rPr>
          <w:rtl w:val="0"/>
        </w:rPr>
        <w:t xml:space="preserve">Caso d’uso n. 1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Creazione di gruppi statistici, aggregazione alle classi di gruppi statistici, assegnazione ad uno o più clienti o fornitori.</w:t>
      </w:r>
    </w:p>
    <w:p w:rsidR="00000000" w:rsidDel="00000000" w:rsidP="00000000" w:rsidRDefault="00000000" w:rsidRPr="00000000" w14:paraId="0000009C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</w:rPr>
        <mc:AlternateContent>
          <mc:Choice Requires="wpg">
            <w:drawing>
              <wp:inline distB="114300" distT="114300" distL="114300" distR="114300">
                <wp:extent cx="5402850" cy="12065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1450" y="395900"/>
                          <a:ext cx="5402850" cy="1206500"/>
                          <a:chOff x="321450" y="395900"/>
                          <a:chExt cx="7674900" cy="1694775"/>
                        </a:xfrm>
                      </wpg:grpSpPr>
                      <wps:wsp>
                        <wps:cNvSpPr/>
                        <wps:cNvPr id="17" name="Shape 17"/>
                        <wps:spPr>
                          <a:xfrm>
                            <a:off x="321450" y="750025"/>
                            <a:ext cx="1607100" cy="506400"/>
                          </a:xfrm>
                          <a:prstGeom prst="rect">
                            <a:avLst/>
                          </a:prstGeom>
                          <a:solidFill>
                            <a:srgbClr val="93C47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Utente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2344050" y="750025"/>
                            <a:ext cx="16071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Gruppo Statistico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4366650" y="750025"/>
                            <a:ext cx="16071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Classe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Gruppo Statistico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2344050" y="1584275"/>
                            <a:ext cx="1607100" cy="506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Valori ammessi nel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Gruppo Statistico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6389250" y="395900"/>
                            <a:ext cx="1607100" cy="50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Cliente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6389250" y="1256425"/>
                            <a:ext cx="1607100" cy="506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Fornitore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28550" y="1003225"/>
                            <a:ext cx="41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147600" y="1256375"/>
                            <a:ext cx="0" cy="32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51150" y="1003225"/>
                            <a:ext cx="41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973750" y="649225"/>
                            <a:ext cx="415500" cy="35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973750" y="1003225"/>
                            <a:ext cx="415500" cy="50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02850" cy="1206500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2850" cy="1206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Esempio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Un utente del sistema può:</w:t>
      </w:r>
    </w:p>
    <w:p w:rsidR="00000000" w:rsidDel="00000000" w:rsidP="00000000" w:rsidRDefault="00000000" w:rsidRPr="00000000" w14:paraId="000000A0">
      <w:pPr>
        <w:numPr>
          <w:ilvl w:val="0"/>
          <w:numId w:val="1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creare uno o più gruppi statistici (nazionalità, altezza, petto, vita, fianchi),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aggregarli ad una o più classi di gruppi statistici (modella),</w:t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assegnarli ad uno o più soggetti (clienti o fornitori).</w:t>
      </w:r>
    </w:p>
    <w:p w:rsidR="00000000" w:rsidDel="00000000" w:rsidP="00000000" w:rsidRDefault="00000000" w:rsidRPr="00000000" w14:paraId="000000A3">
      <w:pPr>
        <w:rPr>
          <w:rFonts w:ascii="Roboto Condensed" w:cs="Roboto Condensed" w:eastAsia="Roboto Condensed" w:hAnsi="Roboto Condense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/>
      </w:pPr>
      <w:bookmarkStart w:colFirst="0" w:colLast="0" w:name="_k8ksii4fapxd" w:id="12"/>
      <w:bookmarkEnd w:id="12"/>
      <w:r w:rsidDel="00000000" w:rsidR="00000000" w:rsidRPr="00000000">
        <w:rPr>
          <w:rtl w:val="0"/>
        </w:rPr>
        <w:t xml:space="preserve">Caso d’uso n.2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Un soggetto (cliente / fornitore) si registra nel sistema inserendo tutti i gruppi statistici assegnati.</w:t>
      </w:r>
    </w:p>
    <w:p w:rsidR="00000000" w:rsidDel="00000000" w:rsidP="00000000" w:rsidRDefault="00000000" w:rsidRPr="00000000" w14:paraId="000000A6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</w:rPr>
        <mc:AlternateContent>
          <mc:Choice Requires="wpg">
            <w:drawing>
              <wp:inline distB="114300" distT="114300" distL="114300" distR="114300">
                <wp:extent cx="2944312" cy="98143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93550" y="798725"/>
                          <a:ext cx="2944312" cy="981438"/>
                          <a:chOff x="993550" y="798725"/>
                          <a:chExt cx="4214325" cy="1399125"/>
                        </a:xfrm>
                      </wpg:grpSpPr>
                      <wps:wsp>
                        <wps:cNvSpPr/>
                        <wps:cNvPr id="28" name="Shape 28"/>
                        <wps:spPr>
                          <a:xfrm>
                            <a:off x="993550" y="798725"/>
                            <a:ext cx="1802100" cy="564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Cliente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993550" y="1632950"/>
                            <a:ext cx="1802100" cy="564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Fornitore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3405775" y="1230150"/>
                            <a:ext cx="1802100" cy="5649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Dati di profilazione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95650" y="1081175"/>
                            <a:ext cx="610200" cy="43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95650" y="1512500"/>
                            <a:ext cx="610200" cy="40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944312" cy="981438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4312" cy="9814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m8rwzfsvznf5" w:id="13"/>
      <w:bookmarkEnd w:id="13"/>
      <w:r w:rsidDel="00000000" w:rsidR="00000000" w:rsidRPr="00000000">
        <w:rPr>
          <w:rtl w:val="0"/>
        </w:rPr>
        <w:t xml:space="preserve">Caso d’uso n. 3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Conferma dei dati di profilazione da parte dell’utente.</w:t>
      </w:r>
    </w:p>
    <w:p w:rsidR="00000000" w:rsidDel="00000000" w:rsidP="00000000" w:rsidRDefault="00000000" w:rsidRPr="00000000" w14:paraId="000000AA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 Condensed" w:cs="Roboto Condensed" w:eastAsia="Roboto Condensed" w:hAnsi="Roboto Condense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dijpm48x1rsj" w:id="14"/>
      <w:bookmarkEnd w:id="14"/>
      <w:r w:rsidDel="00000000" w:rsidR="00000000" w:rsidRPr="00000000">
        <w:rPr>
          <w:rtl w:val="0"/>
        </w:rPr>
        <w:t xml:space="preserve">Gli attributi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L’obiettivo è dettagliare le caratteristiche degli articoli.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Utilizzo degli attributi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definizione del piano di codifica e del configuratore commerciale 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definizione delle condizioni commerciali 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inserimento/avanzamento dei documenti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ricerca/report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Esempio: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Il valore di un attributo può essere subordinato al valore assunto da un altro attributo valorizzato in precedenza.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47j9xyh7sd7b" w:id="15"/>
      <w:bookmarkEnd w:id="15"/>
      <w:r w:rsidDel="00000000" w:rsidR="00000000" w:rsidRPr="00000000">
        <w:rPr>
          <w:rtl w:val="0"/>
        </w:rPr>
        <w:t xml:space="preserve">Valori Attributi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/>
      </w:pPr>
      <w:bookmarkStart w:colFirst="0" w:colLast="0" w:name="_7502h3wr3pup" w:id="16"/>
      <w:bookmarkEnd w:id="16"/>
      <w:r w:rsidDel="00000000" w:rsidR="00000000" w:rsidRPr="00000000">
        <w:rPr>
          <w:rtl w:val="0"/>
        </w:rPr>
        <w:t xml:space="preserve">Gruppi Attributi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b w:val="1"/>
          <w:rtl w:val="0"/>
        </w:rPr>
        <w:t xml:space="preserve">Esempio</w:t>
      </w:r>
      <w:r w:rsidDel="00000000" w:rsidR="00000000" w:rsidRPr="00000000">
        <w:rPr>
          <w:rtl w:val="0"/>
        </w:rPr>
      </w:r>
    </w:p>
    <w:tbl>
      <w:tblPr>
        <w:tblStyle w:val="Table1"/>
        <w:tblW w:w="8745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450"/>
        <w:gridCol w:w="1350"/>
        <w:gridCol w:w="1275"/>
        <w:gridCol w:w="1170"/>
        <w:gridCol w:w="1155"/>
        <w:gridCol w:w="1140"/>
        <w:gridCol w:w="1095"/>
        <w:gridCol w:w="1110"/>
        <w:tblGridChange w:id="0">
          <w:tblGrid>
            <w:gridCol w:w="450"/>
            <w:gridCol w:w="1350"/>
            <w:gridCol w:w="1275"/>
            <w:gridCol w:w="1170"/>
            <w:gridCol w:w="1155"/>
            <w:gridCol w:w="1140"/>
            <w:gridCol w:w="1095"/>
            <w:gridCol w:w="1110"/>
          </w:tblGrid>
        </w:tblGridChange>
      </w:tblGrid>
      <w:tr>
        <w:trPr>
          <w:trHeight w:val="58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CF/PIVA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Città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Gruppo 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Gruppo 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Gruppo 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Gruppo 4</w:t>
            </w:r>
          </w:p>
        </w:tc>
      </w:tr>
      <w:tr>
        <w:trPr>
          <w:trHeight w:val="58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Maria Rossi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2384729347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Milano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Europa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Italia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Puglia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Modella</w:t>
            </w:r>
          </w:p>
        </w:tc>
      </w:tr>
      <w:tr>
        <w:trPr>
          <w:trHeight w:val="58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Rushab Metha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NKNUY33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Roma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Asia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Frappe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Attore</w:t>
            </w:r>
          </w:p>
        </w:tc>
      </w:tr>
      <w:tr>
        <w:trPr>
          <w:trHeight w:val="62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Cin Ciaw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34342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Honk Hong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Asia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Cina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A+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B1</w:t>
            </w:r>
          </w:p>
        </w:tc>
      </w:tr>
      <w:tr>
        <w:trPr>
          <w:trHeight w:val="62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Giovanna Celesti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4234242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Firenze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Europa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Italia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Toscana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Attrice</w:t>
            </w:r>
          </w:p>
        </w:tc>
      </w:tr>
    </w:tbl>
    <w:p w:rsidR="00000000" w:rsidDel="00000000" w:rsidP="00000000" w:rsidRDefault="00000000" w:rsidRPr="00000000" w14:paraId="000000E7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 Condensed" w:cs="Roboto Condensed" w:eastAsia="Roboto Condensed" w:hAnsi="Roboto Condense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  <w:rtl w:val="0"/>
        </w:rPr>
        <w:t xml:space="preserve">TEST PROCESSO MARKETING</w:t>
      </w:r>
    </w:p>
    <w:p w:rsidR="00000000" w:rsidDel="00000000" w:rsidP="00000000" w:rsidRDefault="00000000" w:rsidRPr="00000000" w14:paraId="000000EA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j28359w4s4kz" w:id="17"/>
      <w:bookmarkEnd w:id="17"/>
      <w:r w:rsidDel="00000000" w:rsidR="00000000" w:rsidRPr="00000000">
        <w:rPr>
          <w:rtl w:val="0"/>
        </w:rPr>
        <w:t xml:space="preserve">Gestione</w:t>
      </w:r>
      <w:r w:rsidDel="00000000" w:rsidR="00000000" w:rsidRPr="00000000">
        <w:rPr>
          <w:rtl w:val="0"/>
        </w:rPr>
        <w:t xml:space="preserve"> Campagna di Marketing</w:t>
      </w:r>
    </w:p>
    <w:p w:rsidR="00000000" w:rsidDel="00000000" w:rsidP="00000000" w:rsidRDefault="00000000" w:rsidRPr="00000000" w14:paraId="000000EB">
      <w:pPr>
        <w:pStyle w:val="Heading2"/>
        <w:rPr>
          <w:b w:val="1"/>
        </w:rPr>
      </w:pPr>
      <w:bookmarkStart w:colFirst="0" w:colLast="0" w:name="_84cdoyx4qdjv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rPr>
          <w:b w:val="1"/>
        </w:rPr>
      </w:pPr>
      <w:bookmarkStart w:colFirst="0" w:colLast="0" w:name="_84cdoyx4qdjv" w:id="18"/>
      <w:bookmarkEnd w:id="18"/>
      <w:r w:rsidDel="00000000" w:rsidR="00000000" w:rsidRPr="00000000">
        <w:rPr>
          <w:b w:val="1"/>
          <w:rtl w:val="0"/>
        </w:rPr>
        <w:t xml:space="preserve">1.1 Maschera Campagna di Marketing</w:t>
      </w:r>
    </w:p>
    <w:p w:rsidR="00000000" w:rsidDel="00000000" w:rsidP="00000000" w:rsidRDefault="00000000" w:rsidRPr="00000000" w14:paraId="000000ED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</w:rPr>
        <w:drawing>
          <wp:inline distB="114300" distT="114300" distL="114300" distR="114300">
            <wp:extent cx="5402850" cy="2552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8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 Condensed" w:cs="Roboto Condensed" w:eastAsia="Roboto Condensed" w:hAnsi="Roboto Condensed"/>
          <w:shd w:fill="d9ead3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d9ead3" w:val="clear"/>
          <w:rtl w:val="0"/>
        </w:rPr>
        <w:t xml:space="preserve">TODO : Add Dimensioni Contabili  Esempio :Attività + Progetto  per linkare le fatture di acquisto   OK su DEMO  (voglio controllare i costi della fiera )</w:t>
      </w:r>
    </w:p>
    <w:p w:rsidR="00000000" w:rsidDel="00000000" w:rsidP="00000000" w:rsidRDefault="00000000" w:rsidRPr="00000000" w14:paraId="000000EF">
      <w:pPr>
        <w:rPr>
          <w:rFonts w:ascii="Roboto Condensed" w:cs="Roboto Condensed" w:eastAsia="Roboto Condensed" w:hAnsi="Roboto Condensed"/>
          <w:shd w:fill="d9ead3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d9ead3" w:val="clear"/>
          <w:rtl w:val="0"/>
        </w:rPr>
        <w:t xml:space="preserve">TODO : Add TAB Lead su Window Campagna  OK su DEMO </w:t>
      </w:r>
    </w:p>
    <w:p w:rsidR="00000000" w:rsidDel="00000000" w:rsidP="00000000" w:rsidRDefault="00000000" w:rsidRPr="00000000" w14:paraId="000000F0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Domanda : Stato del Lead : New - Working - Expired - Converted -  OK TRADUZIONE !!!   Default : New</w:t>
      </w:r>
    </w:p>
    <w:p w:rsidR="00000000" w:rsidDel="00000000" w:rsidP="00000000" w:rsidRDefault="00000000" w:rsidRPr="00000000" w14:paraId="000000F1">
      <w:pPr>
        <w:rPr>
          <w:rFonts w:ascii="Roboto Condensed" w:cs="Roboto Condensed" w:eastAsia="Roboto Condensed" w:hAnsi="Roboto Condensed"/>
          <w:shd w:fill="d9ead3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d9ead3" w:val="clear"/>
          <w:rtl w:val="0"/>
        </w:rPr>
        <w:t xml:space="preserve">TODO Add TAB Activity (sotto Lead)  OK su Demo</w:t>
      </w:r>
    </w:p>
    <w:p w:rsidR="00000000" w:rsidDel="00000000" w:rsidP="00000000" w:rsidRDefault="00000000" w:rsidRPr="00000000" w14:paraId="000000F2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  <w:rtl w:val="0"/>
        </w:rPr>
        <w:t xml:space="preserve">Esempio :</w:t>
      </w:r>
    </w:p>
    <w:p w:rsidR="00000000" w:rsidDel="00000000" w:rsidP="00000000" w:rsidRDefault="00000000" w:rsidRPr="00000000" w14:paraId="000000F3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  <w:rtl w:val="0"/>
        </w:rPr>
        <w:t xml:space="preserve">Il Cliente viene acquisito da questa campagna ma non è pronto all’acquisto..  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spacing w:after="0" w:afterAutospacing="0"/>
        <w:ind w:left="720" w:hanging="360"/>
        <w:rPr>
          <w:rFonts w:ascii="Roboto Condensed" w:cs="Roboto Condensed" w:eastAsia="Roboto Condensed" w:hAnsi="Roboto Condensed"/>
          <w:shd w:fill="ff9900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9900" w:val="clear"/>
          <w:rtl w:val="0"/>
        </w:rPr>
        <w:t xml:space="preserve">msg email invio brochure  </w:t>
      </w:r>
    </w:p>
    <w:p w:rsidR="00000000" w:rsidDel="00000000" w:rsidP="00000000" w:rsidRDefault="00000000" w:rsidRPr="00000000" w14:paraId="000000F5">
      <w:pPr>
        <w:numPr>
          <w:ilvl w:val="0"/>
          <w:numId w:val="12"/>
        </w:numPr>
        <w:spacing w:after="0" w:afterAutospacing="0"/>
        <w:ind w:left="720" w:hanging="360"/>
        <w:rPr>
          <w:rFonts w:ascii="Roboto Condensed" w:cs="Roboto Condensed" w:eastAsia="Roboto Condensed" w:hAnsi="Roboto Condensed"/>
          <w:shd w:fill="ff9900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9900" w:val="clear"/>
          <w:rtl w:val="0"/>
        </w:rPr>
        <w:t xml:space="preserve">msg memo siamo alla prossima fiera di ravenna [Area di Interesse / Lista ML ) -&gt; </w:t>
      </w:r>
    </w:p>
    <w:p w:rsidR="00000000" w:rsidDel="00000000" w:rsidP="00000000" w:rsidRDefault="00000000" w:rsidRPr="00000000" w14:paraId="000000F6">
      <w:pPr>
        <w:numPr>
          <w:ilvl w:val="0"/>
          <w:numId w:val="12"/>
        </w:numPr>
        <w:ind w:left="720" w:hanging="360"/>
        <w:rPr>
          <w:rFonts w:ascii="Roboto Condensed" w:cs="Roboto Condensed" w:eastAsia="Roboto Condensed" w:hAnsi="Roboto Condensed"/>
          <w:shd w:fill="ff9900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9900" w:val="clear"/>
          <w:rtl w:val="0"/>
        </w:rPr>
        <w:t xml:space="preserve">msg buon compleanno </w:t>
      </w:r>
    </w:p>
    <w:p w:rsidR="00000000" w:rsidDel="00000000" w:rsidP="00000000" w:rsidRDefault="00000000" w:rsidRPr="00000000" w14:paraId="000000F7">
      <w:pPr>
        <w:rPr>
          <w:rFonts w:ascii="Roboto Condensed" w:cs="Roboto Condensed" w:eastAsia="Roboto Condensed" w:hAnsi="Roboto Condensed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 Condensed" w:cs="Roboto Condensed" w:eastAsia="Roboto Condensed" w:hAnsi="Roboto Condensed"/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/>
      </w:pPr>
      <w:bookmarkStart w:colFirst="0" w:colLast="0" w:name="_wsv6zwkxmsed" w:id="19"/>
      <w:bookmarkEnd w:id="19"/>
      <w:r w:rsidDel="00000000" w:rsidR="00000000" w:rsidRPr="00000000">
        <w:rPr>
          <w:rtl w:val="0"/>
        </w:rPr>
        <w:t xml:space="preserve">1.2 Integrazione MailChimp</w:t>
      </w:r>
    </w:p>
    <w:p w:rsidR="00000000" w:rsidDel="00000000" w:rsidP="00000000" w:rsidRDefault="00000000" w:rsidRPr="00000000" w14:paraId="000000FA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TODO : Installare Plugin INSTALLATO</w:t>
      </w:r>
    </w:p>
    <w:p w:rsidR="00000000" w:rsidDel="00000000" w:rsidP="00000000" w:rsidRDefault="00000000" w:rsidRPr="00000000" w14:paraId="000000FB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Creata Chiave API su MailChimp</w:t>
      </w:r>
    </w:p>
    <w:p w:rsidR="00000000" w:rsidDel="00000000" w:rsidP="00000000" w:rsidRDefault="00000000" w:rsidRPr="00000000" w14:paraId="000000FC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</w:rPr>
        <w:drawing>
          <wp:inline distB="114300" distT="114300" distL="114300" distR="114300">
            <wp:extent cx="5402850" cy="3632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8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copiati i dati sulla maschera CLIENT/AZIENDA</w:t>
      </w:r>
    </w:p>
    <w:p w:rsidR="00000000" w:rsidDel="00000000" w:rsidP="00000000" w:rsidRDefault="00000000" w:rsidRPr="00000000" w14:paraId="000000FE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</w:rPr>
        <w:drawing>
          <wp:inline distB="114300" distT="114300" distL="114300" distR="114300">
            <wp:extent cx="5402850" cy="254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85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Andare su Area di Interesse :</w:t>
      </w:r>
    </w:p>
    <w:p w:rsidR="00000000" w:rsidDel="00000000" w:rsidP="00000000" w:rsidRDefault="00000000" w:rsidRPr="00000000" w14:paraId="00000100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</w:rPr>
        <w:drawing>
          <wp:inline distB="114300" distT="114300" distL="114300" distR="114300">
            <wp:extent cx="5402850" cy="1828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8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Lanciare sincronizzazione </w:t>
      </w:r>
    </w:p>
    <w:p w:rsidR="00000000" w:rsidDel="00000000" w:rsidP="00000000" w:rsidRDefault="00000000" w:rsidRPr="00000000" w14:paraId="00000102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TO DO :</w:t>
      </w:r>
    </w:p>
    <w:p w:rsidR="00000000" w:rsidDel="00000000" w:rsidP="00000000" w:rsidRDefault="00000000" w:rsidRPr="00000000" w14:paraId="00000103">
      <w:pPr>
        <w:numPr>
          <w:ilvl w:val="0"/>
          <w:numId w:val="16"/>
        </w:numPr>
        <w:ind w:left="720" w:hanging="360"/>
        <w:rPr>
          <w:rFonts w:ascii="Roboto Condensed" w:cs="Roboto Condensed" w:eastAsia="Roboto Condensed" w:hAnsi="Roboto Condensed"/>
          <w:u w:val="none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leggere i dati del GDPR</w:t>
      </w:r>
    </w:p>
    <w:p w:rsidR="00000000" w:rsidDel="00000000" w:rsidP="00000000" w:rsidRDefault="00000000" w:rsidRPr="00000000" w14:paraId="00000104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     AD_USER :</w:t>
      </w:r>
    </w:p>
    <w:p w:rsidR="00000000" w:rsidDel="00000000" w:rsidP="00000000" w:rsidRDefault="00000000" w:rsidRPr="00000000" w14:paraId="00000105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TODO:GDPR- consenso trattamento dei dati (flag) Y/N (informativa)  LIT_GDPR_BasicAllow</w:t>
      </w:r>
    </w:p>
    <w:p w:rsidR="00000000" w:rsidDel="00000000" w:rsidP="00000000" w:rsidRDefault="00000000" w:rsidRPr="00000000" w14:paraId="00000106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TODO : GDPR -profilazione (flag per ricezione offerte personalizzate)  LIT_GDPR_Profiling</w:t>
      </w:r>
    </w:p>
    <w:p w:rsidR="00000000" w:rsidDel="00000000" w:rsidP="00000000" w:rsidRDefault="00000000" w:rsidRPr="00000000" w14:paraId="00000107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shd w:fill="ff9900" w:val="clear"/>
          <w:rtl w:val="0"/>
        </w:rPr>
        <w:t xml:space="preserve">TODO : marketing (flag per invio comunicazioni sms, email) LIT_GDPR_SendAllow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 </w:t>
      </w:r>
    </w:p>
    <w:p w:rsidR="00000000" w:rsidDel="00000000" w:rsidP="00000000" w:rsidRDefault="00000000" w:rsidRPr="00000000" w14:paraId="00000109">
      <w:pPr>
        <w:numPr>
          <w:ilvl w:val="0"/>
          <w:numId w:val="16"/>
        </w:numPr>
        <w:spacing w:after="0" w:afterAutospacing="0"/>
        <w:ind w:left="720" w:hanging="360"/>
        <w:rPr>
          <w:rFonts w:ascii="Roboto Condensed" w:cs="Roboto Condensed" w:eastAsia="Roboto Condensed" w:hAnsi="Roboto Condensed"/>
          <w:u w:val="none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visualizzare il contatto come LEAD : ISSALESLEAD=Y </w:t>
      </w:r>
    </w:p>
    <w:p w:rsidR="00000000" w:rsidDel="00000000" w:rsidP="00000000" w:rsidRDefault="00000000" w:rsidRPr="00000000" w14:paraId="0000010A">
      <w:pPr>
        <w:numPr>
          <w:ilvl w:val="0"/>
          <w:numId w:val="16"/>
        </w:numPr>
        <w:ind w:left="720" w:hanging="360"/>
        <w:rPr>
          <w:rFonts w:ascii="Roboto Condensed" w:cs="Roboto Condensed" w:eastAsia="Roboto Condensed" w:hAnsi="Roboto Condensed"/>
          <w:u w:val="none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visualizzare il LEAD come Sorgente : MAILCHIMP (ADD TO LIST)</w:t>
      </w:r>
    </w:p>
    <w:p w:rsidR="00000000" w:rsidDel="00000000" w:rsidP="00000000" w:rsidRDefault="00000000" w:rsidRPr="00000000" w14:paraId="0000010B">
      <w:pPr>
        <w:ind w:left="0" w:firstLine="0"/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TESTARE TABELLA CAMPI IMPORT </w:t>
      </w:r>
    </w:p>
    <w:p w:rsidR="00000000" w:rsidDel="00000000" w:rsidP="00000000" w:rsidRDefault="00000000" w:rsidRPr="00000000" w14:paraId="0000010C">
      <w:pPr>
        <w:ind w:left="0" w:firstLine="0"/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TO DO : Schedulare il processo</w:t>
      </w:r>
    </w:p>
    <w:p w:rsidR="00000000" w:rsidDel="00000000" w:rsidP="00000000" w:rsidRDefault="00000000" w:rsidRPr="00000000" w14:paraId="0000010E">
      <w:pPr>
        <w:ind w:left="0" w:firstLine="0"/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DOMANDA : Sincronizzazion DA MAILCHIMP  - - - MASTER DATA ????</w:t>
      </w:r>
    </w:p>
    <w:p w:rsidR="00000000" w:rsidDel="00000000" w:rsidP="00000000" w:rsidRDefault="00000000" w:rsidRPr="00000000" w14:paraId="0000010F">
      <w:pPr>
        <w:ind w:left="0" w:firstLine="0"/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rPr/>
      </w:pPr>
      <w:bookmarkStart w:colFirst="0" w:colLast="0" w:name="_niw7vqvclt7j" w:id="20"/>
      <w:bookmarkEnd w:id="20"/>
      <w:r w:rsidDel="00000000" w:rsidR="00000000" w:rsidRPr="00000000">
        <w:rPr>
          <w:rtl w:val="0"/>
        </w:rPr>
        <w:t xml:space="preserve">1.3 Integrazione WordPress</w:t>
      </w:r>
    </w:p>
    <w:p w:rsidR="00000000" w:rsidDel="00000000" w:rsidP="00000000" w:rsidRDefault="00000000" w:rsidRPr="00000000" w14:paraId="00000114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TODO : Installare Plugin INSTALLATO </w:t>
      </w:r>
    </w:p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cam1suz1ov94" w:id="21"/>
      <w:bookmarkEnd w:id="21"/>
      <w:r w:rsidDel="00000000" w:rsidR="00000000" w:rsidRPr="00000000">
        <w:rPr>
          <w:rtl w:val="0"/>
        </w:rPr>
        <w:t xml:space="preserve">AGGIORNARE A VERSIONE 6.2</w:t>
      </w:r>
    </w:p>
    <w:p w:rsidR="00000000" w:rsidDel="00000000" w:rsidP="00000000" w:rsidRDefault="00000000" w:rsidRPr="00000000" w14:paraId="00000116">
      <w:pPr>
        <w:pStyle w:val="Heading2"/>
        <w:rPr/>
      </w:pPr>
      <w:bookmarkStart w:colFirst="0" w:colLast="0" w:name="_f1r678a9j46i" w:id="22"/>
      <w:bookmarkEnd w:id="22"/>
      <w:r w:rsidDel="00000000" w:rsidR="00000000" w:rsidRPr="00000000">
        <w:rPr>
          <w:rtl w:val="0"/>
        </w:rPr>
        <w:t xml:space="preserve">1.4 Integrazione Woocommerce</w:t>
      </w:r>
    </w:p>
    <w:p w:rsidR="00000000" w:rsidDel="00000000" w:rsidP="00000000" w:rsidRDefault="00000000" w:rsidRPr="00000000" w14:paraId="00000117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TODO : Installare Plugin  INSTALLATO </w:t>
      </w:r>
    </w:p>
    <w:p w:rsidR="00000000" w:rsidDel="00000000" w:rsidP="00000000" w:rsidRDefault="00000000" w:rsidRPr="00000000" w14:paraId="00000118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3n6cye7h4l89" w:id="23"/>
      <w:bookmarkEnd w:id="23"/>
      <w:r w:rsidDel="00000000" w:rsidR="00000000" w:rsidRPr="00000000">
        <w:rPr>
          <w:rtl w:val="0"/>
        </w:rPr>
        <w:t xml:space="preserve">1.5 Integrazione CALDAV  + Calendario Interno</w:t>
      </w:r>
    </w:p>
    <w:p w:rsidR="00000000" w:rsidDel="00000000" w:rsidP="00000000" w:rsidRDefault="00000000" w:rsidRPr="00000000" w14:paraId="0000011A">
      <w:pPr>
        <w:rPr>
          <w:rFonts w:ascii="Roboto Condensed" w:cs="Roboto Condensed" w:eastAsia="Roboto Condensed" w:hAnsi="Roboto Condensed"/>
          <w:shd w:fill="fff2cc" w:val="clear"/>
        </w:rPr>
      </w:pPr>
      <w:r w:rsidDel="00000000" w:rsidR="00000000" w:rsidRPr="00000000">
        <w:rPr>
          <w:rFonts w:ascii="Roboto Condensed" w:cs="Roboto Condensed" w:eastAsia="Roboto Condensed" w:hAnsi="Roboto Condensed"/>
          <w:shd w:fill="fff2cc" w:val="clear"/>
          <w:rtl w:val="0"/>
        </w:rPr>
        <w:t xml:space="preserve">TODO : Installare Plugin  INSTALLATO </w:t>
      </w:r>
    </w:p>
    <w:p w:rsidR="00000000" w:rsidDel="00000000" w:rsidP="00000000" w:rsidRDefault="00000000" w:rsidRPr="00000000" w14:paraId="0000011B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/>
      </w:pPr>
      <w:bookmarkStart w:colFirst="0" w:colLast="0" w:name="_cnjftd4efqn8" w:id="24"/>
      <w:bookmarkEnd w:id="24"/>
      <w:r w:rsidDel="00000000" w:rsidR="00000000" w:rsidRPr="00000000">
        <w:rPr>
          <w:rtl w:val="0"/>
        </w:rPr>
        <w:t xml:space="preserve">2. Gestione Lead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rPr>
          <w:b w:val="1"/>
        </w:rPr>
      </w:pPr>
      <w:bookmarkStart w:colFirst="0" w:colLast="0" w:name="_1vq4b5384gtb" w:id="25"/>
      <w:bookmarkEnd w:id="25"/>
      <w:r w:rsidDel="00000000" w:rsidR="00000000" w:rsidRPr="00000000">
        <w:rPr>
          <w:b w:val="1"/>
          <w:rtl w:val="0"/>
        </w:rPr>
        <w:t xml:space="preserve">2.1  Maschera Lead 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  <w:t xml:space="preserve"> TODO : Riassetto campi a video   Ok su DEMO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 xml:space="preserve">        Valutazione Lead (tabelle per Zoom)</w:t>
      </w:r>
    </w:p>
    <w:p w:rsidR="00000000" w:rsidDel="00000000" w:rsidP="00000000" w:rsidRDefault="00000000" w:rsidRPr="00000000" w14:paraId="00000121">
      <w:pPr>
        <w:ind w:left="1440" w:firstLine="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LIT_LeadRating  ADDED on LEAD Window </w:t>
      </w:r>
    </w:p>
    <w:p w:rsidR="00000000" w:rsidDel="00000000" w:rsidP="00000000" w:rsidRDefault="00000000" w:rsidRPr="00000000" w14:paraId="00000122">
      <w:pPr>
        <w:ind w:left="1440" w:firstLine="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Added REFERENCE sulla LIT_TABLE : LEADRATING </w:t>
      </w:r>
    </w:p>
    <w:p w:rsidR="00000000" w:rsidDel="00000000" w:rsidP="00000000" w:rsidRDefault="00000000" w:rsidRPr="00000000" w14:paraId="00000123">
      <w:pPr>
        <w:ind w:left="0" w:firstLine="0"/>
        <w:rPr>
          <w:shd w:fill="d9ead3" w:val="clear"/>
        </w:rPr>
      </w:pPr>
      <w:r w:rsidDel="00000000" w:rsidR="00000000" w:rsidRPr="00000000">
        <w:rPr>
          <w:shd w:fill="ff9900" w:val="clear"/>
          <w:rtl w:val="0"/>
        </w:rPr>
        <w:t xml:space="preserve"> </w:t>
      </w:r>
      <w:r w:rsidDel="00000000" w:rsidR="00000000" w:rsidRPr="00000000">
        <w:rPr>
          <w:shd w:fill="d9ead3" w:val="clear"/>
          <w:rtl w:val="0"/>
        </w:rPr>
        <w:t xml:space="preserve">TODO : ADD CAMPO M_PRODUCT_id DEMO  OK </w:t>
      </w:r>
    </w:p>
    <w:p w:rsidR="00000000" w:rsidDel="00000000" w:rsidP="00000000" w:rsidRDefault="00000000" w:rsidRPr="00000000" w14:paraId="00000124">
      <w:pPr>
        <w:ind w:left="0" w:firstLine="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TODO : ADD CAMPO LIT_M_Product_Category_ID   demo ok</w:t>
      </w:r>
    </w:p>
    <w:p w:rsidR="00000000" w:rsidDel="00000000" w:rsidP="00000000" w:rsidRDefault="00000000" w:rsidRPr="00000000" w14:paraId="00000125">
      <w:pPr>
        <w:ind w:left="0" w:firstLine="0"/>
        <w:rPr>
          <w:b w:val="1"/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TODO creare campo Settore  : </w:t>
      </w:r>
      <w:r w:rsidDel="00000000" w:rsidR="00000000" w:rsidRPr="00000000">
        <w:rPr>
          <w:b w:val="1"/>
          <w:shd w:fill="ff9900" w:val="clear"/>
          <w:rtl w:val="0"/>
        </w:rPr>
        <w:t xml:space="preserve"> LIT_Industry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shd w:fill="ff9900" w:val="clear"/>
          <w:rtl w:val="0"/>
        </w:rPr>
        <w:t xml:space="preserve">TODO Fatturato SALESVOLUME (presente in BP)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shd w:fill="ff9900" w:val="clear"/>
          <w:rtl w:val="0"/>
        </w:rPr>
        <w:t xml:space="preserve">TODO Numero collaboratori NUMBEREMPLOYEES (già in BP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TODO:GDPR- consenso trattamento dei dati (flag) Y/N (informativa)  LIT_GDPR_BasicAllow</w:t>
      </w:r>
    </w:p>
    <w:p w:rsidR="00000000" w:rsidDel="00000000" w:rsidP="00000000" w:rsidRDefault="00000000" w:rsidRPr="00000000" w14:paraId="00000129">
      <w:pPr>
        <w:ind w:left="0" w:firstLine="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TODO : GDPR -profilazione (flag per ricezione offerte personalizzate)  LIT_GDPR_Profiling</w:t>
      </w:r>
    </w:p>
    <w:p w:rsidR="00000000" w:rsidDel="00000000" w:rsidP="00000000" w:rsidRDefault="00000000" w:rsidRPr="00000000" w14:paraId="0000012A">
      <w:pPr>
        <w:ind w:left="0" w:firstLine="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TODO : marketing (flag per invio comunicazioni sms, email) LIT_GDPR_SendAllow</w:t>
      </w:r>
    </w:p>
    <w:p w:rsidR="00000000" w:rsidDel="00000000" w:rsidP="00000000" w:rsidRDefault="00000000" w:rsidRPr="00000000" w14:paraId="0000012B">
      <w:pPr>
        <w:ind w:left="0" w:firstLine="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TODO :Riportare i campo GDPR anche nella tab contatto del BP</w:t>
      </w:r>
    </w:p>
    <w:p w:rsidR="00000000" w:rsidDel="00000000" w:rsidP="00000000" w:rsidRDefault="00000000" w:rsidRPr="00000000" w14:paraId="0000012C">
      <w:pPr>
        <w:ind w:left="0" w:firstLine="0"/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1"/>
          <w:numId w:val="17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fascia oraria di contatto preferita (orario) / appuntamento (data)</w:t>
      </w:r>
    </w:p>
    <w:p w:rsidR="00000000" w:rsidDel="00000000" w:rsidP="00000000" w:rsidRDefault="00000000" w:rsidRPr="00000000" w14:paraId="0000012F">
      <w:pPr>
        <w:numPr>
          <w:ilvl w:val="1"/>
          <w:numId w:val="17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appuntamenti (PER MARCO: recuperare appuntamenti + MOM)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shd w:fill="d9ead3" w:val="clear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rPr>
          <w:b w:val="1"/>
        </w:rPr>
      </w:pPr>
      <w:bookmarkStart w:colFirst="0" w:colLast="0" w:name="_4hr95brhvwsf" w:id="26"/>
      <w:bookmarkEnd w:id="26"/>
      <w:r w:rsidDel="00000000" w:rsidR="00000000" w:rsidRPr="00000000">
        <w:rPr>
          <w:b w:val="1"/>
          <w:rtl w:val="0"/>
        </w:rPr>
        <w:t xml:space="preserve">2.2 </w:t>
      </w:r>
      <w:r w:rsidDel="00000000" w:rsidR="00000000" w:rsidRPr="00000000">
        <w:rPr>
          <w:b w:val="1"/>
          <w:rtl w:val="0"/>
        </w:rPr>
        <w:t xml:space="preserve">Conversione in Business partner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1440" w:firstLine="0"/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rPr>
          <w:shd w:fill="ff9900" w:val="clear"/>
        </w:rPr>
      </w:pPr>
      <w:bookmarkStart w:colFirst="0" w:colLast="0" w:name="_os9ox323wxn4" w:id="27"/>
      <w:bookmarkEnd w:id="27"/>
      <w:r w:rsidDel="00000000" w:rsidR="00000000" w:rsidRPr="00000000">
        <w:rPr>
          <w:b w:val="1"/>
          <w:rtl w:val="0"/>
        </w:rPr>
        <w:t xml:space="preserve">2.2 Conversione in BP -&gt; Creazione Opportunità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rPr>
          <w:b w:val="1"/>
        </w:rPr>
      </w:pPr>
      <w:bookmarkStart w:colFirst="0" w:colLast="0" w:name="_yw4g88z2pb2w" w:id="28"/>
      <w:bookmarkEnd w:id="28"/>
      <w:r w:rsidDel="00000000" w:rsidR="00000000" w:rsidRPr="00000000">
        <w:rPr>
          <w:b w:val="1"/>
          <w:rtl w:val="0"/>
        </w:rPr>
        <w:t xml:space="preserve">2.3 Attività / Appuntamenti   /Telefonate /Email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TAbella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hd w:fill="d9ead3" w:val="clear"/>
        </w:rPr>
      </w:pPr>
      <w:r w:rsidDel="00000000" w:rsidR="00000000" w:rsidRPr="00000000">
        <w:rPr>
          <w:shd w:fill="ff9900" w:val="clear"/>
          <w:rtl w:val="0"/>
        </w:rPr>
        <w:t xml:space="preserve"> </w:t>
      </w:r>
      <w:r w:rsidDel="00000000" w:rsidR="00000000" w:rsidRPr="00000000">
        <w:rPr>
          <w:shd w:fill="d9ead3" w:val="clear"/>
          <w:rtl w:val="0"/>
        </w:rPr>
        <w:t xml:space="preserve">TODO : ADD CAMPO M_PRODUCT_id SOLO WINDOW xK già in TABELLA  DEMO  OK </w:t>
      </w:r>
    </w:p>
    <w:p w:rsidR="00000000" w:rsidDel="00000000" w:rsidP="00000000" w:rsidRDefault="00000000" w:rsidRPr="00000000" w14:paraId="0000013B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TODO : ADD CAMPO LIT_M_Product_Category_ID   demo ok</w:t>
      </w:r>
    </w:p>
    <w:p w:rsidR="00000000" w:rsidDel="00000000" w:rsidP="00000000" w:rsidRDefault="00000000" w:rsidRPr="00000000" w14:paraId="0000013C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TODO : ADD Note   DEMO OK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TODO : Integrare caledareio sulle activity CALDAV  / integrazione Telegram  / SMS 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rPr>
          <w:b w:val="1"/>
        </w:rPr>
      </w:pPr>
      <w:bookmarkStart w:colFirst="0" w:colLast="0" w:name="_ju50ibgvo9s0" w:id="29"/>
      <w:bookmarkEnd w:id="29"/>
      <w:r w:rsidDel="00000000" w:rsidR="00000000" w:rsidRPr="00000000">
        <w:rPr>
          <w:b w:val="1"/>
          <w:rtl w:val="0"/>
        </w:rPr>
        <w:t xml:space="preserve">2.3 Integrazione con Aree di Interesse</w:t>
      </w:r>
    </w:p>
    <w:p w:rsidR="00000000" w:rsidDel="00000000" w:rsidP="00000000" w:rsidRDefault="00000000" w:rsidRPr="00000000" w14:paraId="00000141">
      <w:pPr>
        <w:rPr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TODO : ADD TAB _Rcontactintersert   DEMO OK  </w:t>
      </w:r>
    </w:p>
    <w:p w:rsidR="00000000" w:rsidDel="00000000" w:rsidP="00000000" w:rsidRDefault="00000000" w:rsidRPr="00000000" w14:paraId="00000143">
      <w:pPr>
        <w:pStyle w:val="Heading2"/>
        <w:rPr>
          <w:b w:val="1"/>
        </w:rPr>
      </w:pPr>
      <w:bookmarkStart w:colFirst="0" w:colLast="0" w:name="_mgm0dm80s0te" w:id="30"/>
      <w:bookmarkEnd w:id="30"/>
      <w:r w:rsidDel="00000000" w:rsidR="00000000" w:rsidRPr="00000000">
        <w:rPr>
          <w:b w:val="1"/>
          <w:rtl w:val="0"/>
        </w:rPr>
        <w:t xml:space="preserve">2.3 Info Contact Interset Area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SEND Email 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b w:val="1"/>
          <w:i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tl w:val="0"/>
        </w:rPr>
      </w:r>
    </w:p>
    <w:sectPr>
      <w:pgSz w:h="16838" w:w="11906"/>
      <w:pgMar w:bottom="1700.7874015748032" w:top="1700.7874015748032" w:left="1700.7874015748032" w:right="1700.78740157480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Titillium Web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22"/>
        <w:szCs w:val="22"/>
        <w:highlight w:val="white"/>
        <w:lang w:val="it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20" w:line="24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auto" w:space="3" w:sz="0" w:val="none"/>
      </w:pBdr>
      <w:spacing w:after="60" w:before="300" w:line="240" w:lineRule="auto"/>
      <w:ind w:left="-40" w:firstLine="0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auto" w:space="3" w:sz="0" w:val="none"/>
      </w:pBdr>
      <w:spacing w:after="60" w:before="300" w:line="240" w:lineRule="auto"/>
      <w:ind w:left="-40" w:firstLine="0"/>
    </w:pPr>
    <w:rPr>
      <w:rFonts w:ascii="Titillium Web" w:cs="Titillium Web" w:eastAsia="Titillium Web" w:hAnsi="Titillium Web"/>
      <w:b w:val="1"/>
      <w:sz w:val="52"/>
      <w:szCs w:val="52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iki.idempiere.org/en/Plugin:_Wordpress_Soap_integration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itilliumWeb-regular.ttf"/><Relationship Id="rId2" Type="http://schemas.openxmlformats.org/officeDocument/2006/relationships/font" Target="fonts/TitilliumWeb-bold.ttf"/><Relationship Id="rId3" Type="http://schemas.openxmlformats.org/officeDocument/2006/relationships/font" Target="fonts/TitilliumWeb-italic.ttf"/><Relationship Id="rId4" Type="http://schemas.openxmlformats.org/officeDocument/2006/relationships/font" Target="fonts/TitilliumWeb-boldItalic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