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1"/>
        <w:widowControl w:val="1"/>
        <w:tabs>
          <w:tab w:val="left" w:pos="1134"/>
        </w:tabs>
        <w:spacing w:after="0" w:before="1134" w:line="240" w:lineRule="auto"/>
        <w:ind w:left="1134" w:right="0" w:firstLine="0"/>
        <w:jc w:val="left"/>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3392170</wp:posOffset>
            </wp:positionH>
            <wp:positionV relativeFrom="paragraph">
              <wp:posOffset>0</wp:posOffset>
            </wp:positionV>
            <wp:extent cx="2564130" cy="2277110"/>
            <wp:effectExtent b="0" l="0" r="0" t="0"/>
            <wp:wrapTopAndBottom distB="0" dist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64130" cy="2277110"/>
                    </a:xfrm>
                    <a:prstGeom prst="rect"/>
                    <a:ln/>
                  </pic:spPr>
                </pic:pic>
              </a:graphicData>
            </a:graphic>
          </wp:anchor>
        </w:drawing>
      </w:r>
    </w:p>
    <w:p w:rsidR="00000000" w:rsidDel="00000000" w:rsidP="00000000" w:rsidRDefault="00000000" w:rsidRPr="00000000" w14:paraId="00000001">
      <w:pPr>
        <w:keepNext w:val="1"/>
        <w:widowControl w:val="1"/>
        <w:tabs>
          <w:tab w:val="left" w:pos="1134"/>
        </w:tabs>
        <w:spacing w:after="0" w:before="0" w:line="240" w:lineRule="auto"/>
        <w:ind w:left="1134" w:right="0" w:firstLine="0"/>
        <w:jc w:val="left"/>
        <w:rPr/>
      </w:pPr>
      <w:r w:rsidDel="00000000" w:rsidR="00000000" w:rsidRPr="00000000">
        <w:rPr>
          <w:rFonts w:ascii="Rambla" w:cs="Rambla" w:eastAsia="Rambla" w:hAnsi="Rambla"/>
          <w:b w:val="1"/>
          <w:color w:val="000000"/>
          <w:sz w:val="48"/>
          <w:szCs w:val="48"/>
          <w:vertAlign w:val="baseline"/>
          <w:rtl w:val="0"/>
        </w:rPr>
        <w:t xml:space="preserve">ADempiere How-To</w:t>
      </w:r>
      <w:r w:rsidDel="00000000" w:rsidR="00000000" w:rsidRPr="00000000">
        <w:rPr>
          <w:rtl w:val="0"/>
        </w:rPr>
      </w:r>
    </w:p>
    <w:p w:rsidR="00000000" w:rsidDel="00000000" w:rsidP="00000000" w:rsidRDefault="00000000" w:rsidRPr="00000000" w14:paraId="00000002">
      <w:pPr>
        <w:keepNext w:val="1"/>
        <w:widowControl w:val="1"/>
        <w:tabs>
          <w:tab w:val="left" w:pos="2268"/>
        </w:tabs>
        <w:spacing w:after="0" w:before="567" w:line="240" w:lineRule="auto"/>
        <w:ind w:left="1134" w:firstLine="0"/>
        <w:jc w:val="left"/>
        <w:rPr/>
      </w:pPr>
      <w:bookmarkStart w:colFirst="0" w:colLast="0" w:name="_30j0zll" w:id="1"/>
      <w:bookmarkEnd w:id="1"/>
      <w:r w:rsidDel="00000000" w:rsidR="00000000" w:rsidRPr="00000000">
        <w:rPr>
          <w:rFonts w:ascii="Lucida Bright" w:cs="Lucida Bright" w:eastAsia="Lucida Bright" w:hAnsi="Lucida Bright"/>
          <w:b w:val="0"/>
          <w:i w:val="1"/>
          <w:color w:val="000000"/>
          <w:sz w:val="32"/>
          <w:szCs w:val="32"/>
          <w:vertAlign w:val="baseline"/>
          <w:rtl w:val="0"/>
        </w:rPr>
        <w:t xml:space="preserve">Describing</w:t>
      </w:r>
      <w:r w:rsidDel="00000000" w:rsidR="00000000" w:rsidRPr="00000000">
        <w:rPr>
          <w:rtl w:val="0"/>
        </w:rPr>
      </w:r>
    </w:p>
    <w:p w:rsidR="00000000" w:rsidDel="00000000" w:rsidP="00000000" w:rsidRDefault="00000000" w:rsidRPr="00000000" w14:paraId="00000003">
      <w:pPr>
        <w:keepNext w:val="1"/>
        <w:widowControl w:val="1"/>
        <w:tabs>
          <w:tab w:val="left" w:pos="1134"/>
        </w:tabs>
        <w:spacing w:after="0" w:before="567" w:line="240" w:lineRule="auto"/>
        <w:ind w:left="1134" w:right="0" w:firstLine="0"/>
        <w:jc w:val="both"/>
        <w:rPr/>
      </w:pPr>
      <w:r w:rsidDel="00000000" w:rsidR="00000000" w:rsidRPr="00000000">
        <w:rPr>
          <w:rFonts w:ascii="Rambla" w:cs="Rambla" w:eastAsia="Rambla" w:hAnsi="Rambla"/>
          <w:b w:val="1"/>
          <w:color w:val="000000"/>
          <w:sz w:val="48"/>
          <w:szCs w:val="48"/>
          <w:vertAlign w:val="baseline"/>
          <w:rtl w:val="0"/>
        </w:rPr>
        <w:t xml:space="preserve">Foreign Currency Payments </w:t>
      </w:r>
      <w:r w:rsidDel="00000000" w:rsidR="00000000" w:rsidRPr="00000000">
        <w:rPr>
          <w:rtl w:val="0"/>
        </w:rPr>
      </w:r>
    </w:p>
    <w:p w:rsidR="00000000" w:rsidDel="00000000" w:rsidP="00000000" w:rsidRDefault="00000000" w:rsidRPr="00000000" w14:paraId="00000004">
      <w:pPr>
        <w:keepNext w:val="1"/>
        <w:widowControl w:val="1"/>
        <w:tabs>
          <w:tab w:val="left" w:pos="1723"/>
        </w:tabs>
        <w:spacing w:after="283" w:before="1134" w:line="240" w:lineRule="auto"/>
        <w:ind w:left="1134" w:firstLine="0"/>
        <w:jc w:val="left"/>
        <w:rPr/>
      </w:pPr>
      <w:r w:rsidDel="00000000" w:rsidR="00000000" w:rsidRPr="00000000">
        <w:rPr>
          <w:rFonts w:ascii="Lucida Bright" w:cs="Lucida Bright" w:eastAsia="Lucida Bright" w:hAnsi="Lucida Bright"/>
          <w:b w:val="0"/>
          <w:i w:val="1"/>
          <w:color w:val="000000"/>
          <w:sz w:val="32"/>
          <w:szCs w:val="32"/>
          <w:vertAlign w:val="baseline"/>
          <w:rtl w:val="0"/>
        </w:rPr>
        <w:t xml:space="preserve">Produced By:</w:t>
      </w:r>
      <w:r w:rsidDel="00000000" w:rsidR="00000000" w:rsidRPr="00000000">
        <w:rPr>
          <w:rtl w:val="0"/>
        </w:rPr>
      </w:r>
    </w:p>
    <w:p w:rsidR="00000000" w:rsidDel="00000000" w:rsidP="00000000" w:rsidRDefault="00000000" w:rsidRPr="00000000" w14:paraId="00000005">
      <w:pPr>
        <w:keepNext w:val="1"/>
        <w:widowControl w:val="1"/>
        <w:tabs>
          <w:tab w:val="left" w:pos="1723"/>
        </w:tabs>
        <w:spacing w:after="283" w:before="0" w:line="240" w:lineRule="auto"/>
        <w:ind w:left="1134" w:firstLine="0"/>
        <w:jc w:val="left"/>
        <w:rPr/>
      </w:pPr>
      <w:r w:rsidDel="00000000" w:rsidR="00000000" w:rsidRPr="00000000">
        <w:rPr>
          <w:rFonts w:ascii="Lucida Bright" w:cs="Lucida Bright" w:eastAsia="Lucida Bright" w:hAnsi="Lucida Bright"/>
          <w:b w:val="1"/>
          <w:i w:val="1"/>
          <w:color w:val="000000"/>
          <w:sz w:val="40"/>
          <w:szCs w:val="40"/>
          <w:vertAlign w:val="baseline"/>
          <w:rtl w:val="0"/>
        </w:rPr>
        <w:t xml:space="preserve">XYZ Company Limited</w:t>
      </w:r>
      <w:r w:rsidDel="00000000" w:rsidR="00000000" w:rsidRPr="00000000">
        <w:rPr>
          <w:rtl w:val="0"/>
        </w:rPr>
      </w:r>
    </w:p>
    <w:p w:rsidR="00000000" w:rsidDel="00000000" w:rsidP="00000000" w:rsidRDefault="00000000" w:rsidRPr="00000000" w14:paraId="00000006">
      <w:pPr>
        <w:keepNext w:val="1"/>
        <w:widowControl w:val="1"/>
        <w:tabs>
          <w:tab w:val="left" w:pos="1723"/>
        </w:tabs>
        <w:spacing w:after="283" w:before="0" w:line="240" w:lineRule="auto"/>
        <w:ind w:left="1134" w:firstLine="0"/>
        <w:jc w:val="left"/>
        <w:rPr/>
      </w:pPr>
      <w:r w:rsidDel="00000000" w:rsidR="00000000" w:rsidRPr="00000000">
        <w:rPr>
          <w:rFonts w:ascii="Lucida Bright" w:cs="Lucida Bright" w:eastAsia="Lucida Bright" w:hAnsi="Lucida Bright"/>
          <w:b w:val="0"/>
          <w:i w:val="1"/>
          <w:color w:val="000000"/>
          <w:sz w:val="24"/>
          <w:szCs w:val="24"/>
          <w:vertAlign w:val="baseline"/>
          <w:rtl w:val="0"/>
        </w:rPr>
        <w:t xml:space="preserve">Level 1 616 St Kilda Rd</w:t>
        <w:br w:type="textWrapping"/>
        <w:t xml:space="preserve">Melbourne VIC 3004</w:t>
        <w:br w:type="textWrapping"/>
        <w:t xml:space="preserve">Australia</w:t>
        <w:br w:type="textWrapping"/>
        <w:t xml:space="preserve">phone: +61 3 9510 4788</w:t>
        <w:br w:type="textWrapping"/>
        <w:t xml:space="preserve">email: info@adaxa.com.au</w:t>
        <w:br w:type="textWrapping"/>
      </w:r>
      <w:r w:rsidDel="00000000" w:rsidR="00000000" w:rsidRPr="00000000">
        <w:rPr>
          <w:rFonts w:ascii="Lucida Bright" w:cs="Lucida Bright" w:eastAsia="Lucida Bright" w:hAnsi="Lucida Bright"/>
          <w:b w:val="0"/>
          <w:i w:val="1"/>
          <w:color w:val="000000"/>
          <w:sz w:val="40"/>
          <w:szCs w:val="40"/>
          <w:vertAlign w:val="baseline"/>
          <w:rtl w:val="0"/>
        </w:rPr>
        <w:tab/>
      </w:r>
      <w:r w:rsidDel="00000000" w:rsidR="00000000" w:rsidRPr="00000000">
        <w:rPr>
          <w:rtl w:val="0"/>
        </w:rPr>
      </w:r>
    </w:p>
    <w:p w:rsidR="00000000" w:rsidDel="00000000" w:rsidP="00000000" w:rsidRDefault="00000000" w:rsidRPr="00000000" w14:paraId="00000007">
      <w:pPr>
        <w:keepNext w:val="1"/>
        <w:widowControl w:val="1"/>
        <w:tabs>
          <w:tab w:val="left" w:pos="1723"/>
        </w:tabs>
        <w:spacing w:after="283" w:before="0" w:line="240" w:lineRule="auto"/>
        <w:ind w:left="1134" w:firstLine="0"/>
        <w:jc w:val="right"/>
        <w:rPr/>
      </w:pPr>
      <w:r w:rsidDel="00000000" w:rsidR="00000000" w:rsidRPr="00000000">
        <w:br w:type="page"/>
      </w:r>
      <w:r w:rsidDel="00000000" w:rsidR="00000000" w:rsidRPr="00000000">
        <w:rPr>
          <w:rFonts w:ascii="Lucida Bright" w:cs="Lucida Bright" w:eastAsia="Lucida Bright" w:hAnsi="Lucida Bright"/>
          <w:b w:val="0"/>
          <w:i w:val="1"/>
          <w:color w:val="000000"/>
          <w:sz w:val="40"/>
          <w:szCs w:val="40"/>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1"/>
            <w:tabs>
              <w:tab w:val="left" w:pos="1134"/>
              <w:tab w:val="left" w:pos="2268"/>
              <w:tab w:val="right" w:pos="8789"/>
            </w:tabs>
            <w:spacing w:after="140" w:before="240" w:line="240" w:lineRule="auto"/>
            <w:ind w:left="2268" w:right="0" w:hanging="2268"/>
            <w:jc w:val="both"/>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1"/>
              <w:sz w:val="20"/>
              <w:szCs w:val="20"/>
              <w:vertAlign w:val="baseline"/>
              <w:rtl w:val="0"/>
            </w:rPr>
            <w:t xml:space="preserve">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1"/>
              <w:sz w:val="20"/>
              <w:szCs w:val="20"/>
              <w:vertAlign w:val="baseline"/>
              <w:rtl w:val="0"/>
            </w:rPr>
            <w:t xml:space="preserve">Payment of a Single Invoice</w:t>
            <w:tab/>
          </w:r>
          <w:r w:rsidDel="00000000" w:rsidR="00000000" w:rsidRPr="00000000">
            <w:rPr>
              <w:rtl w:val="0"/>
            </w:rPr>
          </w:r>
        </w:p>
        <w:p w:rsidR="00000000" w:rsidDel="00000000" w:rsidP="00000000" w:rsidRDefault="00000000" w:rsidRPr="00000000" w14:paraId="00000009">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1.1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Introduction</w:t>
            <w:tab/>
          </w:r>
          <w:r w:rsidDel="00000000" w:rsidR="00000000" w:rsidRPr="00000000">
            <w:rPr>
              <w:rtl w:val="0"/>
            </w:rPr>
          </w:r>
        </w:p>
        <w:p w:rsidR="00000000" w:rsidDel="00000000" w:rsidP="00000000" w:rsidRDefault="00000000" w:rsidRPr="00000000" w14:paraId="0000000A">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1.2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Invoice</w:t>
            <w:tab/>
          </w:r>
          <w:r w:rsidDel="00000000" w:rsidR="00000000" w:rsidRPr="00000000">
            <w:rPr>
              <w:rtl w:val="0"/>
            </w:rPr>
          </w:r>
        </w:p>
        <w:p w:rsidR="00000000" w:rsidDel="00000000" w:rsidP="00000000" w:rsidRDefault="00000000" w:rsidRPr="00000000" w14:paraId="0000000B">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1.2.1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The Invoice Accounting</w:t>
            <w:tab/>
          </w:r>
          <w:r w:rsidDel="00000000" w:rsidR="00000000" w:rsidRPr="00000000">
            <w:rPr>
              <w:rtl w:val="0"/>
            </w:rPr>
          </w:r>
        </w:p>
        <w:p w:rsidR="00000000" w:rsidDel="00000000" w:rsidP="00000000" w:rsidRDefault="00000000" w:rsidRPr="00000000" w14:paraId="0000000C">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1.3</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Payment</w:t>
            <w:tab/>
          </w:r>
          <w:r w:rsidDel="00000000" w:rsidR="00000000" w:rsidRPr="00000000">
            <w:rPr>
              <w:rtl w:val="0"/>
            </w:rPr>
          </w:r>
        </w:p>
        <w:p w:rsidR="00000000" w:rsidDel="00000000" w:rsidP="00000000" w:rsidRDefault="00000000" w:rsidRPr="00000000" w14:paraId="0000000D">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1.3.1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The Payment Accounting</w:t>
            <w:tab/>
          </w:r>
          <w:r w:rsidDel="00000000" w:rsidR="00000000" w:rsidRPr="00000000">
            <w:rPr>
              <w:rtl w:val="0"/>
            </w:rPr>
          </w:r>
        </w:p>
        <w:p w:rsidR="00000000" w:rsidDel="00000000" w:rsidP="00000000" w:rsidRDefault="00000000" w:rsidRPr="00000000" w14:paraId="0000000E">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1.4</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Payment Allocation</w:t>
            <w:tab/>
          </w:r>
          <w:r w:rsidDel="00000000" w:rsidR="00000000" w:rsidRPr="00000000">
            <w:rPr>
              <w:rtl w:val="0"/>
            </w:rPr>
          </w:r>
        </w:p>
        <w:p w:rsidR="00000000" w:rsidDel="00000000" w:rsidP="00000000" w:rsidRDefault="00000000" w:rsidRPr="00000000" w14:paraId="0000000F">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1.4.1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View the Allocation</w:t>
            <w:tab/>
          </w:r>
          <w:r w:rsidDel="00000000" w:rsidR="00000000" w:rsidRPr="00000000">
            <w:rPr>
              <w:rtl w:val="0"/>
            </w:rPr>
          </w:r>
        </w:p>
        <w:p w:rsidR="00000000" w:rsidDel="00000000" w:rsidP="00000000" w:rsidRDefault="00000000" w:rsidRPr="00000000" w14:paraId="00000010">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1.4.2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Payment Allocation Accounting</w:t>
            <w:tab/>
          </w:r>
          <w:r w:rsidDel="00000000" w:rsidR="00000000" w:rsidRPr="00000000">
            <w:rPr>
              <w:rtl w:val="0"/>
            </w:rPr>
          </w:r>
        </w:p>
        <w:p w:rsidR="00000000" w:rsidDel="00000000" w:rsidP="00000000" w:rsidRDefault="00000000" w:rsidRPr="00000000" w14:paraId="00000011">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1.5</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Bank Reconciliation</w:t>
            <w:tab/>
          </w:r>
          <w:r w:rsidDel="00000000" w:rsidR="00000000" w:rsidRPr="00000000">
            <w:rPr>
              <w:rtl w:val="0"/>
            </w:rPr>
          </w:r>
        </w:p>
        <w:p w:rsidR="00000000" w:rsidDel="00000000" w:rsidP="00000000" w:rsidRDefault="00000000" w:rsidRPr="00000000" w14:paraId="00000012">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1.5.1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Add the Bank Statement Line for the Payment</w:t>
            <w:tab/>
          </w:r>
          <w:r w:rsidDel="00000000" w:rsidR="00000000" w:rsidRPr="00000000">
            <w:rPr>
              <w:rtl w:val="0"/>
            </w:rPr>
          </w:r>
        </w:p>
        <w:p w:rsidR="00000000" w:rsidDel="00000000" w:rsidP="00000000" w:rsidRDefault="00000000" w:rsidRPr="00000000" w14:paraId="00000013">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1.5.2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Bank Statement Accounting</w:t>
            <w:tab/>
          </w:r>
          <w:r w:rsidDel="00000000" w:rsidR="00000000" w:rsidRPr="00000000">
            <w:rPr>
              <w:rtl w:val="0"/>
            </w:rPr>
          </w:r>
        </w:p>
        <w:p w:rsidR="00000000" w:rsidDel="00000000" w:rsidP="00000000" w:rsidRDefault="00000000" w:rsidRPr="00000000" w14:paraId="00000014">
          <w:pPr>
            <w:widowControl w:val="1"/>
            <w:tabs>
              <w:tab w:val="left" w:pos="1134"/>
              <w:tab w:val="left" w:pos="2268"/>
              <w:tab w:val="right" w:pos="8789"/>
            </w:tabs>
            <w:spacing w:after="140" w:before="240" w:line="240" w:lineRule="auto"/>
            <w:ind w:left="2268" w:right="0" w:hanging="2268"/>
            <w:jc w:val="both"/>
            <w:rPr/>
          </w:pPr>
          <w:r w:rsidDel="00000000" w:rsidR="00000000" w:rsidRPr="00000000">
            <w:rPr>
              <w:rFonts w:ascii="Arial" w:cs="Arial" w:eastAsia="Arial" w:hAnsi="Arial"/>
              <w:b w:val="1"/>
              <w:sz w:val="20"/>
              <w:szCs w:val="20"/>
              <w:vertAlign w:val="baseline"/>
              <w:rtl w:val="0"/>
            </w:rPr>
            <w:t xml:space="preserve">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1"/>
              <w:sz w:val="20"/>
              <w:szCs w:val="20"/>
              <w:vertAlign w:val="baseline"/>
              <w:rtl w:val="0"/>
            </w:rPr>
            <w:t xml:space="preserve">Payment of Multiple Invoices</w:t>
            <w:tab/>
          </w:r>
          <w:r w:rsidDel="00000000" w:rsidR="00000000" w:rsidRPr="00000000">
            <w:rPr>
              <w:rtl w:val="0"/>
            </w:rPr>
          </w:r>
        </w:p>
        <w:p w:rsidR="00000000" w:rsidDel="00000000" w:rsidP="00000000" w:rsidRDefault="00000000" w:rsidRPr="00000000" w14:paraId="00000015">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2.1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Introduction</w:t>
            <w:tab/>
          </w:r>
          <w:r w:rsidDel="00000000" w:rsidR="00000000" w:rsidRPr="00000000">
            <w:rPr>
              <w:rtl w:val="0"/>
            </w:rPr>
          </w:r>
        </w:p>
        <w:p w:rsidR="00000000" w:rsidDel="00000000" w:rsidP="00000000" w:rsidRDefault="00000000" w:rsidRPr="00000000" w14:paraId="00000016">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Payment</w:t>
            <w:tab/>
          </w:r>
          <w:r w:rsidDel="00000000" w:rsidR="00000000" w:rsidRPr="00000000">
            <w:rPr>
              <w:rtl w:val="0"/>
            </w:rPr>
          </w:r>
        </w:p>
        <w:p w:rsidR="00000000" w:rsidDel="00000000" w:rsidP="00000000" w:rsidRDefault="00000000" w:rsidRPr="00000000" w14:paraId="00000017">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Payment Allocation</w:t>
            <w:tab/>
          </w:r>
          <w:r w:rsidDel="00000000" w:rsidR="00000000" w:rsidRPr="00000000">
            <w:rPr>
              <w:rtl w:val="0"/>
            </w:rPr>
          </w:r>
        </w:p>
        <w:p w:rsidR="00000000" w:rsidDel="00000000" w:rsidP="00000000" w:rsidRDefault="00000000" w:rsidRPr="00000000" w14:paraId="00000018">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2.1.3</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View the Allocation:</w:t>
            <w:tab/>
          </w:r>
          <w:r w:rsidDel="00000000" w:rsidR="00000000" w:rsidRPr="00000000">
            <w:rPr>
              <w:rtl w:val="0"/>
            </w:rPr>
          </w:r>
        </w:p>
        <w:p w:rsidR="00000000" w:rsidDel="00000000" w:rsidP="00000000" w:rsidRDefault="00000000" w:rsidRPr="00000000" w14:paraId="00000019">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2.1.4</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Screenshots from the Multi-Invoice Scenario</w:t>
            <w:tab/>
          </w:r>
          <w:r w:rsidDel="00000000" w:rsidR="00000000" w:rsidRPr="00000000">
            <w:rPr>
              <w:rtl w:val="0"/>
            </w:rPr>
          </w:r>
        </w:p>
        <w:p w:rsidR="00000000" w:rsidDel="00000000" w:rsidP="00000000" w:rsidRDefault="00000000" w:rsidRPr="00000000" w14:paraId="0000001A">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2.1.5</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The Payment Allocation Window</w:t>
            <w:tab/>
          </w:r>
          <w:r w:rsidDel="00000000" w:rsidR="00000000" w:rsidRPr="00000000">
            <w:rPr>
              <w:rtl w:val="0"/>
            </w:rPr>
          </w:r>
        </w:p>
        <w:p w:rsidR="00000000" w:rsidDel="00000000" w:rsidP="00000000" w:rsidRDefault="00000000" w:rsidRPr="00000000" w14:paraId="0000001B">
          <w:pPr>
            <w:widowControl w:val="1"/>
            <w:tabs>
              <w:tab w:val="left" w:pos="1134"/>
              <w:tab w:val="left" w:pos="1985"/>
              <w:tab w:val="left" w:pos="3686"/>
              <w:tab w:val="right" w:pos="8789"/>
            </w:tabs>
            <w:spacing w:after="140" w:before="20" w:line="240" w:lineRule="auto"/>
            <w:ind w:left="3686" w:right="0" w:hanging="708.9999999999998"/>
            <w:jc w:val="left"/>
            <w:rPr/>
          </w:pPr>
          <w:r w:rsidDel="00000000" w:rsidR="00000000" w:rsidRPr="00000000">
            <w:rPr>
              <w:rFonts w:ascii="Arial" w:cs="Arial" w:eastAsia="Arial" w:hAnsi="Arial"/>
              <w:b w:val="0"/>
              <w:sz w:val="18"/>
              <w:szCs w:val="18"/>
              <w:vertAlign w:val="baseline"/>
              <w:rtl w:val="0"/>
            </w:rPr>
            <w:t xml:space="preserve">2.1.6</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18"/>
              <w:szCs w:val="18"/>
              <w:vertAlign w:val="baseline"/>
              <w:rtl w:val="0"/>
            </w:rPr>
            <w:t xml:space="preserve">The Payment Allocation Accounting Entries</w:t>
            <w:tab/>
          </w:r>
          <w:r w:rsidDel="00000000" w:rsidR="00000000" w:rsidRPr="00000000">
            <w:rPr>
              <w:rtl w:val="0"/>
            </w:rPr>
          </w:r>
        </w:p>
        <w:p w:rsidR="00000000" w:rsidDel="00000000" w:rsidP="00000000" w:rsidRDefault="00000000" w:rsidRPr="00000000" w14:paraId="0000001C">
          <w:pPr>
            <w:widowControl w:val="1"/>
            <w:tabs>
              <w:tab w:val="left" w:pos="1134"/>
              <w:tab w:val="left" w:pos="2268"/>
              <w:tab w:val="right" w:pos="8789"/>
            </w:tabs>
            <w:spacing w:after="140" w:before="240" w:line="240" w:lineRule="auto"/>
            <w:ind w:left="2268" w:right="0" w:hanging="2268"/>
            <w:jc w:val="both"/>
            <w:rPr/>
          </w:pPr>
          <w:r w:rsidDel="00000000" w:rsidR="00000000" w:rsidRPr="00000000">
            <w:rPr>
              <w:rFonts w:ascii="Arial" w:cs="Arial" w:eastAsia="Arial" w:hAnsi="Arial"/>
              <w:b w:val="1"/>
              <w:sz w:val="20"/>
              <w:szCs w:val="20"/>
              <w:vertAlign w:val="baseline"/>
              <w:rtl w:val="0"/>
            </w:rPr>
            <w:t xml:space="preserve">3</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1"/>
              <w:sz w:val="20"/>
              <w:szCs w:val="20"/>
              <w:vertAlign w:val="baseline"/>
              <w:rtl w:val="0"/>
            </w:rPr>
            <w:t xml:space="preserve">Document Summary Sheet</w:t>
            <w:tab/>
          </w:r>
          <w:r w:rsidDel="00000000" w:rsidR="00000000" w:rsidRPr="00000000">
            <w:rPr>
              <w:rtl w:val="0"/>
            </w:rPr>
          </w:r>
        </w:p>
        <w:p w:rsidR="00000000" w:rsidDel="00000000" w:rsidP="00000000" w:rsidRDefault="00000000" w:rsidRPr="00000000" w14:paraId="0000001D">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3.1</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Document Information</w:t>
            <w:tab/>
          </w:r>
          <w:r w:rsidDel="00000000" w:rsidR="00000000" w:rsidRPr="00000000">
            <w:rPr>
              <w:rtl w:val="0"/>
            </w:rPr>
          </w:r>
        </w:p>
        <w:p w:rsidR="00000000" w:rsidDel="00000000" w:rsidP="00000000" w:rsidRDefault="00000000" w:rsidRPr="00000000" w14:paraId="0000001E">
          <w:pPr>
            <w:widowControl w:val="1"/>
            <w:tabs>
              <w:tab w:val="left" w:pos="1134"/>
              <w:tab w:val="left" w:pos="2977"/>
              <w:tab w:val="right" w:pos="8789"/>
            </w:tabs>
            <w:spacing w:after="140" w:before="40" w:line="240" w:lineRule="auto"/>
            <w:ind w:left="2977" w:right="0" w:hanging="709"/>
            <w:jc w:val="both"/>
            <w:rPr/>
          </w:pPr>
          <w:r w:rsidDel="00000000" w:rsidR="00000000" w:rsidRPr="00000000">
            <w:rPr>
              <w:rFonts w:ascii="Arial" w:cs="Arial" w:eastAsia="Arial" w:hAnsi="Arial"/>
              <w:b w:val="0"/>
              <w:sz w:val="20"/>
              <w:szCs w:val="20"/>
              <w:vertAlign w:val="baseline"/>
              <w:rtl w:val="0"/>
            </w:rPr>
            <w:t xml:space="preserve">3.2</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Document Revision Record</w:t>
            <w:tab/>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vertAlign w:val="baseline"/>
            </w:rPr>
          </w:pPr>
          <w:r w:rsidDel="00000000" w:rsidR="00000000" w:rsidRPr="00000000">
            <w:rPr>
              <w:rFonts w:ascii="Arial" w:cs="Arial" w:eastAsia="Arial" w:hAnsi="Arial"/>
              <w:b w:val="0"/>
              <w:sz w:val="20"/>
              <w:szCs w:val="20"/>
              <w:vertAlign w:val="baseline"/>
              <w:rtl w:val="0"/>
            </w:rPr>
            <w:t xml:space="preserve">3.3</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Arial" w:cs="Arial" w:eastAsia="Arial" w:hAnsi="Arial"/>
              <w:b w:val="0"/>
              <w:sz w:val="20"/>
              <w:szCs w:val="20"/>
              <w:vertAlign w:val="baseline"/>
              <w:rtl w:val="0"/>
            </w:rPr>
            <w:t xml:space="preserve">Notes</w:t>
            <w:tab/>
          </w:r>
          <w:r w:rsidDel="00000000" w:rsidR="00000000" w:rsidRPr="00000000">
            <w:fldChar w:fldCharType="end"/>
          </w:r>
        </w:p>
      </w:sdtContent>
    </w:sdt>
    <w:p w:rsidR="00000000" w:rsidDel="00000000" w:rsidP="00000000" w:rsidRDefault="00000000" w:rsidRPr="00000000" w14:paraId="00000020">
      <w:pPr>
        <w:widowControl w:val="1"/>
        <w:tabs>
          <w:tab w:val="left" w:pos="1134"/>
          <w:tab w:val="left" w:pos="2977"/>
          <w:tab w:val="right" w:pos="8789"/>
        </w:tabs>
        <w:spacing w:after="140" w:before="40" w:line="240" w:lineRule="auto"/>
        <w:ind w:left="2977" w:right="0" w:hanging="709"/>
        <w:jc w:val="both"/>
        <w:rPr/>
      </w:pPr>
      <w:r w:rsidDel="00000000" w:rsidR="00000000" w:rsidRPr="00000000">
        <w:rPr>
          <w:rtl w:val="0"/>
        </w:rPr>
      </w:r>
    </w:p>
    <w:p w:rsidR="00000000" w:rsidDel="00000000" w:rsidP="00000000" w:rsidRDefault="00000000" w:rsidRPr="00000000" w14:paraId="00000021">
      <w:pPr>
        <w:keepNext w:val="0"/>
        <w:keepLines w:val="0"/>
        <w:widowControl w:val="0"/>
        <w:tabs>
          <w:tab w:val="left" w:pos="1134"/>
        </w:tabs>
        <w:spacing w:after="20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1"/>
        </w:numPr>
        <w:tabs>
          <w:tab w:val="left" w:pos="432"/>
        </w:tabs>
        <w:ind w:left="432" w:firstLine="0"/>
        <w:rPr/>
      </w:pPr>
      <w:bookmarkStart w:colFirst="0" w:colLast="0" w:name="_1fob9te" w:id="2"/>
      <w:bookmarkEnd w:id="2"/>
      <w:r w:rsidDel="00000000" w:rsidR="00000000" w:rsidRPr="00000000">
        <w:br w:type="page"/>
      </w:r>
      <w:r w:rsidDel="00000000" w:rsidR="00000000" w:rsidRPr="00000000">
        <w:rPr>
          <w:b w:val="1"/>
          <w:vertAlign w:val="baseline"/>
          <w:rtl w:val="0"/>
        </w:rPr>
        <w:t xml:space="preserve">Payment of a Single Invoice</w:t>
      </w:r>
      <w:r w:rsidDel="00000000" w:rsidR="00000000" w:rsidRPr="00000000">
        <w:rPr>
          <w:rtl w:val="0"/>
        </w:rPr>
      </w:r>
    </w:p>
    <w:p w:rsidR="00000000" w:rsidDel="00000000" w:rsidP="00000000" w:rsidRDefault="00000000" w:rsidRPr="00000000" w14:paraId="00000023">
      <w:pPr>
        <w:pStyle w:val="Heading2"/>
        <w:numPr>
          <w:ilvl w:val="1"/>
          <w:numId w:val="1"/>
        </w:numPr>
        <w:tabs>
          <w:tab w:val="left" w:pos="709"/>
        </w:tabs>
        <w:ind w:left="709" w:firstLine="0"/>
        <w:rPr/>
      </w:pPr>
      <w:bookmarkStart w:colFirst="0" w:colLast="0" w:name="_3znysh7" w:id="3"/>
      <w:bookmarkEnd w:id="3"/>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4">
      <w:pPr>
        <w:tabs>
          <w:tab w:val="left" w:pos="1134"/>
        </w:tabs>
        <w:rPr/>
      </w:pPr>
      <w:r w:rsidDel="00000000" w:rsidR="00000000" w:rsidRPr="00000000">
        <w:rPr>
          <w:vertAlign w:val="baseline"/>
          <w:rtl w:val="0"/>
        </w:rPr>
        <w:t xml:space="preserve">This document explains the process used in Compiere to enter and pay foreign currency Invoices ($USD in this example) from a bank account that is denominated in the system accounting currency ($AUD in this example).</w:t>
      </w:r>
      <w:r w:rsidDel="00000000" w:rsidR="00000000" w:rsidRPr="00000000">
        <w:rPr>
          <w:rtl w:val="0"/>
        </w:rPr>
      </w:r>
    </w:p>
    <w:p w:rsidR="00000000" w:rsidDel="00000000" w:rsidP="00000000" w:rsidRDefault="00000000" w:rsidRPr="00000000" w14:paraId="00000025">
      <w:pPr>
        <w:tabs>
          <w:tab w:val="left" w:pos="1134"/>
        </w:tabs>
        <w:rPr/>
      </w:pPr>
      <w:r w:rsidDel="00000000" w:rsidR="00000000" w:rsidRPr="00000000">
        <w:rPr>
          <w:vertAlign w:val="baseline"/>
          <w:rtl w:val="0"/>
        </w:rPr>
        <w:t xml:space="preserve">In all of the examples below the following exchange rates are used:</w:t>
      </w:r>
      <w:r w:rsidDel="00000000" w:rsidR="00000000" w:rsidRPr="00000000">
        <w:rPr>
          <w:rtl w:val="0"/>
        </w:rPr>
      </w:r>
    </w:p>
    <w:p w:rsidR="00000000" w:rsidDel="00000000" w:rsidP="00000000" w:rsidRDefault="00000000" w:rsidRPr="00000000" w14:paraId="00000026">
      <w:pPr>
        <w:widowControl w:val="1"/>
        <w:numPr>
          <w:ilvl w:val="0"/>
          <w:numId w:val="3"/>
        </w:numPr>
        <w:tabs>
          <w:tab w:val="left" w:pos="1249"/>
        </w:tabs>
        <w:spacing w:after="45" w:before="45" w:line="240" w:lineRule="auto"/>
        <w:ind w:left="124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1 Aug 2005</w:t>
        <w:tab/>
        <w:tab/>
        <w:t xml:space="preserve">$USD1.00 = $AUD1.20</w:t>
      </w:r>
      <w:r w:rsidDel="00000000" w:rsidR="00000000" w:rsidRPr="00000000">
        <w:rPr>
          <w:rtl w:val="0"/>
        </w:rPr>
      </w:r>
    </w:p>
    <w:p w:rsidR="00000000" w:rsidDel="00000000" w:rsidP="00000000" w:rsidRDefault="00000000" w:rsidRPr="00000000" w14:paraId="00000027">
      <w:pPr>
        <w:widowControl w:val="1"/>
        <w:numPr>
          <w:ilvl w:val="0"/>
          <w:numId w:val="3"/>
        </w:numPr>
        <w:tabs>
          <w:tab w:val="left" w:pos="1249"/>
        </w:tabs>
        <w:spacing w:after="45" w:before="45" w:line="240" w:lineRule="auto"/>
        <w:ind w:left="1249" w:right="0" w:hanging="709"/>
        <w:jc w:val="left"/>
        <w:rPr/>
      </w:pPr>
      <w:bookmarkStart w:colFirst="0" w:colLast="0" w:name="_2et92p0" w:id="4"/>
      <w:bookmarkEnd w:id="4"/>
      <w:r w:rsidDel="00000000" w:rsidR="00000000" w:rsidRPr="00000000">
        <w:rPr>
          <w:rFonts w:ascii="Lucida Bright" w:cs="Lucida Bright" w:eastAsia="Lucida Bright" w:hAnsi="Lucida Bright"/>
          <w:b w:val="0"/>
          <w:color w:val="000000"/>
          <w:sz w:val="20"/>
          <w:szCs w:val="20"/>
          <w:vertAlign w:val="baseline"/>
          <w:rtl w:val="0"/>
        </w:rPr>
        <w:t xml:space="preserve">31 Aug 2005</w:t>
        <w:tab/>
        <w:tab/>
        <w:t xml:space="preserve">$USD1.00 = $AUD1.10</w:t>
      </w:r>
      <w:r w:rsidDel="00000000" w:rsidR="00000000" w:rsidRPr="00000000">
        <w:rPr>
          <w:rtl w:val="0"/>
        </w:rPr>
      </w:r>
    </w:p>
    <w:p w:rsidR="00000000" w:rsidDel="00000000" w:rsidP="00000000" w:rsidRDefault="00000000" w:rsidRPr="00000000" w14:paraId="00000028">
      <w:pPr>
        <w:pStyle w:val="Heading2"/>
        <w:numPr>
          <w:ilvl w:val="1"/>
          <w:numId w:val="1"/>
        </w:numPr>
        <w:tabs>
          <w:tab w:val="left" w:pos="709"/>
        </w:tabs>
        <w:ind w:left="709" w:firstLine="0"/>
        <w:rPr/>
      </w:pPr>
      <w:r w:rsidDel="00000000" w:rsidR="00000000" w:rsidRPr="00000000">
        <w:rPr>
          <w:b w:val="1"/>
          <w:vertAlign w:val="baseline"/>
          <w:rtl w:val="0"/>
        </w:rPr>
        <w:t xml:space="preserve">Invoice</w:t>
      </w:r>
      <w:r w:rsidDel="00000000" w:rsidR="00000000" w:rsidRPr="00000000">
        <w:rPr>
          <w:rtl w:val="0"/>
        </w:rPr>
      </w:r>
    </w:p>
    <w:p w:rsidR="00000000" w:rsidDel="00000000" w:rsidP="00000000" w:rsidRDefault="00000000" w:rsidRPr="00000000" w14:paraId="00000029">
      <w:pPr>
        <w:tabs>
          <w:tab w:val="left" w:pos="1134"/>
        </w:tabs>
        <w:rPr/>
      </w:pPr>
      <w:r w:rsidDel="00000000" w:rsidR="00000000" w:rsidRPr="00000000">
        <w:rPr>
          <w:vertAlign w:val="baseline"/>
          <w:rtl w:val="0"/>
        </w:rPr>
        <w:t xml:space="preserve">Enter an invoice header record in $USD by selecting a purchase price list denominated in $USD.  Enter an invoice line for 100.00 and allocate the line to a Charge or Product with zero tax. Complete and post the invoice and the Invoice Header will appear as follows:</w:t>
      </w:r>
      <w:r w:rsidDel="00000000" w:rsidR="00000000" w:rsidRPr="00000000">
        <w:rPr>
          <w:rtl w:val="0"/>
        </w:rPr>
      </w:r>
    </w:p>
    <w:p w:rsidR="00000000" w:rsidDel="00000000" w:rsidP="00000000" w:rsidRDefault="00000000" w:rsidRPr="00000000" w14:paraId="0000002A">
      <w:pPr>
        <w:tabs>
          <w:tab w:val="left" w:pos="1134"/>
        </w:tabs>
        <w:jc w:val="center"/>
        <w:rPr/>
      </w:pPr>
      <w:bookmarkStart w:colFirst="0" w:colLast="0" w:name="_tyjcwt" w:id="5"/>
      <w:bookmarkEnd w:id="5"/>
      <w:r w:rsidDel="00000000" w:rsidR="00000000" w:rsidRPr="00000000">
        <w:rPr/>
        <w:drawing>
          <wp:inline distB="0" distT="0" distL="114300" distR="114300">
            <wp:extent cx="5760720" cy="4521200"/>
            <wp:effectExtent b="0" l="0" r="0" t="0"/>
            <wp:docPr id="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6072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numPr>
          <w:ilvl w:val="2"/>
          <w:numId w:val="1"/>
        </w:numPr>
        <w:tabs>
          <w:tab w:val="left" w:pos="722"/>
        </w:tabs>
        <w:ind w:left="722" w:firstLine="0"/>
        <w:rPr/>
      </w:pPr>
      <w:r w:rsidDel="00000000" w:rsidR="00000000" w:rsidRPr="00000000">
        <w:rPr>
          <w:b w:val="1"/>
          <w:vertAlign w:val="baseline"/>
          <w:rtl w:val="0"/>
        </w:rPr>
        <w:t xml:space="preserve">The Invoice Accounting</w:t>
      </w:r>
      <w:r w:rsidDel="00000000" w:rsidR="00000000" w:rsidRPr="00000000">
        <w:rPr>
          <w:rtl w:val="0"/>
        </w:rPr>
      </w:r>
    </w:p>
    <w:p w:rsidR="00000000" w:rsidDel="00000000" w:rsidP="00000000" w:rsidRDefault="00000000" w:rsidRPr="00000000" w14:paraId="0000002C">
      <w:pPr>
        <w:tabs>
          <w:tab w:val="left" w:pos="1134"/>
        </w:tabs>
        <w:rPr/>
      </w:pPr>
      <w:r w:rsidDel="00000000" w:rsidR="00000000" w:rsidRPr="00000000">
        <w:rPr>
          <w:vertAlign w:val="baseline"/>
          <w:rtl w:val="0"/>
        </w:rPr>
        <w:t xml:space="preserve">Accounting entries will be generated as shown below</w:t>
      </w:r>
      <w:r w:rsidDel="00000000" w:rsidR="00000000" w:rsidRPr="00000000">
        <w:rPr>
          <w:rtl w:val="0"/>
        </w:rPr>
      </w:r>
    </w:p>
    <w:p w:rsidR="00000000" w:rsidDel="00000000" w:rsidP="00000000" w:rsidRDefault="00000000" w:rsidRPr="00000000" w14:paraId="0000002D">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Dr Expense or Stock</w:t>
        <w:br w:type="textWrapping"/>
        <w:t xml:space="preserve">Source Amount = $USD100.00  Accounted Amount = $AUD120.00</w:t>
      </w:r>
      <w:r w:rsidDel="00000000" w:rsidR="00000000" w:rsidRPr="00000000">
        <w:rPr>
          <w:rtl w:val="0"/>
        </w:rPr>
      </w:r>
    </w:p>
    <w:p w:rsidR="00000000" w:rsidDel="00000000" w:rsidP="00000000" w:rsidRDefault="00000000" w:rsidRPr="00000000" w14:paraId="0000002E">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Cr Creditors</w:t>
        <w:br w:type="textWrapping"/>
        <w:t xml:space="preserve">Source Amount = $USD100.00  Accounted Amount = $AUD120.00</w:t>
      </w:r>
      <w:r w:rsidDel="00000000" w:rsidR="00000000" w:rsidRPr="00000000">
        <w:rPr>
          <w:rtl w:val="0"/>
        </w:rPr>
      </w:r>
    </w:p>
    <w:p w:rsidR="00000000" w:rsidDel="00000000" w:rsidP="00000000" w:rsidRDefault="00000000" w:rsidRPr="00000000" w14:paraId="0000002F">
      <w:pPr>
        <w:tabs>
          <w:tab w:val="left" w:pos="1134"/>
        </w:tabs>
        <w:rPr/>
      </w:pPr>
      <w:r w:rsidDel="00000000" w:rsidR="00000000" w:rsidRPr="00000000">
        <w:rPr>
          <w:vertAlign w:val="baseline"/>
          <w:rtl w:val="0"/>
        </w:rPr>
        <w:t xml:space="preserve">These entries can be seen by clicking the Posted Button on the Invoice Header and are shown below.</w:t>
      </w:r>
      <w:r w:rsidDel="00000000" w:rsidR="00000000" w:rsidRPr="00000000">
        <w:rPr>
          <w:rtl w:val="0"/>
        </w:rPr>
      </w:r>
    </w:p>
    <w:p w:rsidR="00000000" w:rsidDel="00000000" w:rsidP="00000000" w:rsidRDefault="00000000" w:rsidRPr="00000000" w14:paraId="00000030">
      <w:pPr>
        <w:tabs>
          <w:tab w:val="left" w:pos="1134"/>
        </w:tabs>
        <w:jc w:val="center"/>
        <w:rPr/>
      </w:pPr>
      <w:bookmarkStart w:colFirst="0" w:colLast="0" w:name="_3dy6vkm" w:id="6"/>
      <w:bookmarkEnd w:id="6"/>
      <w:r w:rsidDel="00000000" w:rsidR="00000000" w:rsidRPr="00000000">
        <w:rPr/>
        <w:drawing>
          <wp:inline distB="0" distT="0" distL="114300" distR="114300">
            <wp:extent cx="5762625" cy="1513205"/>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62625" cy="15132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numPr>
          <w:ilvl w:val="1"/>
          <w:numId w:val="1"/>
        </w:numPr>
        <w:tabs>
          <w:tab w:val="left" w:pos="709"/>
        </w:tabs>
        <w:ind w:left="709" w:firstLine="0"/>
        <w:rPr/>
      </w:pPr>
      <w:r w:rsidDel="00000000" w:rsidR="00000000" w:rsidRPr="00000000">
        <w:rPr>
          <w:b w:val="1"/>
          <w:vertAlign w:val="baseline"/>
          <w:rtl w:val="0"/>
        </w:rPr>
        <w:t xml:space="preserve">Payment</w:t>
      </w:r>
      <w:r w:rsidDel="00000000" w:rsidR="00000000" w:rsidRPr="00000000">
        <w:rPr>
          <w:rtl w:val="0"/>
        </w:rPr>
      </w:r>
    </w:p>
    <w:p w:rsidR="00000000" w:rsidDel="00000000" w:rsidP="00000000" w:rsidRDefault="00000000" w:rsidRPr="00000000" w14:paraId="00000032">
      <w:pPr>
        <w:tabs>
          <w:tab w:val="left" w:pos="1134"/>
        </w:tabs>
        <w:rPr/>
      </w:pPr>
      <w:r w:rsidDel="00000000" w:rsidR="00000000" w:rsidRPr="00000000">
        <w:rPr>
          <w:vertAlign w:val="baseline"/>
          <w:rtl w:val="0"/>
        </w:rPr>
        <w:t xml:space="preserve">Assume the invoice is paid by telegraphic transfer on 31 Aug 2005 for $AUD110.00 and incurs an additional $AUD30.00 of bank charges.</w:t>
      </w:r>
      <w:r w:rsidDel="00000000" w:rsidR="00000000" w:rsidRPr="00000000">
        <w:rPr>
          <w:rtl w:val="0"/>
        </w:rPr>
      </w:r>
    </w:p>
    <w:p w:rsidR="00000000" w:rsidDel="00000000" w:rsidP="00000000" w:rsidRDefault="00000000" w:rsidRPr="00000000" w14:paraId="00000033">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Select the invoice from dropdown list which will show the Payment as $USD100.00</w:t>
      </w:r>
      <w:r w:rsidDel="00000000" w:rsidR="00000000" w:rsidRPr="00000000">
        <w:rPr>
          <w:rtl w:val="0"/>
        </w:rPr>
      </w:r>
    </w:p>
    <w:p w:rsidR="00000000" w:rsidDel="00000000" w:rsidP="00000000" w:rsidRDefault="00000000" w:rsidRPr="00000000" w14:paraId="00000034">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Complete and Post the Payment</w:t>
      </w:r>
      <w:r w:rsidDel="00000000" w:rsidR="00000000" w:rsidRPr="00000000">
        <w:rPr>
          <w:rtl w:val="0"/>
        </w:rPr>
      </w:r>
    </w:p>
    <w:p w:rsidR="00000000" w:rsidDel="00000000" w:rsidP="00000000" w:rsidRDefault="00000000" w:rsidRPr="00000000" w14:paraId="00000035">
      <w:pPr>
        <w:tabs>
          <w:tab w:val="left" w:pos="1134"/>
        </w:tabs>
        <w:jc w:val="center"/>
        <w:rPr/>
      </w:pPr>
      <w:bookmarkStart w:colFirst="0" w:colLast="0" w:name="_1t3h5sf" w:id="7"/>
      <w:bookmarkEnd w:id="7"/>
      <w:r w:rsidDel="00000000" w:rsidR="00000000" w:rsidRPr="00000000">
        <w:rPr/>
        <w:drawing>
          <wp:inline distB="0" distT="0" distL="114300" distR="114300">
            <wp:extent cx="5758815" cy="3828415"/>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58815" cy="38284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numPr>
          <w:ilvl w:val="2"/>
          <w:numId w:val="1"/>
        </w:numPr>
        <w:tabs>
          <w:tab w:val="left" w:pos="709"/>
        </w:tabs>
        <w:ind w:left="709" w:firstLine="0"/>
        <w:rPr/>
      </w:pPr>
      <w:r w:rsidDel="00000000" w:rsidR="00000000" w:rsidRPr="00000000">
        <w:rPr>
          <w:b w:val="1"/>
          <w:vertAlign w:val="baseline"/>
          <w:rtl w:val="0"/>
        </w:rPr>
        <w:t xml:space="preserve">The Payment Accounting</w:t>
      </w:r>
      <w:r w:rsidDel="00000000" w:rsidR="00000000" w:rsidRPr="00000000">
        <w:rPr>
          <w:rtl w:val="0"/>
        </w:rPr>
      </w:r>
    </w:p>
    <w:p w:rsidR="00000000" w:rsidDel="00000000" w:rsidP="00000000" w:rsidRDefault="00000000" w:rsidRPr="00000000" w14:paraId="00000037">
      <w:pPr>
        <w:tabs>
          <w:tab w:val="left" w:pos="1134"/>
        </w:tabs>
        <w:spacing w:after="0" w:before="0" w:lineRule="auto"/>
        <w:rPr/>
      </w:pPr>
      <w:r w:rsidDel="00000000" w:rsidR="00000000" w:rsidRPr="00000000">
        <w:rPr>
          <w:vertAlign w:val="baseline"/>
          <w:rtl w:val="0"/>
        </w:rPr>
        <w:t xml:space="preserve">Accounting entries will be generated as follows:</w:t>
      </w:r>
      <w:r w:rsidDel="00000000" w:rsidR="00000000" w:rsidRPr="00000000">
        <w:rPr>
          <w:rtl w:val="0"/>
        </w:rPr>
      </w:r>
    </w:p>
    <w:p w:rsidR="00000000" w:rsidDel="00000000" w:rsidP="00000000" w:rsidRDefault="00000000" w:rsidRPr="00000000" w14:paraId="00000038">
      <w:pPr>
        <w:tabs>
          <w:tab w:val="left" w:pos="1134"/>
        </w:tabs>
        <w:spacing w:after="0" w:before="0" w:lineRule="auto"/>
        <w:rPr/>
      </w:pPr>
      <w:r w:rsidDel="00000000" w:rsidR="00000000" w:rsidRPr="00000000">
        <w:rPr>
          <w:rtl w:val="0"/>
        </w:rPr>
      </w:r>
    </w:p>
    <w:p w:rsidR="00000000" w:rsidDel="00000000" w:rsidP="00000000" w:rsidRDefault="00000000" w:rsidRPr="00000000" w14:paraId="00000039">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Debit Payment Selection</w:t>
        <w:br w:type="textWrapping"/>
        <w:t xml:space="preserve">Source Amount = $USD100.00  Accounted Amount = $AUD110.00</w:t>
      </w:r>
      <w:r w:rsidDel="00000000" w:rsidR="00000000" w:rsidRPr="00000000">
        <w:rPr>
          <w:rtl w:val="0"/>
        </w:rPr>
      </w:r>
    </w:p>
    <w:p w:rsidR="00000000" w:rsidDel="00000000" w:rsidP="00000000" w:rsidRDefault="00000000" w:rsidRPr="00000000" w14:paraId="0000003A">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Credit Bank in Transit</w:t>
        <w:br w:type="textWrapping"/>
        <w:t xml:space="preserve">Source Amount = $USD100.00  Accounted Amount = $AUD110.00</w:t>
      </w:r>
      <w:r w:rsidDel="00000000" w:rsidR="00000000" w:rsidRPr="00000000">
        <w:rPr>
          <w:rtl w:val="0"/>
        </w:rPr>
      </w:r>
    </w:p>
    <w:p w:rsidR="00000000" w:rsidDel="00000000" w:rsidP="00000000" w:rsidRDefault="00000000" w:rsidRPr="00000000" w14:paraId="0000003B">
      <w:pPr>
        <w:tabs>
          <w:tab w:val="left" w:pos="1134"/>
        </w:tabs>
        <w:rPr/>
      </w:pPr>
      <w:r w:rsidDel="00000000" w:rsidR="00000000" w:rsidRPr="00000000">
        <w:rPr>
          <w:vertAlign w:val="baseline"/>
          <w:rtl w:val="0"/>
        </w:rPr>
        <w:t xml:space="preserve">The extra expense of the Bank Charges will be picked up when entering the Bank Statement reconciliation information at the time of reconciling the bank account. To display the window below, click on the Posted Button on the Payment window.</w:t>
      </w:r>
      <w:r w:rsidDel="00000000" w:rsidR="00000000" w:rsidRPr="00000000">
        <w:rPr>
          <w:rtl w:val="0"/>
        </w:rPr>
      </w:r>
    </w:p>
    <w:p w:rsidR="00000000" w:rsidDel="00000000" w:rsidP="00000000" w:rsidRDefault="00000000" w:rsidRPr="00000000" w14:paraId="0000003C">
      <w:pPr>
        <w:tabs>
          <w:tab w:val="left" w:pos="1134"/>
        </w:tabs>
        <w:rPr/>
      </w:pPr>
      <w:r w:rsidDel="00000000" w:rsidR="00000000" w:rsidRPr="00000000">
        <w:rPr/>
        <w:drawing>
          <wp:inline distB="0" distT="0" distL="114300" distR="114300">
            <wp:extent cx="5758180" cy="141160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8180" cy="14116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1134"/>
        </w:tabs>
        <w:rPr/>
      </w:pPr>
      <w:r w:rsidDel="00000000" w:rsidR="00000000" w:rsidRPr="00000000">
        <w:rPr>
          <w:vertAlign w:val="baseline"/>
          <w:rtl w:val="0"/>
        </w:rPr>
        <w:t xml:space="preserve">After having posted the payment, note down the $AUD amount that has been calculated by Compiere as shown in the window above.  In this example the $AUD amount to be noted is $AUD110.00.</w:t>
      </w:r>
      <w:r w:rsidDel="00000000" w:rsidR="00000000" w:rsidRPr="00000000">
        <w:rPr>
          <w:rtl w:val="0"/>
        </w:rPr>
      </w:r>
    </w:p>
    <w:p w:rsidR="00000000" w:rsidDel="00000000" w:rsidP="00000000" w:rsidRDefault="00000000" w:rsidRPr="00000000" w14:paraId="0000003E">
      <w:pPr>
        <w:tabs>
          <w:tab w:val="left" w:pos="1134"/>
        </w:tabs>
        <w:rPr/>
      </w:pPr>
      <w:bookmarkStart w:colFirst="0" w:colLast="0" w:name="_4d34og8" w:id="8"/>
      <w:bookmarkEnd w:id="8"/>
      <w:r w:rsidDel="00000000" w:rsidR="00000000" w:rsidRPr="00000000">
        <w:rPr>
          <w:vertAlign w:val="baseline"/>
          <w:rtl w:val="0"/>
        </w:rPr>
        <w:t xml:space="preserve">On the Payment window, write in the "Payment Description" field “$AUD110.00 + $AUD30.00 of bank charges = $AUD140.00".</w:t>
      </w:r>
      <w:r w:rsidDel="00000000" w:rsidR="00000000" w:rsidRPr="00000000">
        <w:rPr>
          <w:rtl w:val="0"/>
        </w:rPr>
      </w:r>
    </w:p>
    <w:p w:rsidR="00000000" w:rsidDel="00000000" w:rsidP="00000000" w:rsidRDefault="00000000" w:rsidRPr="00000000" w14:paraId="0000003F">
      <w:pPr>
        <w:pStyle w:val="Heading2"/>
        <w:numPr>
          <w:ilvl w:val="1"/>
          <w:numId w:val="1"/>
        </w:numPr>
        <w:tabs>
          <w:tab w:val="left" w:pos="709"/>
        </w:tabs>
        <w:ind w:left="709" w:firstLine="0"/>
        <w:rPr/>
      </w:pPr>
      <w:r w:rsidDel="00000000" w:rsidR="00000000" w:rsidRPr="00000000">
        <w:rPr>
          <w:b w:val="1"/>
          <w:vertAlign w:val="baseline"/>
          <w:rtl w:val="0"/>
        </w:rPr>
        <w:t xml:space="preserve">Payment Allocation</w:t>
      </w:r>
      <w:r w:rsidDel="00000000" w:rsidR="00000000" w:rsidRPr="00000000">
        <w:rPr>
          <w:rtl w:val="0"/>
        </w:rPr>
      </w:r>
    </w:p>
    <w:p w:rsidR="00000000" w:rsidDel="00000000" w:rsidP="00000000" w:rsidRDefault="00000000" w:rsidRPr="00000000" w14:paraId="00000040">
      <w:pPr>
        <w:tabs>
          <w:tab w:val="left" w:pos="1134"/>
        </w:tabs>
        <w:rPr/>
      </w:pPr>
      <w:bookmarkStart w:colFirst="0" w:colLast="0" w:name="_2s8eyo1" w:id="9"/>
      <w:bookmarkEnd w:id="9"/>
      <w:r w:rsidDel="00000000" w:rsidR="00000000" w:rsidRPr="00000000">
        <w:rPr>
          <w:vertAlign w:val="baseline"/>
          <w:rtl w:val="0"/>
        </w:rPr>
        <w:t xml:space="preserve">Because we are dealing with payment of a single invoice, the allocation has been created by Compiere as a result of selecting the invoice from the drop-down box in the Payment entry. The handling of a payment for multiple invoices is explored at the end of this document.</w:t>
      </w:r>
      <w:r w:rsidDel="00000000" w:rsidR="00000000" w:rsidRPr="00000000">
        <w:rPr>
          <w:rtl w:val="0"/>
        </w:rPr>
      </w:r>
    </w:p>
    <w:p w:rsidR="00000000" w:rsidDel="00000000" w:rsidP="00000000" w:rsidRDefault="00000000" w:rsidRPr="00000000" w14:paraId="00000041">
      <w:pPr>
        <w:pStyle w:val="Heading3"/>
        <w:numPr>
          <w:ilvl w:val="2"/>
          <w:numId w:val="1"/>
        </w:numPr>
        <w:tabs>
          <w:tab w:val="left" w:pos="709"/>
        </w:tabs>
        <w:ind w:left="709" w:firstLine="0"/>
        <w:rPr/>
      </w:pPr>
      <w:r w:rsidDel="00000000" w:rsidR="00000000" w:rsidRPr="00000000">
        <w:rPr>
          <w:b w:val="1"/>
          <w:vertAlign w:val="baseline"/>
          <w:rtl w:val="0"/>
        </w:rPr>
        <w:t xml:space="preserve">View the Allocation</w:t>
      </w:r>
      <w:r w:rsidDel="00000000" w:rsidR="00000000" w:rsidRPr="00000000">
        <w:rPr>
          <w:rtl w:val="0"/>
        </w:rPr>
      </w:r>
    </w:p>
    <w:p w:rsidR="00000000" w:rsidDel="00000000" w:rsidP="00000000" w:rsidRDefault="00000000" w:rsidRPr="00000000" w14:paraId="00000042">
      <w:pPr>
        <w:tabs>
          <w:tab w:val="left" w:pos="1134"/>
        </w:tabs>
        <w:rPr/>
      </w:pPr>
      <w:r w:rsidDel="00000000" w:rsidR="00000000" w:rsidRPr="00000000">
        <w:rPr>
          <w:vertAlign w:val="baseline"/>
          <w:rtl w:val="0"/>
        </w:rPr>
        <w:t xml:space="preserve">Open the View Allocation window; find the appropriate allocation you wish to view. Click on the Posted button if you wish to see the accounting entries generated.</w:t>
      </w:r>
      <w:r w:rsidDel="00000000" w:rsidR="00000000" w:rsidRPr="00000000">
        <w:rPr>
          <w:rtl w:val="0"/>
        </w:rPr>
      </w:r>
    </w:p>
    <w:p w:rsidR="00000000" w:rsidDel="00000000" w:rsidP="00000000" w:rsidRDefault="00000000" w:rsidRPr="00000000" w14:paraId="00000043">
      <w:pPr>
        <w:tabs>
          <w:tab w:val="left" w:pos="1134"/>
        </w:tabs>
        <w:rPr/>
      </w:pPr>
      <w:r w:rsidDel="00000000" w:rsidR="00000000" w:rsidRPr="00000000">
        <w:rPr>
          <w:b w:val="1"/>
          <w:i w:val="1"/>
          <w:vertAlign w:val="baseline"/>
          <w:rtl w:val="0"/>
        </w:rPr>
        <w:t xml:space="preserve">Hint</w:t>
      </w:r>
      <w:r w:rsidDel="00000000" w:rsidR="00000000" w:rsidRPr="00000000">
        <w:rPr>
          <w:i w:val="1"/>
          <w:vertAlign w:val="baseline"/>
          <w:rtl w:val="0"/>
        </w:rPr>
        <w:t xml:space="preserve">: An easy way to find the Allocation is as follows:</w:t>
      </w:r>
      <w:r w:rsidDel="00000000" w:rsidR="00000000" w:rsidRPr="00000000">
        <w:rPr>
          <w:rtl w:val="0"/>
        </w:rPr>
      </w:r>
    </w:p>
    <w:p w:rsidR="00000000" w:rsidDel="00000000" w:rsidP="00000000" w:rsidRDefault="00000000" w:rsidRPr="00000000" w14:paraId="00000044">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i w:val="1"/>
          <w:color w:val="000000"/>
          <w:sz w:val="20"/>
          <w:szCs w:val="20"/>
          <w:vertAlign w:val="baseline"/>
          <w:rtl w:val="0"/>
        </w:rPr>
        <w:t xml:space="preserve">open the Payment or Invoice record, </w:t>
      </w:r>
      <w:r w:rsidDel="00000000" w:rsidR="00000000" w:rsidRPr="00000000">
        <w:rPr>
          <w:rtl w:val="0"/>
        </w:rPr>
      </w:r>
    </w:p>
    <w:p w:rsidR="00000000" w:rsidDel="00000000" w:rsidP="00000000" w:rsidRDefault="00000000" w:rsidRPr="00000000" w14:paraId="00000045">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i w:val="1"/>
          <w:color w:val="000000"/>
          <w:sz w:val="20"/>
          <w:szCs w:val="20"/>
          <w:vertAlign w:val="baseline"/>
          <w:rtl w:val="0"/>
        </w:rPr>
        <w:t xml:space="preserve">Click on the allocation tab and display in form view. </w:t>
      </w:r>
      <w:r w:rsidDel="00000000" w:rsidR="00000000" w:rsidRPr="00000000">
        <w:rPr>
          <w:rtl w:val="0"/>
        </w:rPr>
      </w:r>
    </w:p>
    <w:p w:rsidR="00000000" w:rsidDel="00000000" w:rsidP="00000000" w:rsidRDefault="00000000" w:rsidRPr="00000000" w14:paraId="00000046">
      <w:pPr>
        <w:widowControl w:val="1"/>
        <w:numPr>
          <w:ilvl w:val="0"/>
          <w:numId w:val="3"/>
        </w:numPr>
        <w:tabs>
          <w:tab w:val="left" w:pos="709"/>
        </w:tabs>
        <w:spacing w:after="45" w:before="45" w:line="240" w:lineRule="auto"/>
        <w:ind w:left="709" w:right="0" w:hanging="709"/>
        <w:jc w:val="left"/>
        <w:rPr/>
      </w:pPr>
      <w:bookmarkStart w:colFirst="0" w:colLast="0" w:name="_17dp8vu" w:id="10"/>
      <w:bookmarkEnd w:id="10"/>
      <w:r w:rsidDel="00000000" w:rsidR="00000000" w:rsidRPr="00000000">
        <w:rPr>
          <w:rFonts w:ascii="Lucida Bright" w:cs="Lucida Bright" w:eastAsia="Lucida Bright" w:hAnsi="Lucida Bright"/>
          <w:b w:val="0"/>
          <w:i w:val="1"/>
          <w:color w:val="000000"/>
          <w:sz w:val="20"/>
          <w:szCs w:val="20"/>
          <w:vertAlign w:val="baseline"/>
          <w:rtl w:val="0"/>
        </w:rPr>
        <w:t xml:space="preserve">Right click on the allocation number and zoom to the Allocation record.</w:t>
      </w:r>
      <w:r w:rsidDel="00000000" w:rsidR="00000000" w:rsidRPr="00000000">
        <w:rPr>
          <w:rtl w:val="0"/>
        </w:rPr>
      </w:r>
    </w:p>
    <w:p w:rsidR="00000000" w:rsidDel="00000000" w:rsidP="00000000" w:rsidRDefault="00000000" w:rsidRPr="00000000" w14:paraId="00000047">
      <w:pPr>
        <w:pStyle w:val="Heading3"/>
        <w:numPr>
          <w:ilvl w:val="2"/>
          <w:numId w:val="1"/>
        </w:numPr>
        <w:tabs>
          <w:tab w:val="left" w:pos="709"/>
        </w:tabs>
        <w:ind w:left="709" w:firstLine="0"/>
        <w:rPr/>
      </w:pPr>
      <w:r w:rsidDel="00000000" w:rsidR="00000000" w:rsidRPr="00000000">
        <w:rPr>
          <w:b w:val="1"/>
          <w:vertAlign w:val="baseline"/>
          <w:rtl w:val="0"/>
        </w:rPr>
        <w:t xml:space="preserve">Payment Allocation Accounting</w:t>
      </w:r>
      <w:r w:rsidDel="00000000" w:rsidR="00000000" w:rsidRPr="00000000">
        <w:rPr>
          <w:rtl w:val="0"/>
        </w:rPr>
      </w:r>
    </w:p>
    <w:p w:rsidR="00000000" w:rsidDel="00000000" w:rsidP="00000000" w:rsidRDefault="00000000" w:rsidRPr="00000000" w14:paraId="00000048">
      <w:pPr>
        <w:tabs>
          <w:tab w:val="left" w:pos="1134"/>
        </w:tabs>
        <w:rPr/>
      </w:pPr>
      <w:r w:rsidDel="00000000" w:rsidR="00000000" w:rsidRPr="00000000">
        <w:rPr>
          <w:vertAlign w:val="baseline"/>
          <w:rtl w:val="0"/>
        </w:rPr>
        <w:t xml:space="preserve">A Payment Allocation Record will be generated with the following accounting entries:</w:t>
      </w:r>
      <w:r w:rsidDel="00000000" w:rsidR="00000000" w:rsidRPr="00000000">
        <w:rPr>
          <w:rtl w:val="0"/>
        </w:rPr>
      </w:r>
    </w:p>
    <w:p w:rsidR="00000000" w:rsidDel="00000000" w:rsidP="00000000" w:rsidRDefault="00000000" w:rsidRPr="00000000" w14:paraId="00000049">
      <w:pPr>
        <w:tabs>
          <w:tab w:val="left" w:pos="1134"/>
        </w:tabs>
        <w:rPr/>
      </w:pPr>
      <w:r w:rsidDel="00000000" w:rsidR="00000000" w:rsidRPr="00000000">
        <w:rPr/>
        <w:drawing>
          <wp:inline distB="0" distT="0" distL="114300" distR="114300">
            <wp:extent cx="5758180" cy="176403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5818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1134"/>
        </w:tabs>
        <w:rPr/>
      </w:pPr>
      <w:r w:rsidDel="00000000" w:rsidR="00000000" w:rsidRPr="00000000">
        <w:rPr>
          <w:vertAlign w:val="baseline"/>
          <w:rtl w:val="0"/>
        </w:rPr>
        <w:t xml:space="preserve">The Allocation will impact the following accounts:</w:t>
      </w:r>
      <w:r w:rsidDel="00000000" w:rsidR="00000000" w:rsidRPr="00000000">
        <w:rPr>
          <w:rtl w:val="0"/>
        </w:rPr>
      </w:r>
    </w:p>
    <w:p w:rsidR="00000000" w:rsidDel="00000000" w:rsidP="00000000" w:rsidRDefault="00000000" w:rsidRPr="00000000" w14:paraId="0000004B">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Debit Trade Creditors by the amount of the Payment of $USD100.00 converted to $AUD110.00 using the exchange rate at the time of the payment</w:t>
      </w:r>
      <w:r w:rsidDel="00000000" w:rsidR="00000000" w:rsidRPr="00000000">
        <w:rPr>
          <w:rtl w:val="0"/>
        </w:rPr>
      </w:r>
    </w:p>
    <w:p w:rsidR="00000000" w:rsidDel="00000000" w:rsidP="00000000" w:rsidRDefault="00000000" w:rsidRPr="00000000" w14:paraId="0000004C">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Credit Payment Selection to clear the credit created when the Payment was entered</w:t>
      </w:r>
      <w:r w:rsidDel="00000000" w:rsidR="00000000" w:rsidRPr="00000000">
        <w:rPr>
          <w:rtl w:val="0"/>
        </w:rPr>
      </w:r>
    </w:p>
    <w:p w:rsidR="00000000" w:rsidDel="00000000" w:rsidP="00000000" w:rsidRDefault="00000000" w:rsidRPr="00000000" w14:paraId="0000004D">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Calculate the exchange gain or loss</w:t>
      </w:r>
      <w:r w:rsidDel="00000000" w:rsidR="00000000" w:rsidRPr="00000000">
        <w:rPr>
          <w:rtl w:val="0"/>
        </w:rPr>
      </w:r>
    </w:p>
    <w:p w:rsidR="00000000" w:rsidDel="00000000" w:rsidP="00000000" w:rsidRDefault="00000000" w:rsidRPr="00000000" w14:paraId="0000004E">
      <w:pPr>
        <w:tabs>
          <w:tab w:val="left" w:pos="1134"/>
        </w:tabs>
        <w:rPr/>
      </w:pPr>
      <w:r w:rsidDel="00000000" w:rsidR="00000000" w:rsidRPr="00000000">
        <w:rPr>
          <w:vertAlign w:val="baseline"/>
          <w:rtl w:val="0"/>
        </w:rPr>
        <w:t xml:space="preserve">In this case the invoice was converted as $AUD120.00 so there was a $AUD120.00 credit to Trade Creditors.  The Payment was converted as $AUD110.00 and debited to Trade Creditors therefore a further $AUD10.00 debit is required to clear the $AUD120 credit from the invoice.  This is an exchange gain.</w:t>
      </w:r>
      <w:r w:rsidDel="00000000" w:rsidR="00000000" w:rsidRPr="00000000">
        <w:rPr>
          <w:rtl w:val="0"/>
        </w:rPr>
      </w:r>
    </w:p>
    <w:p w:rsidR="00000000" w:rsidDel="00000000" w:rsidP="00000000" w:rsidRDefault="00000000" w:rsidRPr="00000000" w14:paraId="0000004F">
      <w:pPr>
        <w:tabs>
          <w:tab w:val="left" w:pos="1134"/>
        </w:tabs>
        <w:rPr/>
      </w:pPr>
      <w:r w:rsidDel="00000000" w:rsidR="00000000" w:rsidRPr="00000000">
        <w:rPr>
          <w:vertAlign w:val="baseline"/>
          <w:rtl w:val="0"/>
        </w:rPr>
        <w:t xml:space="preserve">The entries generated are:</w:t>
      </w:r>
      <w:r w:rsidDel="00000000" w:rsidR="00000000" w:rsidRPr="00000000">
        <w:rPr>
          <w:rtl w:val="0"/>
        </w:rPr>
      </w:r>
    </w:p>
    <w:p w:rsidR="00000000" w:rsidDel="00000000" w:rsidP="00000000" w:rsidRDefault="00000000" w:rsidRPr="00000000" w14:paraId="00000050">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Debit</w:t>
        <w:tab/>
        <w:t xml:space="preserve">Trade Creditors</w:t>
        <w:tab/>
        <w:tab/>
        <w:tab/>
        <w:t xml:space="preserve">$AUD10.00</w:t>
      </w:r>
      <w:r w:rsidDel="00000000" w:rsidR="00000000" w:rsidRPr="00000000">
        <w:rPr>
          <w:rtl w:val="0"/>
        </w:rPr>
      </w:r>
    </w:p>
    <w:p w:rsidR="00000000" w:rsidDel="00000000" w:rsidP="00000000" w:rsidRDefault="00000000" w:rsidRPr="00000000" w14:paraId="00000051">
      <w:pPr>
        <w:widowControl w:val="1"/>
        <w:numPr>
          <w:ilvl w:val="0"/>
          <w:numId w:val="3"/>
        </w:numPr>
        <w:tabs>
          <w:tab w:val="left" w:pos="709"/>
        </w:tabs>
        <w:spacing w:after="45" w:before="45" w:line="240" w:lineRule="auto"/>
        <w:ind w:left="709" w:right="0" w:hanging="709"/>
        <w:jc w:val="left"/>
        <w:rPr/>
      </w:pPr>
      <w:bookmarkStart w:colFirst="0" w:colLast="0" w:name="_3rdcrjn" w:id="11"/>
      <w:bookmarkEnd w:id="11"/>
      <w:r w:rsidDel="00000000" w:rsidR="00000000" w:rsidRPr="00000000">
        <w:rPr>
          <w:rFonts w:ascii="Lucida Bright" w:cs="Lucida Bright" w:eastAsia="Lucida Bright" w:hAnsi="Lucida Bright"/>
          <w:b w:val="0"/>
          <w:color w:val="000000"/>
          <w:sz w:val="20"/>
          <w:szCs w:val="20"/>
          <w:vertAlign w:val="baseline"/>
          <w:rtl w:val="0"/>
        </w:rPr>
        <w:t xml:space="preserve">Credit</w:t>
        <w:tab/>
        <w:t xml:space="preserve">Realised Exchange Gain</w:t>
        <w:tab/>
        <w:tab/>
        <w:t xml:space="preserve">$AUD10.00</w:t>
      </w:r>
      <w:r w:rsidDel="00000000" w:rsidR="00000000" w:rsidRPr="00000000">
        <w:rPr>
          <w:rtl w:val="0"/>
        </w:rPr>
      </w:r>
    </w:p>
    <w:p w:rsidR="00000000" w:rsidDel="00000000" w:rsidP="00000000" w:rsidRDefault="00000000" w:rsidRPr="00000000" w14:paraId="00000052">
      <w:pPr>
        <w:pStyle w:val="Heading2"/>
        <w:numPr>
          <w:ilvl w:val="1"/>
          <w:numId w:val="1"/>
        </w:numPr>
        <w:tabs>
          <w:tab w:val="left" w:pos="709"/>
        </w:tabs>
        <w:ind w:left="709" w:firstLine="0"/>
        <w:rPr/>
      </w:pPr>
      <w:r w:rsidDel="00000000" w:rsidR="00000000" w:rsidRPr="00000000">
        <w:rPr>
          <w:b w:val="1"/>
          <w:vertAlign w:val="baseline"/>
          <w:rtl w:val="0"/>
        </w:rPr>
        <w:t xml:space="preserve">Bank Reconciliation</w:t>
      </w:r>
      <w:r w:rsidDel="00000000" w:rsidR="00000000" w:rsidRPr="00000000">
        <w:rPr>
          <w:rtl w:val="0"/>
        </w:rPr>
      </w:r>
    </w:p>
    <w:p w:rsidR="00000000" w:rsidDel="00000000" w:rsidP="00000000" w:rsidRDefault="00000000" w:rsidRPr="00000000" w14:paraId="00000053">
      <w:pPr>
        <w:tabs>
          <w:tab w:val="left" w:pos="1134"/>
        </w:tabs>
        <w:rPr/>
      </w:pPr>
      <w:r w:rsidDel="00000000" w:rsidR="00000000" w:rsidRPr="00000000">
        <w:rPr>
          <w:vertAlign w:val="baseline"/>
          <w:rtl w:val="0"/>
        </w:rPr>
        <w:t xml:space="preserve">Create a Bank Statement Header record from the Bank Statement item in the Menu.  </w:t>
      </w:r>
      <w:r w:rsidDel="00000000" w:rsidR="00000000" w:rsidRPr="00000000">
        <w:rPr>
          <w:rtl w:val="0"/>
        </w:rPr>
      </w:r>
    </w:p>
    <w:p w:rsidR="00000000" w:rsidDel="00000000" w:rsidP="00000000" w:rsidRDefault="00000000" w:rsidRPr="00000000" w14:paraId="00000054">
      <w:pPr>
        <w:tabs>
          <w:tab w:val="left" w:pos="1134"/>
        </w:tabs>
        <w:rPr/>
      </w:pPr>
      <w:r w:rsidDel="00000000" w:rsidR="00000000" w:rsidRPr="00000000">
        <w:rPr>
          <w:vertAlign w:val="baseline"/>
          <w:rtl w:val="0"/>
        </w:rPr>
        <w:t xml:space="preserve">The screenshot below already displays a value in the “statement difference” field. A newly created record does not.</w:t>
      </w:r>
      <w:r w:rsidDel="00000000" w:rsidR="00000000" w:rsidRPr="00000000">
        <w:rPr>
          <w:rtl w:val="0"/>
        </w:rPr>
      </w:r>
    </w:p>
    <w:p w:rsidR="00000000" w:rsidDel="00000000" w:rsidP="00000000" w:rsidRDefault="00000000" w:rsidRPr="00000000" w14:paraId="00000055">
      <w:pPr>
        <w:tabs>
          <w:tab w:val="left" w:pos="1134"/>
        </w:tabs>
        <w:rPr/>
      </w:pPr>
      <w:bookmarkStart w:colFirst="0" w:colLast="0" w:name="_26in1rg" w:id="12"/>
      <w:bookmarkEnd w:id="12"/>
      <w:r w:rsidDel="00000000" w:rsidR="00000000" w:rsidRPr="00000000">
        <w:rPr/>
        <w:drawing>
          <wp:inline distB="0" distT="0" distL="114300" distR="114300">
            <wp:extent cx="5760085" cy="289306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0085"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numPr>
          <w:ilvl w:val="2"/>
          <w:numId w:val="1"/>
        </w:numPr>
        <w:tabs>
          <w:tab w:val="left" w:pos="709"/>
        </w:tabs>
        <w:ind w:left="709" w:firstLine="0"/>
        <w:rPr/>
      </w:pPr>
      <w:r w:rsidDel="00000000" w:rsidR="00000000" w:rsidRPr="00000000">
        <w:rPr>
          <w:b w:val="1"/>
          <w:vertAlign w:val="baseline"/>
          <w:rtl w:val="0"/>
        </w:rPr>
        <w:t xml:space="preserve">Add the Bank Statement Line for the Payment</w:t>
      </w:r>
      <w:r w:rsidDel="00000000" w:rsidR="00000000" w:rsidRPr="00000000">
        <w:rPr>
          <w:rtl w:val="0"/>
        </w:rPr>
      </w:r>
    </w:p>
    <w:p w:rsidR="00000000" w:rsidDel="00000000" w:rsidP="00000000" w:rsidRDefault="00000000" w:rsidRPr="00000000" w14:paraId="00000057">
      <w:pPr>
        <w:tabs>
          <w:tab w:val="left" w:pos="1134"/>
        </w:tabs>
        <w:rPr/>
      </w:pPr>
      <w:r w:rsidDel="00000000" w:rsidR="00000000" w:rsidRPr="00000000">
        <w:rPr>
          <w:vertAlign w:val="baseline"/>
          <w:rtl w:val="0"/>
        </w:rPr>
        <w:t xml:space="preserve">Click on the “Create Items From” button and select the Payment (and any other payments that appear on this statement from the bank).</w:t>
      </w:r>
      <w:r w:rsidDel="00000000" w:rsidR="00000000" w:rsidRPr="00000000">
        <w:rPr>
          <w:rtl w:val="0"/>
        </w:rPr>
      </w:r>
    </w:p>
    <w:p w:rsidR="00000000" w:rsidDel="00000000" w:rsidP="00000000" w:rsidRDefault="00000000" w:rsidRPr="00000000" w14:paraId="00000058">
      <w:pPr>
        <w:tabs>
          <w:tab w:val="left" w:pos="1134"/>
        </w:tabs>
        <w:rPr/>
      </w:pPr>
      <w:r w:rsidDel="00000000" w:rsidR="00000000" w:rsidRPr="00000000">
        <w:rPr>
          <w:vertAlign w:val="baseline"/>
          <w:rtl w:val="0"/>
        </w:rPr>
        <w:t xml:space="preserve">Select the Statement Line tab and select the line that we created above and display it in Form View.  The screen will look as shown in the screen shot below.</w:t>
      </w:r>
      <w:r w:rsidDel="00000000" w:rsidR="00000000" w:rsidRPr="00000000">
        <w:rPr>
          <w:rtl w:val="0"/>
        </w:rPr>
      </w:r>
    </w:p>
    <w:p w:rsidR="00000000" w:rsidDel="00000000" w:rsidP="00000000" w:rsidRDefault="00000000" w:rsidRPr="00000000" w14:paraId="00000059">
      <w:pPr>
        <w:tabs>
          <w:tab w:val="left" w:pos="1134"/>
        </w:tabs>
        <w:jc w:val="center"/>
        <w:rPr/>
      </w:pPr>
      <w:r w:rsidDel="00000000" w:rsidR="00000000" w:rsidRPr="00000000">
        <w:rPr/>
        <w:drawing>
          <wp:inline distB="0" distT="0" distL="114300" distR="114300">
            <wp:extent cx="5762625" cy="343852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626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pos="1134"/>
        </w:tabs>
        <w:rPr/>
      </w:pPr>
      <w:r w:rsidDel="00000000" w:rsidR="00000000" w:rsidRPr="00000000">
        <w:rPr>
          <w:vertAlign w:val="baseline"/>
          <w:rtl w:val="0"/>
        </w:rPr>
        <w:t xml:space="preserve">The transaction is displayed in $USD however we need to clear it as an $AUD transaction since this is an $AUD bank account.  </w:t>
      </w:r>
      <w:r w:rsidDel="00000000" w:rsidR="00000000" w:rsidRPr="00000000">
        <w:rPr>
          <w:rtl w:val="0"/>
        </w:rPr>
      </w:r>
    </w:p>
    <w:p w:rsidR="00000000" w:rsidDel="00000000" w:rsidP="00000000" w:rsidRDefault="00000000" w:rsidRPr="00000000" w14:paraId="0000005B">
      <w:pPr>
        <w:tabs>
          <w:tab w:val="left" w:pos="1134"/>
        </w:tabs>
        <w:rPr/>
      </w:pPr>
      <w:r w:rsidDel="00000000" w:rsidR="00000000" w:rsidRPr="00000000">
        <w:rPr>
          <w:vertAlign w:val="baseline"/>
          <w:rtl w:val="0"/>
        </w:rPr>
        <w:t xml:space="preserve">Change the Currency to $AUD in the ‘Currency’ dropdown box.</w:t>
      </w:r>
      <w:r w:rsidDel="00000000" w:rsidR="00000000" w:rsidRPr="00000000">
        <w:rPr>
          <w:rtl w:val="0"/>
        </w:rPr>
      </w:r>
    </w:p>
    <w:p w:rsidR="00000000" w:rsidDel="00000000" w:rsidP="00000000" w:rsidRDefault="00000000" w:rsidRPr="00000000" w14:paraId="0000005C">
      <w:pPr>
        <w:tabs>
          <w:tab w:val="left" w:pos="1134"/>
        </w:tabs>
        <w:rPr/>
      </w:pPr>
      <w:r w:rsidDel="00000000" w:rsidR="00000000" w:rsidRPr="00000000">
        <w:rPr>
          <w:vertAlign w:val="baseline"/>
          <w:rtl w:val="0"/>
        </w:rPr>
        <w:t xml:space="preserve">In the description, which has been carried forward from the time we entered the Payment, we can see that the actual debit to our bank was $AUD110.00 plus $AUD30.00 of bank charges.</w:t>
      </w:r>
      <w:r w:rsidDel="00000000" w:rsidR="00000000" w:rsidRPr="00000000">
        <w:rPr>
          <w:rtl w:val="0"/>
        </w:rPr>
      </w:r>
    </w:p>
    <w:p w:rsidR="00000000" w:rsidDel="00000000" w:rsidP="00000000" w:rsidRDefault="00000000" w:rsidRPr="00000000" w14:paraId="0000005D">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Change the Statement Amount  to -ve$AUD140.00  (the amount taken out of the Bank Account)</w:t>
      </w:r>
      <w:r w:rsidDel="00000000" w:rsidR="00000000" w:rsidRPr="00000000">
        <w:rPr>
          <w:rtl w:val="0"/>
        </w:rPr>
      </w:r>
    </w:p>
    <w:p w:rsidR="00000000" w:rsidDel="00000000" w:rsidP="00000000" w:rsidRDefault="00000000" w:rsidRPr="00000000" w14:paraId="0000005E">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Change the Transaction Amount -ve$AUD110.00 (being the $AUD amount of the $USD100.00 payment)</w:t>
      </w:r>
      <w:r w:rsidDel="00000000" w:rsidR="00000000" w:rsidRPr="00000000">
        <w:rPr>
          <w:rtl w:val="0"/>
        </w:rPr>
      </w:r>
    </w:p>
    <w:p w:rsidR="00000000" w:rsidDel="00000000" w:rsidP="00000000" w:rsidRDefault="00000000" w:rsidRPr="00000000" w14:paraId="0000005F">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Change the Charge amount -ve$AUD30.00 (being the bank charge) and select the Charge that you want the Bank Fee debited to.</w:t>
      </w:r>
      <w:r w:rsidDel="00000000" w:rsidR="00000000" w:rsidRPr="00000000">
        <w:rPr>
          <w:rtl w:val="0"/>
        </w:rPr>
      </w:r>
    </w:p>
    <w:p w:rsidR="00000000" w:rsidDel="00000000" w:rsidP="00000000" w:rsidRDefault="00000000" w:rsidRPr="00000000" w14:paraId="00000060">
      <w:pPr>
        <w:tabs>
          <w:tab w:val="left" w:pos="1134"/>
        </w:tabs>
        <w:rPr/>
      </w:pPr>
      <w:r w:rsidDel="00000000" w:rsidR="00000000" w:rsidRPr="00000000">
        <w:rPr>
          <w:vertAlign w:val="baseline"/>
          <w:rtl w:val="0"/>
        </w:rPr>
        <w:t xml:space="preserve">The Bank Statement Line record is shown in the screen shot below.</w:t>
      </w:r>
      <w:r w:rsidDel="00000000" w:rsidR="00000000" w:rsidRPr="00000000">
        <w:rPr>
          <w:rtl w:val="0"/>
        </w:rPr>
      </w:r>
    </w:p>
    <w:p w:rsidR="00000000" w:rsidDel="00000000" w:rsidP="00000000" w:rsidRDefault="00000000" w:rsidRPr="00000000" w14:paraId="00000061">
      <w:pPr>
        <w:widowControl w:val="1"/>
        <w:tabs>
          <w:tab w:val="left" w:pos="4679"/>
          <w:tab w:val="left" w:pos="4985"/>
        </w:tabs>
        <w:spacing w:after="45" w:before="45" w:line="240" w:lineRule="auto"/>
        <w:ind w:left="4254" w:firstLine="0"/>
        <w:jc w:val="left"/>
        <w:rPr/>
      </w:pPr>
      <w:r w:rsidDel="00000000" w:rsidR="00000000" w:rsidRPr="00000000">
        <w:rPr>
          <w:rtl w:val="0"/>
        </w:rPr>
      </w:r>
    </w:p>
    <w:p w:rsidR="00000000" w:rsidDel="00000000" w:rsidP="00000000" w:rsidRDefault="00000000" w:rsidRPr="00000000" w14:paraId="00000062">
      <w:pPr>
        <w:widowControl w:val="1"/>
        <w:tabs>
          <w:tab w:val="left" w:pos="4679"/>
          <w:tab w:val="left" w:pos="4985"/>
        </w:tabs>
        <w:spacing w:after="45" w:before="45" w:line="240" w:lineRule="auto"/>
        <w:ind w:left="4254"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wp:posOffset>
            </wp:positionH>
            <wp:positionV relativeFrom="paragraph">
              <wp:posOffset>28575</wp:posOffset>
            </wp:positionV>
            <wp:extent cx="5755005" cy="3187065"/>
            <wp:effectExtent b="0" l="0" r="0" t="0"/>
            <wp:wrapTopAndBottom distB="0" dist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55005" cy="3187065"/>
                    </a:xfrm>
                    <a:prstGeom prst="rect"/>
                    <a:ln/>
                  </pic:spPr>
                </pic:pic>
              </a:graphicData>
            </a:graphic>
          </wp:anchor>
        </w:drawing>
      </w:r>
    </w:p>
    <w:p w:rsidR="00000000" w:rsidDel="00000000" w:rsidP="00000000" w:rsidRDefault="00000000" w:rsidRPr="00000000" w14:paraId="00000063">
      <w:pPr>
        <w:tabs>
          <w:tab w:val="left" w:pos="1134"/>
        </w:tabs>
        <w:rPr/>
      </w:pPr>
      <w:r w:rsidDel="00000000" w:rsidR="00000000" w:rsidRPr="00000000">
        <w:rPr>
          <w:vertAlign w:val="baseline"/>
          <w:rtl w:val="0"/>
        </w:rPr>
        <w:t xml:space="preserve">Save the record and return to the Bank Statement tab. This window will now display as follows:</w:t>
      </w:r>
      <w:r w:rsidDel="00000000" w:rsidR="00000000" w:rsidRPr="00000000">
        <w:rPr>
          <w:rtl w:val="0"/>
        </w:rPr>
      </w:r>
    </w:p>
    <w:p w:rsidR="00000000" w:rsidDel="00000000" w:rsidP="00000000" w:rsidRDefault="00000000" w:rsidRPr="00000000" w14:paraId="00000064">
      <w:pPr>
        <w:tabs>
          <w:tab w:val="left" w:pos="1134"/>
        </w:tabs>
        <w:jc w:val="center"/>
        <w:rPr/>
      </w:pPr>
      <w:r w:rsidDel="00000000" w:rsidR="00000000" w:rsidRPr="00000000">
        <w:rPr/>
        <w:drawing>
          <wp:inline distB="0" distT="0" distL="114300" distR="114300">
            <wp:extent cx="5758815" cy="286385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8815"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The Opening Balance of the statement as -ve$AUD105.26</w:t>
      </w:r>
      <w:r w:rsidDel="00000000" w:rsidR="00000000" w:rsidRPr="00000000">
        <w:rPr>
          <w:rtl w:val="0"/>
        </w:rPr>
      </w:r>
    </w:p>
    <w:p w:rsidR="00000000" w:rsidDel="00000000" w:rsidP="00000000" w:rsidRDefault="00000000" w:rsidRPr="00000000" w14:paraId="00000066">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The movement in the bank position from the items reconciled in this Bank Statement. (In this screenshot, the only transaction is our $AUD 140.00 payment which included the $AUD30.00 of Bank Charges).</w:t>
      </w:r>
      <w:r w:rsidDel="00000000" w:rsidR="00000000" w:rsidRPr="00000000">
        <w:rPr>
          <w:rtl w:val="0"/>
        </w:rPr>
      </w:r>
    </w:p>
    <w:p w:rsidR="00000000" w:rsidDel="00000000" w:rsidP="00000000" w:rsidRDefault="00000000" w:rsidRPr="00000000" w14:paraId="00000067">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The Ending Balance displayed should be equal to the ending balance on the bank statement you are reconciling to. </w:t>
      </w:r>
      <w:r w:rsidDel="00000000" w:rsidR="00000000" w:rsidRPr="00000000">
        <w:rPr>
          <w:rtl w:val="0"/>
        </w:rPr>
      </w:r>
    </w:p>
    <w:p w:rsidR="00000000" w:rsidDel="00000000" w:rsidP="00000000" w:rsidRDefault="00000000" w:rsidRPr="00000000" w14:paraId="00000068">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If this is correct complete and post the Bank Statement </w:t>
      </w:r>
      <w:r w:rsidDel="00000000" w:rsidR="00000000" w:rsidRPr="00000000">
        <w:rPr>
          <w:rtl w:val="0"/>
        </w:rPr>
      </w:r>
    </w:p>
    <w:p w:rsidR="00000000" w:rsidDel="00000000" w:rsidP="00000000" w:rsidRDefault="00000000" w:rsidRPr="00000000" w14:paraId="00000069">
      <w:pPr>
        <w:tabs>
          <w:tab w:val="left" w:pos="1134"/>
        </w:tabs>
        <w:rPr/>
      </w:pPr>
      <w:r w:rsidDel="00000000" w:rsidR="00000000" w:rsidRPr="00000000">
        <w:rPr>
          <w:vertAlign w:val="baseline"/>
          <w:rtl w:val="0"/>
        </w:rPr>
        <w:t xml:space="preserve">IMPORTANT NOTE WHEN ENTERING BANK STATEMENT LINE</w:t>
      </w:r>
      <w:r w:rsidDel="00000000" w:rsidR="00000000" w:rsidRPr="00000000">
        <w:rPr>
          <w:rtl w:val="0"/>
        </w:rPr>
      </w:r>
    </w:p>
    <w:p w:rsidR="00000000" w:rsidDel="00000000" w:rsidP="00000000" w:rsidRDefault="00000000" w:rsidRPr="00000000" w14:paraId="0000006A">
      <w:pPr>
        <w:tabs>
          <w:tab w:val="left" w:pos="1134"/>
        </w:tabs>
        <w:rPr/>
      </w:pPr>
      <w:r w:rsidDel="00000000" w:rsidR="00000000" w:rsidRPr="00000000">
        <w:rPr>
          <w:b w:val="1"/>
          <w:i w:val="1"/>
          <w:vertAlign w:val="baseline"/>
          <w:rtl w:val="0"/>
        </w:rPr>
        <w:t xml:space="preserve">The Payment record was entered in $USD and was converted into $AUD as $AUD110.00. The accounting for that entry was:</w:t>
      </w:r>
      <w:r w:rsidDel="00000000" w:rsidR="00000000" w:rsidRPr="00000000">
        <w:rPr>
          <w:rtl w:val="0"/>
        </w:rPr>
      </w:r>
    </w:p>
    <w:p w:rsidR="00000000" w:rsidDel="00000000" w:rsidP="00000000" w:rsidRDefault="00000000" w:rsidRPr="00000000" w14:paraId="0000006B">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1"/>
          <w:i w:val="1"/>
          <w:color w:val="000000"/>
          <w:sz w:val="20"/>
          <w:szCs w:val="20"/>
          <w:vertAlign w:val="baseline"/>
          <w:rtl w:val="0"/>
        </w:rPr>
        <w:t xml:space="preserve">Debit Payment Selection</w:t>
      </w:r>
      <w:r w:rsidDel="00000000" w:rsidR="00000000" w:rsidRPr="00000000">
        <w:rPr>
          <w:rtl w:val="0"/>
        </w:rPr>
      </w:r>
    </w:p>
    <w:p w:rsidR="00000000" w:rsidDel="00000000" w:rsidP="00000000" w:rsidRDefault="00000000" w:rsidRPr="00000000" w14:paraId="0000006C">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1"/>
          <w:i w:val="1"/>
          <w:color w:val="000000"/>
          <w:sz w:val="20"/>
          <w:szCs w:val="20"/>
          <w:vertAlign w:val="baseline"/>
          <w:rtl w:val="0"/>
        </w:rPr>
        <w:t xml:space="preserve">Credit Bank in Transit</w:t>
      </w:r>
      <w:r w:rsidDel="00000000" w:rsidR="00000000" w:rsidRPr="00000000">
        <w:rPr>
          <w:rtl w:val="0"/>
        </w:rPr>
      </w:r>
    </w:p>
    <w:p w:rsidR="00000000" w:rsidDel="00000000" w:rsidP="00000000" w:rsidRDefault="00000000" w:rsidRPr="00000000" w14:paraId="0000006D">
      <w:pPr>
        <w:widowControl w:val="1"/>
        <w:tabs>
          <w:tab w:val="left" w:pos="1134"/>
        </w:tabs>
        <w:spacing w:after="140" w:before="140" w:line="240" w:lineRule="auto"/>
        <w:jc w:val="both"/>
        <w:rPr/>
      </w:pPr>
      <w:r w:rsidDel="00000000" w:rsidR="00000000" w:rsidRPr="00000000">
        <w:rPr>
          <w:rFonts w:ascii="Lucida Bright" w:cs="Lucida Bright" w:eastAsia="Lucida Bright" w:hAnsi="Lucida Bright"/>
          <w:b w:val="1"/>
          <w:i w:val="1"/>
          <w:sz w:val="20"/>
          <w:szCs w:val="20"/>
          <w:vertAlign w:val="baseline"/>
          <w:rtl w:val="0"/>
        </w:rPr>
        <w:t xml:space="preserve">When you take up the payment allocation details in the Bank Statement Line you must enter the exact $AUD amount in the field called “Transaction Amount” which the system converted the $USD payment amount to. This is why we suggest that you record this information in the Payment Description field when creating the payment.</w:t>
      </w:r>
      <w:r w:rsidDel="00000000" w:rsidR="00000000" w:rsidRPr="00000000">
        <w:rPr>
          <w:rtl w:val="0"/>
        </w:rPr>
      </w:r>
    </w:p>
    <w:p w:rsidR="00000000" w:rsidDel="00000000" w:rsidP="00000000" w:rsidRDefault="00000000" w:rsidRPr="00000000" w14:paraId="0000006E">
      <w:pPr>
        <w:tabs>
          <w:tab w:val="left" w:pos="1134"/>
        </w:tabs>
        <w:rPr/>
      </w:pPr>
      <w:bookmarkStart w:colFirst="0" w:colLast="0" w:name="_lnxbz9" w:id="13"/>
      <w:bookmarkEnd w:id="13"/>
      <w:r w:rsidDel="00000000" w:rsidR="00000000" w:rsidRPr="00000000">
        <w:rPr>
          <w:b w:val="1"/>
          <w:i w:val="1"/>
          <w:vertAlign w:val="baseline"/>
          <w:rtl w:val="0"/>
        </w:rPr>
        <w:t xml:space="preserve">The difference (if any) must be allocated to a Charge, probably Bank Fees.</w:t>
      </w:r>
      <w:r w:rsidDel="00000000" w:rsidR="00000000" w:rsidRPr="00000000">
        <w:rPr>
          <w:rtl w:val="0"/>
        </w:rPr>
      </w:r>
    </w:p>
    <w:p w:rsidR="00000000" w:rsidDel="00000000" w:rsidP="00000000" w:rsidRDefault="00000000" w:rsidRPr="00000000" w14:paraId="0000006F">
      <w:pPr>
        <w:pStyle w:val="Heading3"/>
        <w:numPr>
          <w:ilvl w:val="2"/>
          <w:numId w:val="1"/>
        </w:numPr>
        <w:tabs>
          <w:tab w:val="left" w:pos="709"/>
        </w:tabs>
        <w:ind w:left="709" w:firstLine="0"/>
        <w:rPr/>
      </w:pPr>
      <w:r w:rsidDel="00000000" w:rsidR="00000000" w:rsidRPr="00000000">
        <w:rPr>
          <w:b w:val="1"/>
          <w:vertAlign w:val="baseline"/>
          <w:rtl w:val="0"/>
        </w:rPr>
        <w:t xml:space="preserve">Bank Statement Accounting</w:t>
      </w:r>
      <w:r w:rsidDel="00000000" w:rsidR="00000000" w:rsidRPr="00000000">
        <w:rPr>
          <w:rtl w:val="0"/>
        </w:rPr>
      </w:r>
    </w:p>
    <w:p w:rsidR="00000000" w:rsidDel="00000000" w:rsidP="00000000" w:rsidRDefault="00000000" w:rsidRPr="00000000" w14:paraId="00000070">
      <w:pPr>
        <w:tabs>
          <w:tab w:val="left" w:pos="1134"/>
        </w:tabs>
        <w:rPr/>
      </w:pPr>
      <w:r w:rsidDel="00000000" w:rsidR="00000000" w:rsidRPr="00000000">
        <w:rPr>
          <w:vertAlign w:val="baseline"/>
          <w:rtl w:val="0"/>
        </w:rPr>
        <w:t xml:space="preserve">The accounting transactions that result from posting the Bank Statement are shown in the screen shot below:</w:t>
      </w:r>
      <w:r w:rsidDel="00000000" w:rsidR="00000000" w:rsidRPr="00000000">
        <w:rPr>
          <w:rtl w:val="0"/>
        </w:rPr>
      </w:r>
    </w:p>
    <w:p w:rsidR="00000000" w:rsidDel="00000000" w:rsidP="00000000" w:rsidRDefault="00000000" w:rsidRPr="00000000" w14:paraId="00000071">
      <w:pPr>
        <w:tabs>
          <w:tab w:val="left" w:pos="1134"/>
        </w:tabs>
        <w:jc w:val="center"/>
        <w:rPr/>
      </w:pPr>
      <w:r w:rsidDel="00000000" w:rsidR="00000000" w:rsidRPr="00000000">
        <w:rPr/>
        <w:drawing>
          <wp:inline distB="0" distT="0" distL="114300" distR="114300">
            <wp:extent cx="5760085" cy="1960245"/>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0085" cy="19602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1134"/>
        </w:tabs>
        <w:rPr/>
      </w:pPr>
      <w:r w:rsidDel="00000000" w:rsidR="00000000" w:rsidRPr="00000000">
        <w:rPr>
          <w:vertAlign w:val="baseline"/>
          <w:rtl w:val="0"/>
        </w:rPr>
        <w:t xml:space="preserve">This shows the Bank has been credited by AUD$140.00, Bank Charges have been debited AUD$30.00 and Bank-in-Transit has been debited $AUD110.00 to clear the initial Payment.</w:t>
      </w:r>
      <w:r w:rsidDel="00000000" w:rsidR="00000000" w:rsidRPr="00000000">
        <w:rPr>
          <w:rtl w:val="0"/>
        </w:rPr>
      </w:r>
    </w:p>
    <w:p w:rsidR="00000000" w:rsidDel="00000000" w:rsidP="00000000" w:rsidRDefault="00000000" w:rsidRPr="00000000" w14:paraId="00000073">
      <w:pPr>
        <w:tabs>
          <w:tab w:val="left" w:pos="1134"/>
        </w:tabs>
        <w:rPr/>
      </w:pPr>
      <w:r w:rsidDel="00000000" w:rsidR="00000000" w:rsidRPr="00000000">
        <w:rPr>
          <w:vertAlign w:val="baseline"/>
          <w:rtl w:val="0"/>
        </w:rPr>
        <w:t xml:space="preserve">Note that the system has generated a debit to the Bank-In-Transit account (111683A) of $AUD110.00.  This is the same amount that was credited to this account from the processing of the Payment.  The system does not check that you have entered the correct amount and if you enter an incorrect amount the Bank-In-Transit account will not clear to zero.  Please refer to the previous comment headed “important note”.</w:t>
      </w:r>
      <w:r w:rsidDel="00000000" w:rsidR="00000000" w:rsidRPr="00000000">
        <w:rPr>
          <w:rtl w:val="0"/>
        </w:rPr>
      </w:r>
    </w:p>
    <w:p w:rsidR="00000000" w:rsidDel="00000000" w:rsidP="00000000" w:rsidRDefault="00000000" w:rsidRPr="00000000" w14:paraId="00000074">
      <w:pPr>
        <w:tabs>
          <w:tab w:val="left" w:pos="1134"/>
        </w:tabs>
        <w:spacing w:after="0" w:before="0" w:lineRule="auto"/>
        <w:rPr/>
      </w:pPr>
      <w:r w:rsidDel="00000000" w:rsidR="00000000" w:rsidRPr="00000000">
        <w:rPr>
          <w:i w:val="1"/>
          <w:vertAlign w:val="baseline"/>
          <w:rtl w:val="0"/>
        </w:rPr>
        <w:t xml:space="preserve">[As at 24 August 2007 the following bug existed in Compiere Bank Statements.</w:t>
      </w:r>
      <w:r w:rsidDel="00000000" w:rsidR="00000000" w:rsidRPr="00000000">
        <w:rPr>
          <w:rtl w:val="0"/>
        </w:rPr>
      </w:r>
    </w:p>
    <w:p w:rsidR="00000000" w:rsidDel="00000000" w:rsidP="00000000" w:rsidRDefault="00000000" w:rsidRPr="00000000" w14:paraId="00000075">
      <w:pPr>
        <w:tabs>
          <w:tab w:val="left" w:pos="1134"/>
        </w:tabs>
        <w:spacing w:after="0" w:before="0" w:lineRule="auto"/>
        <w:rPr/>
      </w:pPr>
      <w:hyperlink r:id="rId17">
        <w:r w:rsidDel="00000000" w:rsidR="00000000" w:rsidRPr="00000000">
          <w:rPr>
            <w:color w:val="0000ff"/>
            <w:u w:val="single"/>
            <w:vertAlign w:val="baseline"/>
            <w:rtl w:val="0"/>
          </w:rPr>
          <w:t xml:space="preserve">http://sourceforge.net/tracker/index.php?func=detail&amp;aid=1718381&amp;group_id=29057&amp;atid=410215</w:t>
        </w:r>
      </w:hyperlink>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076">
      <w:pPr>
        <w:tabs>
          <w:tab w:val="left" w:pos="1134"/>
        </w:tabs>
        <w:spacing w:after="0" w:before="0" w:lineRule="auto"/>
        <w:jc w:val="left"/>
        <w:rPr/>
      </w:pPr>
      <w:bookmarkStart w:colFirst="0" w:colLast="0" w:name="_35nkun2" w:id="14"/>
      <w:bookmarkEnd w:id="14"/>
      <w:r w:rsidDel="00000000" w:rsidR="00000000" w:rsidRPr="00000000">
        <w:rPr>
          <w:i w:val="1"/>
          <w:vertAlign w:val="baseline"/>
          <w:rtl w:val="0"/>
        </w:rPr>
        <w:t xml:space="preserve">Correction by Journal is the only solution until a fix is made available].</w:t>
      </w:r>
      <w:r w:rsidDel="00000000" w:rsidR="00000000" w:rsidRPr="00000000">
        <w:rPr>
          <w:rtl w:val="0"/>
        </w:rPr>
      </w:r>
    </w:p>
    <w:p w:rsidR="00000000" w:rsidDel="00000000" w:rsidP="00000000" w:rsidRDefault="00000000" w:rsidRPr="00000000" w14:paraId="00000077">
      <w:pPr>
        <w:pStyle w:val="Heading1"/>
        <w:numPr>
          <w:ilvl w:val="0"/>
          <w:numId w:val="1"/>
        </w:numPr>
        <w:tabs>
          <w:tab w:val="left" w:pos="432"/>
        </w:tabs>
        <w:ind w:left="432" w:firstLine="0"/>
        <w:rPr/>
      </w:pPr>
      <w:r w:rsidDel="00000000" w:rsidR="00000000" w:rsidRPr="00000000">
        <w:br w:type="page"/>
      </w:r>
      <w:r w:rsidDel="00000000" w:rsidR="00000000" w:rsidRPr="00000000">
        <w:rPr>
          <w:b w:val="1"/>
          <w:vertAlign w:val="baseline"/>
          <w:rtl w:val="0"/>
        </w:rPr>
        <w:t xml:space="preserve">Payment of Multiple Invoices</w:t>
      </w:r>
      <w:r w:rsidDel="00000000" w:rsidR="00000000" w:rsidRPr="00000000">
        <w:rPr>
          <w:rtl w:val="0"/>
        </w:rPr>
      </w:r>
    </w:p>
    <w:p w:rsidR="00000000" w:rsidDel="00000000" w:rsidP="00000000" w:rsidRDefault="00000000" w:rsidRPr="00000000" w14:paraId="00000078">
      <w:pPr>
        <w:pStyle w:val="Heading2"/>
        <w:numPr>
          <w:ilvl w:val="1"/>
          <w:numId w:val="1"/>
        </w:numPr>
        <w:tabs>
          <w:tab w:val="left" w:pos="709"/>
        </w:tabs>
        <w:ind w:left="709" w:firstLine="0"/>
        <w:rPr/>
      </w:pPr>
      <w:bookmarkStart w:colFirst="0" w:colLast="0" w:name="_1ksv4uv" w:id="15"/>
      <w:bookmarkEnd w:id="15"/>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79">
      <w:pPr>
        <w:tabs>
          <w:tab w:val="left" w:pos="1134"/>
        </w:tabs>
        <w:rPr/>
      </w:pPr>
      <w:r w:rsidDel="00000000" w:rsidR="00000000" w:rsidRPr="00000000">
        <w:rPr>
          <w:vertAlign w:val="baseline"/>
          <w:rtl w:val="0"/>
        </w:rPr>
        <w:t xml:space="preserve">All invoices paid with a single payment MUST be in the same currency.  If a single payment is paying some $USD invoices and some $AUD invoices then the best option is to split the Payment into two Payments, one paying the $USD invoices (which must be entered in $USD) and one paying the $AUD invoices (which must be entered in $AUD).</w:t>
      </w:r>
      <w:r w:rsidDel="00000000" w:rsidR="00000000" w:rsidRPr="00000000">
        <w:rPr>
          <w:rtl w:val="0"/>
        </w:rPr>
      </w:r>
    </w:p>
    <w:p w:rsidR="00000000" w:rsidDel="00000000" w:rsidP="00000000" w:rsidRDefault="00000000" w:rsidRPr="00000000" w14:paraId="0000007A">
      <w:pPr>
        <w:tabs>
          <w:tab w:val="left" w:pos="1134"/>
        </w:tabs>
        <w:rPr/>
      </w:pPr>
      <w:r w:rsidDel="00000000" w:rsidR="00000000" w:rsidRPr="00000000">
        <w:rPr>
          <w:vertAlign w:val="baseline"/>
          <w:rtl w:val="0"/>
        </w:rPr>
        <w:t xml:space="preserve">The process is similar to that for the payment of a single invoice as detailed above with the following exception.</w:t>
      </w:r>
      <w:r w:rsidDel="00000000" w:rsidR="00000000" w:rsidRPr="00000000">
        <w:rPr>
          <w:rtl w:val="0"/>
        </w:rPr>
      </w:r>
    </w:p>
    <w:p w:rsidR="00000000" w:rsidDel="00000000" w:rsidP="00000000" w:rsidRDefault="00000000" w:rsidRPr="00000000" w14:paraId="0000007B">
      <w:pPr>
        <w:tabs>
          <w:tab w:val="left" w:pos="1134"/>
        </w:tabs>
        <w:rPr/>
      </w:pPr>
      <w:r w:rsidDel="00000000" w:rsidR="00000000" w:rsidRPr="00000000">
        <w:rPr>
          <w:vertAlign w:val="baseline"/>
          <w:rtl w:val="0"/>
        </w:rPr>
        <w:t xml:space="preserve">Assume we have three $USD invoices for $USD100.00 each. Also assume that they were entered at different times and with different exchange rates between $USD and $AUD.</w:t>
      </w:r>
      <w:r w:rsidDel="00000000" w:rsidR="00000000" w:rsidRPr="00000000">
        <w:rPr>
          <w:rtl w:val="0"/>
        </w:rPr>
      </w:r>
    </w:p>
    <w:p w:rsidR="00000000" w:rsidDel="00000000" w:rsidP="00000000" w:rsidRDefault="00000000" w:rsidRPr="00000000" w14:paraId="0000007C">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Invoice Number 101a</w:t>
        <w:tab/>
        <w:tab/>
        <w:t xml:space="preserve">$USD100.00  converted to $AUD129.33</w:t>
      </w:r>
      <w:r w:rsidDel="00000000" w:rsidR="00000000" w:rsidRPr="00000000">
        <w:rPr>
          <w:rtl w:val="0"/>
        </w:rPr>
      </w:r>
    </w:p>
    <w:p w:rsidR="00000000" w:rsidDel="00000000" w:rsidP="00000000" w:rsidRDefault="00000000" w:rsidRPr="00000000" w14:paraId="0000007D">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Invoice Number 101b</w:t>
        <w:tab/>
        <w:tab/>
        <w:t xml:space="preserve">$USD100.00  converted to $AUD120.00</w:t>
      </w:r>
      <w:r w:rsidDel="00000000" w:rsidR="00000000" w:rsidRPr="00000000">
        <w:rPr>
          <w:rtl w:val="0"/>
        </w:rPr>
      </w:r>
    </w:p>
    <w:p w:rsidR="00000000" w:rsidDel="00000000" w:rsidP="00000000" w:rsidRDefault="00000000" w:rsidRPr="00000000" w14:paraId="0000007E">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Invoice Number 101c</w:t>
        <w:tab/>
        <w:tab/>
        <w:t xml:space="preserve">$USD100.00  converted to $AUD110.00</w:t>
      </w:r>
      <w:r w:rsidDel="00000000" w:rsidR="00000000" w:rsidRPr="00000000">
        <w:rPr>
          <w:rtl w:val="0"/>
        </w:rPr>
      </w:r>
    </w:p>
    <w:p w:rsidR="00000000" w:rsidDel="00000000" w:rsidP="00000000" w:rsidRDefault="00000000" w:rsidRPr="00000000" w14:paraId="0000007F">
      <w:pPr>
        <w:widowControl w:val="1"/>
        <w:tabs>
          <w:tab w:val="left" w:pos="3545"/>
          <w:tab w:val="left" w:pos="3970"/>
          <w:tab w:val="left" w:pos="4276"/>
        </w:tabs>
        <w:spacing w:after="45" w:before="45" w:line="240" w:lineRule="auto"/>
        <w:ind w:left="2836" w:firstLine="0"/>
        <w:jc w:val="left"/>
        <w:rPr/>
      </w:pPr>
      <w:r w:rsidDel="00000000" w:rsidR="00000000" w:rsidRPr="00000000">
        <w:rPr>
          <w:rtl w:val="0"/>
        </w:rPr>
      </w:r>
    </w:p>
    <w:p w:rsidR="00000000" w:rsidDel="00000000" w:rsidP="00000000" w:rsidRDefault="00000000" w:rsidRPr="00000000" w14:paraId="00000080">
      <w:pPr>
        <w:widowControl w:val="1"/>
        <w:tabs>
          <w:tab w:val="left" w:pos="3545"/>
          <w:tab w:val="left" w:pos="3970"/>
          <w:tab w:val="left" w:pos="4276"/>
        </w:tabs>
        <w:spacing w:after="45" w:before="45" w:line="240" w:lineRule="auto"/>
        <w:ind w:left="2836" w:firstLine="0"/>
        <w:jc w:val="left"/>
        <w:rPr/>
      </w:pPr>
      <w:bookmarkStart w:colFirst="0" w:colLast="0" w:name="_44sinio" w:id="16"/>
      <w:bookmarkEnd w:id="16"/>
      <w:r w:rsidDel="00000000" w:rsidR="00000000" w:rsidRPr="00000000">
        <w:rPr>
          <w:rFonts w:ascii="Lucida Bright" w:cs="Lucida Bright" w:eastAsia="Lucida Bright" w:hAnsi="Lucida Bright"/>
          <w:b w:val="0"/>
          <w:color w:val="ff0000"/>
          <w:sz w:val="44"/>
          <w:szCs w:val="44"/>
          <w:shd w:fill="ffff99" w:val="clear"/>
          <w:vertAlign w:val="baseline"/>
          <w:rtl w:val="0"/>
        </w:rPr>
        <w:t xml:space="preserve">&lt;&lt;&lt;&lt; the above needs checking – think it is now wrong &gt;&gt;&gt;&gt;</w:t>
      </w:r>
      <w:r w:rsidDel="00000000" w:rsidR="00000000" w:rsidRPr="00000000">
        <w:rPr>
          <w:rtl w:val="0"/>
        </w:rPr>
      </w:r>
    </w:p>
    <w:p w:rsidR="00000000" w:rsidDel="00000000" w:rsidP="00000000" w:rsidRDefault="00000000" w:rsidRPr="00000000" w14:paraId="00000081">
      <w:pPr>
        <w:pStyle w:val="Heading3"/>
        <w:numPr>
          <w:ilvl w:val="2"/>
          <w:numId w:val="1"/>
        </w:numPr>
        <w:tabs>
          <w:tab w:val="left" w:pos="709"/>
        </w:tabs>
        <w:ind w:left="709" w:firstLine="0"/>
        <w:rPr/>
      </w:pPr>
      <w:r w:rsidDel="00000000" w:rsidR="00000000" w:rsidRPr="00000000">
        <w:rPr>
          <w:b w:val="1"/>
          <w:vertAlign w:val="baseline"/>
          <w:rtl w:val="0"/>
        </w:rPr>
        <w:t xml:space="preserve">Payment</w:t>
      </w:r>
      <w:r w:rsidDel="00000000" w:rsidR="00000000" w:rsidRPr="00000000">
        <w:rPr>
          <w:rtl w:val="0"/>
        </w:rPr>
      </w:r>
    </w:p>
    <w:p w:rsidR="00000000" w:rsidDel="00000000" w:rsidP="00000000" w:rsidRDefault="00000000" w:rsidRPr="00000000" w14:paraId="00000082">
      <w:pPr>
        <w:tabs>
          <w:tab w:val="left" w:pos="1134"/>
        </w:tabs>
        <w:rPr/>
      </w:pPr>
      <w:r w:rsidDel="00000000" w:rsidR="00000000" w:rsidRPr="00000000">
        <w:rPr>
          <w:vertAlign w:val="baseline"/>
          <w:rtl w:val="0"/>
        </w:rPr>
        <w:t xml:space="preserve">The Payment is entered as $USD300.00 and the exchange rate at the time of payment is $USD1.00 equals $AUD1.10.</w:t>
      </w:r>
      <w:r w:rsidDel="00000000" w:rsidR="00000000" w:rsidRPr="00000000">
        <w:rPr>
          <w:rtl w:val="0"/>
        </w:rPr>
      </w:r>
    </w:p>
    <w:p w:rsidR="00000000" w:rsidDel="00000000" w:rsidP="00000000" w:rsidRDefault="00000000" w:rsidRPr="00000000" w14:paraId="00000083">
      <w:pPr>
        <w:tabs>
          <w:tab w:val="left" w:pos="1134"/>
        </w:tabs>
        <w:rPr/>
      </w:pPr>
      <w:r w:rsidDel="00000000" w:rsidR="00000000" w:rsidRPr="00000000">
        <w:rPr>
          <w:vertAlign w:val="baseline"/>
          <w:rtl w:val="0"/>
        </w:rPr>
        <w:t xml:space="preserve">After Posting the Payment, click on the Posted button and the accounting entries will show the source currency to be $USD300.00 converted to the accounted currency of $AUD330.00.</w:t>
      </w:r>
      <w:r w:rsidDel="00000000" w:rsidR="00000000" w:rsidRPr="00000000">
        <w:rPr>
          <w:rtl w:val="0"/>
        </w:rPr>
      </w:r>
    </w:p>
    <w:p w:rsidR="00000000" w:rsidDel="00000000" w:rsidP="00000000" w:rsidRDefault="00000000" w:rsidRPr="00000000" w14:paraId="00000084">
      <w:pPr>
        <w:tabs>
          <w:tab w:val="left" w:pos="1134"/>
        </w:tabs>
        <w:rPr/>
      </w:pPr>
      <w:r w:rsidDel="00000000" w:rsidR="00000000" w:rsidRPr="00000000">
        <w:rPr>
          <w:vertAlign w:val="baseline"/>
          <w:rtl w:val="0"/>
        </w:rPr>
        <w:t xml:space="preserve">If you know that the amount that will appear on the bank statement is $AUD360.00 then enters a note in the Payment Description field such as:</w:t>
      </w:r>
      <w:r w:rsidDel="00000000" w:rsidR="00000000" w:rsidRPr="00000000">
        <w:rPr>
          <w:rtl w:val="0"/>
        </w:rPr>
      </w:r>
    </w:p>
    <w:p w:rsidR="00000000" w:rsidDel="00000000" w:rsidP="00000000" w:rsidRDefault="00000000" w:rsidRPr="00000000" w14:paraId="00000085">
      <w:pPr>
        <w:tabs>
          <w:tab w:val="left" w:pos="1134"/>
        </w:tabs>
        <w:rPr/>
      </w:pPr>
      <w:r w:rsidDel="00000000" w:rsidR="00000000" w:rsidRPr="00000000">
        <w:rPr>
          <w:vertAlign w:val="baseline"/>
          <w:rtl w:val="0"/>
        </w:rPr>
        <w:t xml:space="preserve">“$USD300.00 = $AUD330.00+$AUD30.00 fees” [Note that the $AUD330.00 is the figure which the System has converted the $USD300.00 to]</w:t>
      </w:r>
      <w:r w:rsidDel="00000000" w:rsidR="00000000" w:rsidRPr="00000000">
        <w:rPr>
          <w:rtl w:val="0"/>
        </w:rPr>
      </w:r>
    </w:p>
    <w:p w:rsidR="00000000" w:rsidDel="00000000" w:rsidP="00000000" w:rsidRDefault="00000000" w:rsidRPr="00000000" w14:paraId="00000086">
      <w:pPr>
        <w:tabs>
          <w:tab w:val="left" w:pos="1134"/>
        </w:tabs>
        <w:rPr/>
      </w:pPr>
      <w:bookmarkStart w:colFirst="0" w:colLast="0" w:name="_2jxsxqh" w:id="17"/>
      <w:bookmarkEnd w:id="17"/>
      <w:r w:rsidDel="00000000" w:rsidR="00000000" w:rsidRPr="00000000">
        <w:rPr>
          <w:vertAlign w:val="baseline"/>
          <w:rtl w:val="0"/>
        </w:rPr>
        <w:t xml:space="preserve">This will appear as a description on the bank statement line item to prompt you with the exact amount to enter in the required fields in the Bank Statement line.</w:t>
      </w:r>
      <w:r w:rsidDel="00000000" w:rsidR="00000000" w:rsidRPr="00000000">
        <w:rPr>
          <w:rtl w:val="0"/>
        </w:rPr>
      </w:r>
    </w:p>
    <w:p w:rsidR="00000000" w:rsidDel="00000000" w:rsidP="00000000" w:rsidRDefault="00000000" w:rsidRPr="00000000" w14:paraId="00000087">
      <w:pPr>
        <w:pStyle w:val="Heading3"/>
        <w:numPr>
          <w:ilvl w:val="2"/>
          <w:numId w:val="1"/>
        </w:numPr>
        <w:tabs>
          <w:tab w:val="left" w:pos="709"/>
        </w:tabs>
        <w:ind w:left="709" w:firstLine="0"/>
        <w:rPr/>
      </w:pPr>
      <w:r w:rsidDel="00000000" w:rsidR="00000000" w:rsidRPr="00000000">
        <w:rPr>
          <w:b w:val="1"/>
          <w:vertAlign w:val="baseline"/>
          <w:rtl w:val="0"/>
        </w:rPr>
        <w:t xml:space="preserve">Payment Allocation</w:t>
      </w:r>
      <w:r w:rsidDel="00000000" w:rsidR="00000000" w:rsidRPr="00000000">
        <w:rPr>
          <w:rtl w:val="0"/>
        </w:rPr>
      </w:r>
    </w:p>
    <w:p w:rsidR="00000000" w:rsidDel="00000000" w:rsidP="00000000" w:rsidRDefault="00000000" w:rsidRPr="00000000" w14:paraId="00000088">
      <w:pPr>
        <w:tabs>
          <w:tab w:val="left" w:pos="1134"/>
        </w:tabs>
        <w:rPr/>
      </w:pPr>
      <w:r w:rsidDel="00000000" w:rsidR="00000000" w:rsidRPr="00000000">
        <w:rPr>
          <w:vertAlign w:val="baseline"/>
          <w:rtl w:val="0"/>
        </w:rPr>
        <w:t xml:space="preserve">Open the Payment Allocation window from the Menu and complete as follows:</w:t>
      </w:r>
      <w:r w:rsidDel="00000000" w:rsidR="00000000" w:rsidRPr="00000000">
        <w:rPr>
          <w:rtl w:val="0"/>
        </w:rPr>
      </w:r>
    </w:p>
    <w:p w:rsidR="00000000" w:rsidDel="00000000" w:rsidP="00000000" w:rsidRDefault="00000000" w:rsidRPr="00000000" w14:paraId="00000089">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select the Business Partner</w:t>
      </w:r>
      <w:r w:rsidDel="00000000" w:rsidR="00000000" w:rsidRPr="00000000">
        <w:rPr>
          <w:rtl w:val="0"/>
        </w:rPr>
      </w:r>
    </w:p>
    <w:p w:rsidR="00000000" w:rsidDel="00000000" w:rsidP="00000000" w:rsidRDefault="00000000" w:rsidRPr="00000000" w14:paraId="0000008A">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select the Currency = $USD</w:t>
      </w:r>
      <w:r w:rsidDel="00000000" w:rsidR="00000000" w:rsidRPr="00000000">
        <w:rPr>
          <w:rtl w:val="0"/>
        </w:rPr>
      </w:r>
    </w:p>
    <w:p w:rsidR="00000000" w:rsidDel="00000000" w:rsidP="00000000" w:rsidRDefault="00000000" w:rsidRPr="00000000" w14:paraId="0000008B">
      <w:pPr>
        <w:tabs>
          <w:tab w:val="left" w:pos="1134"/>
        </w:tabs>
        <w:rPr/>
      </w:pPr>
      <w:r w:rsidDel="00000000" w:rsidR="00000000" w:rsidRPr="00000000">
        <w:rPr>
          <w:vertAlign w:val="baseline"/>
          <w:rtl w:val="0"/>
        </w:rPr>
        <w:t xml:space="preserve">The unallocated invoices and payments will be displayed in the window</w:t>
      </w:r>
      <w:r w:rsidDel="00000000" w:rsidR="00000000" w:rsidRPr="00000000">
        <w:rPr>
          <w:rtl w:val="0"/>
        </w:rPr>
      </w:r>
    </w:p>
    <w:p w:rsidR="00000000" w:rsidDel="00000000" w:rsidP="00000000" w:rsidRDefault="00000000" w:rsidRPr="00000000" w14:paraId="0000008C">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identify the Payment to be allocated</w:t>
      </w:r>
      <w:r w:rsidDel="00000000" w:rsidR="00000000" w:rsidRPr="00000000">
        <w:rPr>
          <w:rtl w:val="0"/>
        </w:rPr>
      </w:r>
    </w:p>
    <w:p w:rsidR="00000000" w:rsidDel="00000000" w:rsidP="00000000" w:rsidRDefault="00000000" w:rsidRPr="00000000" w14:paraId="0000008D">
      <w:pPr>
        <w:widowControl w:val="1"/>
        <w:numPr>
          <w:ilvl w:val="0"/>
          <w:numId w:val="3"/>
        </w:numPr>
        <w:tabs>
          <w:tab w:val="left" w:pos="709"/>
        </w:tabs>
        <w:spacing w:after="45" w:before="45" w:line="240" w:lineRule="auto"/>
        <w:ind w:left="709" w:right="0" w:hanging="709"/>
        <w:jc w:val="left"/>
        <w:rPr/>
      </w:pPr>
      <w:r w:rsidDel="00000000" w:rsidR="00000000" w:rsidRPr="00000000">
        <w:rPr>
          <w:rFonts w:ascii="Lucida Bright" w:cs="Lucida Bright" w:eastAsia="Lucida Bright" w:hAnsi="Lucida Bright"/>
          <w:b w:val="0"/>
          <w:color w:val="000000"/>
          <w:sz w:val="20"/>
          <w:szCs w:val="20"/>
          <w:vertAlign w:val="baseline"/>
          <w:rtl w:val="0"/>
        </w:rPr>
        <w:t xml:space="preserve">SET THE ALLOCATION DATE EQUAL TO THE PAYMENT DATE</w:t>
      </w:r>
      <w:r w:rsidDel="00000000" w:rsidR="00000000" w:rsidRPr="00000000">
        <w:rPr>
          <w:rtl w:val="0"/>
        </w:rPr>
      </w:r>
    </w:p>
    <w:p w:rsidR="00000000" w:rsidDel="00000000" w:rsidP="00000000" w:rsidRDefault="00000000" w:rsidRPr="00000000" w14:paraId="0000008E">
      <w:pPr>
        <w:tabs>
          <w:tab w:val="left" w:pos="1134"/>
        </w:tabs>
        <w:rPr/>
      </w:pPr>
      <w:r w:rsidDel="00000000" w:rsidR="00000000" w:rsidRPr="00000000">
        <w:rPr>
          <w:vertAlign w:val="baseline"/>
          <w:rtl w:val="0"/>
        </w:rPr>
        <w:t xml:space="preserve">The allocation transaction uses the currency exchange rate applicable at the date specified for the allocation transaction. If the exchange rate is different to the exchange rate applicable at the date of the payment then a difference will be generated in the Payment Selection Account which will have to be manually journalled to the realised exchange gain/loss account at a later time. This is avoided when the allocation date and payment dates are the same since they then occur at the same currency exchange rate.</w:t>
      </w:r>
      <w:r w:rsidDel="00000000" w:rsidR="00000000" w:rsidRPr="00000000">
        <w:rPr>
          <w:rtl w:val="0"/>
        </w:rPr>
      </w:r>
    </w:p>
    <w:p w:rsidR="00000000" w:rsidDel="00000000" w:rsidP="00000000" w:rsidRDefault="00000000" w:rsidRPr="00000000" w14:paraId="0000008F">
      <w:pPr>
        <w:tabs>
          <w:tab w:val="left" w:pos="1134"/>
        </w:tabs>
        <w:rPr/>
      </w:pPr>
      <w:bookmarkStart w:colFirst="0" w:colLast="0" w:name="_z337ya" w:id="18"/>
      <w:bookmarkEnd w:id="18"/>
      <w:r w:rsidDel="00000000" w:rsidR="00000000" w:rsidRPr="00000000">
        <w:rPr>
          <w:vertAlign w:val="baseline"/>
          <w:rtl w:val="0"/>
        </w:rPr>
        <w:t xml:space="preserve">Tick the Payment and the related Invoices so that the applied total in the Payment section is equal to the applied total in the invoice area. If one or more invoices are being part-paid then set the applied amount accordingly.  The allocation can then be processed by pressing the process button.</w:t>
      </w:r>
      <w:r w:rsidDel="00000000" w:rsidR="00000000" w:rsidRPr="00000000">
        <w:rPr>
          <w:rtl w:val="0"/>
        </w:rPr>
      </w:r>
    </w:p>
    <w:p w:rsidR="00000000" w:rsidDel="00000000" w:rsidP="00000000" w:rsidRDefault="00000000" w:rsidRPr="00000000" w14:paraId="00000090">
      <w:pPr>
        <w:pStyle w:val="Heading3"/>
        <w:numPr>
          <w:ilvl w:val="2"/>
          <w:numId w:val="1"/>
        </w:numPr>
        <w:tabs>
          <w:tab w:val="left" w:pos="709"/>
        </w:tabs>
        <w:ind w:left="709" w:firstLine="0"/>
        <w:rPr/>
      </w:pPr>
      <w:r w:rsidDel="00000000" w:rsidR="00000000" w:rsidRPr="00000000">
        <w:rPr>
          <w:b w:val="1"/>
          <w:vertAlign w:val="baseline"/>
          <w:rtl w:val="0"/>
        </w:rPr>
        <w:t xml:space="preserve">View the Allocation:</w:t>
      </w:r>
      <w:r w:rsidDel="00000000" w:rsidR="00000000" w:rsidRPr="00000000">
        <w:rPr>
          <w:rtl w:val="0"/>
        </w:rPr>
      </w:r>
    </w:p>
    <w:p w:rsidR="00000000" w:rsidDel="00000000" w:rsidP="00000000" w:rsidRDefault="00000000" w:rsidRPr="00000000" w14:paraId="00000091">
      <w:pPr>
        <w:tabs>
          <w:tab w:val="left" w:pos="1134"/>
        </w:tabs>
        <w:rPr/>
      </w:pPr>
      <w:r w:rsidDel="00000000" w:rsidR="00000000" w:rsidRPr="00000000">
        <w:rPr>
          <w:vertAlign w:val="baseline"/>
          <w:rtl w:val="0"/>
        </w:rPr>
        <w:t xml:space="preserve">Open the View Allocation window, find the appropriate allocation. Click on the Posted button to see the accounting entries generated by the system.</w:t>
      </w:r>
      <w:r w:rsidDel="00000000" w:rsidR="00000000" w:rsidRPr="00000000">
        <w:rPr>
          <w:rtl w:val="0"/>
        </w:rPr>
      </w:r>
    </w:p>
    <w:p w:rsidR="00000000" w:rsidDel="00000000" w:rsidP="00000000" w:rsidRDefault="00000000" w:rsidRPr="00000000" w14:paraId="00000092">
      <w:pPr>
        <w:widowControl w:val="1"/>
        <w:tabs>
          <w:tab w:val="left" w:pos="1134"/>
        </w:tabs>
        <w:spacing w:after="120" w:before="140" w:line="480" w:lineRule="auto"/>
        <w:jc w:val="both"/>
        <w:rPr/>
      </w:pPr>
      <w:r w:rsidDel="00000000" w:rsidR="00000000" w:rsidRPr="00000000">
        <w:rPr>
          <w:rFonts w:ascii="Lucida Bright" w:cs="Lucida Bright" w:eastAsia="Lucida Bright" w:hAnsi="Lucida Bright"/>
          <w:b w:val="0"/>
          <w:sz w:val="20"/>
          <w:szCs w:val="20"/>
          <w:vertAlign w:val="baseline"/>
          <w:rtl w:val="0"/>
        </w:rPr>
        <w:t xml:space="preserve">Hint: An easy way to find the Allocation is:</w:t>
      </w:r>
      <w:r w:rsidDel="00000000" w:rsidR="00000000" w:rsidRPr="00000000">
        <w:rPr>
          <w:rtl w:val="0"/>
        </w:rPr>
      </w:r>
    </w:p>
    <w:p w:rsidR="00000000" w:rsidDel="00000000" w:rsidP="00000000" w:rsidRDefault="00000000" w:rsidRPr="00000000" w14:paraId="00000093">
      <w:pPr>
        <w:widowControl w:val="1"/>
        <w:numPr>
          <w:ilvl w:val="0"/>
          <w:numId w:val="2"/>
        </w:numPr>
        <w:tabs>
          <w:tab w:val="left" w:pos="360"/>
        </w:tabs>
        <w:spacing w:after="0" w:before="0" w:line="240" w:lineRule="auto"/>
        <w:ind w:left="360" w:hanging="360"/>
        <w:jc w:val="left"/>
        <w:rPr/>
      </w:pPr>
      <w:r w:rsidDel="00000000" w:rsidR="00000000" w:rsidRPr="00000000">
        <w:rPr>
          <w:rFonts w:ascii="Lucida Bright" w:cs="Lucida Bright" w:eastAsia="Lucida Bright" w:hAnsi="Lucida Bright"/>
          <w:b w:val="0"/>
          <w:sz w:val="20"/>
          <w:szCs w:val="20"/>
          <w:vertAlign w:val="baseline"/>
          <w:rtl w:val="0"/>
        </w:rPr>
        <w:t xml:space="preserve">open the Payment or Invoice record, </w:t>
      </w:r>
      <w:r w:rsidDel="00000000" w:rsidR="00000000" w:rsidRPr="00000000">
        <w:rPr>
          <w:rtl w:val="0"/>
        </w:rPr>
      </w:r>
    </w:p>
    <w:p w:rsidR="00000000" w:rsidDel="00000000" w:rsidP="00000000" w:rsidRDefault="00000000" w:rsidRPr="00000000" w14:paraId="00000094">
      <w:pPr>
        <w:widowControl w:val="1"/>
        <w:numPr>
          <w:ilvl w:val="0"/>
          <w:numId w:val="2"/>
        </w:numPr>
        <w:tabs>
          <w:tab w:val="left" w:pos="360"/>
        </w:tabs>
        <w:spacing w:after="0" w:before="0" w:line="240" w:lineRule="auto"/>
        <w:ind w:left="360" w:hanging="360"/>
        <w:jc w:val="left"/>
        <w:rPr/>
      </w:pPr>
      <w:r w:rsidDel="00000000" w:rsidR="00000000" w:rsidRPr="00000000">
        <w:rPr>
          <w:rFonts w:ascii="Lucida Bright" w:cs="Lucida Bright" w:eastAsia="Lucida Bright" w:hAnsi="Lucida Bright"/>
          <w:b w:val="0"/>
          <w:sz w:val="20"/>
          <w:szCs w:val="20"/>
          <w:vertAlign w:val="baseline"/>
          <w:rtl w:val="0"/>
        </w:rPr>
        <w:t xml:space="preserve">click on the allocation tab and display in form view. </w:t>
      </w:r>
      <w:r w:rsidDel="00000000" w:rsidR="00000000" w:rsidRPr="00000000">
        <w:rPr>
          <w:rtl w:val="0"/>
        </w:rPr>
      </w:r>
    </w:p>
    <w:p w:rsidR="00000000" w:rsidDel="00000000" w:rsidP="00000000" w:rsidRDefault="00000000" w:rsidRPr="00000000" w14:paraId="00000095">
      <w:pPr>
        <w:widowControl w:val="1"/>
        <w:numPr>
          <w:ilvl w:val="0"/>
          <w:numId w:val="2"/>
        </w:numPr>
        <w:tabs>
          <w:tab w:val="left" w:pos="360"/>
        </w:tabs>
        <w:spacing w:after="0" w:before="0" w:line="240" w:lineRule="auto"/>
        <w:ind w:left="360" w:hanging="360"/>
        <w:jc w:val="left"/>
        <w:rPr/>
      </w:pPr>
      <w:r w:rsidDel="00000000" w:rsidR="00000000" w:rsidRPr="00000000">
        <w:rPr>
          <w:rFonts w:ascii="Lucida Bright" w:cs="Lucida Bright" w:eastAsia="Lucida Bright" w:hAnsi="Lucida Bright"/>
          <w:b w:val="0"/>
          <w:sz w:val="20"/>
          <w:szCs w:val="20"/>
          <w:vertAlign w:val="baseline"/>
          <w:rtl w:val="0"/>
        </w:rPr>
        <w:t xml:space="preserve">Right click on the allocation number and zoom to the Allocation record.</w:t>
      </w:r>
      <w:r w:rsidDel="00000000" w:rsidR="00000000" w:rsidRPr="00000000">
        <w:rPr>
          <w:rtl w:val="0"/>
        </w:rPr>
      </w:r>
    </w:p>
    <w:p w:rsidR="00000000" w:rsidDel="00000000" w:rsidP="00000000" w:rsidRDefault="00000000" w:rsidRPr="00000000" w14:paraId="00000096">
      <w:pPr>
        <w:widowControl w:val="1"/>
        <w:tabs>
          <w:tab w:val="left" w:pos="1134"/>
        </w:tabs>
        <w:spacing w:after="120" w:before="140" w:line="240" w:lineRule="auto"/>
        <w:jc w:val="both"/>
        <w:rPr/>
      </w:pPr>
      <w:bookmarkStart w:colFirst="0" w:colLast="0" w:name="_3j2qqm3" w:id="19"/>
      <w:bookmarkEnd w:id="19"/>
      <w:r w:rsidDel="00000000" w:rsidR="00000000" w:rsidRPr="00000000">
        <w:rPr>
          <w:rFonts w:ascii="Lucida Bright" w:cs="Lucida Bright" w:eastAsia="Lucida Bright" w:hAnsi="Lucida Bright"/>
          <w:b w:val="1"/>
          <w:sz w:val="20"/>
          <w:szCs w:val="20"/>
          <w:vertAlign w:val="baseline"/>
          <w:rtl w:val="0"/>
        </w:rPr>
        <w:t xml:space="preserve">The process after this is the same as for a single invoice payment.</w:t>
      </w:r>
      <w:r w:rsidDel="00000000" w:rsidR="00000000" w:rsidRPr="00000000">
        <w:rPr>
          <w:rtl w:val="0"/>
        </w:rPr>
      </w:r>
    </w:p>
    <w:p w:rsidR="00000000" w:rsidDel="00000000" w:rsidP="00000000" w:rsidRDefault="00000000" w:rsidRPr="00000000" w14:paraId="00000097">
      <w:pPr>
        <w:pStyle w:val="Heading3"/>
        <w:numPr>
          <w:ilvl w:val="2"/>
          <w:numId w:val="1"/>
        </w:numPr>
        <w:tabs>
          <w:tab w:val="left" w:pos="709"/>
        </w:tabs>
        <w:ind w:left="709" w:firstLine="0"/>
        <w:rPr/>
      </w:pPr>
      <w:r w:rsidDel="00000000" w:rsidR="00000000" w:rsidRPr="00000000">
        <w:rPr>
          <w:b w:val="1"/>
          <w:vertAlign w:val="baseline"/>
          <w:rtl w:val="0"/>
        </w:rPr>
        <w:t xml:space="preserve">Screenshots from the Multi-Invoice Scenario</w:t>
      </w:r>
      <w:r w:rsidDel="00000000" w:rsidR="00000000" w:rsidRPr="00000000">
        <w:rPr>
          <w:rtl w:val="0"/>
        </w:rPr>
      </w:r>
    </w:p>
    <w:p w:rsidR="00000000" w:rsidDel="00000000" w:rsidP="00000000" w:rsidRDefault="00000000" w:rsidRPr="00000000" w14:paraId="00000098">
      <w:pPr>
        <w:tabs>
          <w:tab w:val="left" w:pos="1134"/>
        </w:tabs>
        <w:rPr/>
      </w:pPr>
      <w:bookmarkStart w:colFirst="0" w:colLast="0" w:name="_1y810tw" w:id="20"/>
      <w:bookmarkEnd w:id="20"/>
      <w:r w:rsidDel="00000000" w:rsidR="00000000" w:rsidRPr="00000000">
        <w:rPr>
          <w:vertAlign w:val="baseline"/>
          <w:rtl w:val="0"/>
        </w:rPr>
        <w:t xml:space="preserve">Shown below are screenshots from the multi-invoice scenario that are different from the single invoice scenario.</w:t>
      </w:r>
      <w:r w:rsidDel="00000000" w:rsidR="00000000" w:rsidRPr="00000000">
        <w:rPr>
          <w:rtl w:val="0"/>
        </w:rPr>
      </w:r>
    </w:p>
    <w:p w:rsidR="00000000" w:rsidDel="00000000" w:rsidP="00000000" w:rsidRDefault="00000000" w:rsidRPr="00000000" w14:paraId="00000099">
      <w:pPr>
        <w:pStyle w:val="Heading3"/>
        <w:numPr>
          <w:ilvl w:val="2"/>
          <w:numId w:val="1"/>
        </w:numPr>
        <w:tabs>
          <w:tab w:val="left" w:pos="709"/>
        </w:tabs>
        <w:ind w:left="709" w:firstLine="0"/>
        <w:rPr/>
      </w:pPr>
      <w:r w:rsidDel="00000000" w:rsidR="00000000" w:rsidRPr="00000000">
        <w:rPr>
          <w:b w:val="1"/>
          <w:vertAlign w:val="baseline"/>
          <w:rtl w:val="0"/>
        </w:rPr>
        <w:t xml:space="preserve">The Payment Allocation Window</w:t>
      </w:r>
      <w:r w:rsidDel="00000000" w:rsidR="00000000" w:rsidRPr="00000000">
        <w:rPr>
          <w:rtl w:val="0"/>
        </w:rPr>
      </w:r>
    </w:p>
    <w:p w:rsidR="00000000" w:rsidDel="00000000" w:rsidP="00000000" w:rsidRDefault="00000000" w:rsidRPr="00000000" w14:paraId="0000009A">
      <w:pPr>
        <w:widowControl w:val="1"/>
        <w:tabs>
          <w:tab w:val="left" w:pos="1134"/>
        </w:tabs>
        <w:spacing w:after="120" w:before="140" w:line="240" w:lineRule="auto"/>
        <w:jc w:val="center"/>
        <w:rPr/>
      </w:pPr>
      <w:bookmarkStart w:colFirst="0" w:colLast="0" w:name="_4i7ojhp" w:id="21"/>
      <w:bookmarkEnd w:id="21"/>
      <w:r w:rsidDel="00000000" w:rsidR="00000000" w:rsidRPr="00000000">
        <w:rPr/>
        <w:drawing>
          <wp:inline distB="0" distT="0" distL="114300" distR="114300">
            <wp:extent cx="5762625" cy="376110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2625" cy="376110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numPr>
          <w:ilvl w:val="2"/>
          <w:numId w:val="1"/>
        </w:numPr>
        <w:tabs>
          <w:tab w:val="left" w:pos="709"/>
        </w:tabs>
        <w:ind w:left="709" w:firstLine="0"/>
        <w:rPr/>
      </w:pPr>
      <w:r w:rsidDel="00000000" w:rsidR="00000000" w:rsidRPr="00000000">
        <w:rPr>
          <w:b w:val="1"/>
          <w:vertAlign w:val="baseline"/>
          <w:rtl w:val="0"/>
        </w:rPr>
        <w:t xml:space="preserve">The Payment Allocation Accounting Entries</w:t>
      </w:r>
      <w:r w:rsidDel="00000000" w:rsidR="00000000" w:rsidRPr="00000000">
        <w:rPr>
          <w:rtl w:val="0"/>
        </w:rPr>
      </w:r>
    </w:p>
    <w:p w:rsidR="00000000" w:rsidDel="00000000" w:rsidP="00000000" w:rsidRDefault="00000000" w:rsidRPr="00000000" w14:paraId="0000009C">
      <w:pPr>
        <w:tabs>
          <w:tab w:val="left" w:pos="1134"/>
        </w:tabs>
        <w:jc w:val="left"/>
        <w:rPr/>
      </w:pPr>
      <w:bookmarkStart w:colFirst="0" w:colLast="0" w:name="_2xcytpi" w:id="22"/>
      <w:bookmarkEnd w:id="22"/>
      <w:r w:rsidDel="00000000" w:rsidR="00000000" w:rsidRPr="00000000">
        <w:rPr/>
        <w:drawing>
          <wp:inline distB="0" distT="0" distL="114300" distR="114300">
            <wp:extent cx="5762625" cy="319913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2625" cy="31991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numPr>
          <w:ilvl w:val="0"/>
          <w:numId w:val="1"/>
        </w:numPr>
        <w:tabs>
          <w:tab w:val="left" w:pos="432"/>
        </w:tabs>
        <w:ind w:left="432" w:firstLine="0"/>
        <w:rPr/>
      </w:pPr>
      <w:r w:rsidDel="00000000" w:rsidR="00000000" w:rsidRPr="00000000">
        <w:br w:type="page"/>
      </w:r>
      <w:r w:rsidDel="00000000" w:rsidR="00000000" w:rsidRPr="00000000">
        <w:rPr>
          <w:b w:val="1"/>
          <w:vertAlign w:val="baseline"/>
          <w:rtl w:val="0"/>
        </w:rPr>
        <w:t xml:space="preserve">Document Summary Sheet</w:t>
      </w:r>
      <w:r w:rsidDel="00000000" w:rsidR="00000000" w:rsidRPr="00000000">
        <w:rPr>
          <w:rtl w:val="0"/>
        </w:rPr>
      </w:r>
    </w:p>
    <w:p w:rsidR="00000000" w:rsidDel="00000000" w:rsidP="00000000" w:rsidRDefault="00000000" w:rsidRPr="00000000" w14:paraId="0000009E">
      <w:pPr>
        <w:pStyle w:val="Heading2"/>
        <w:numPr>
          <w:ilvl w:val="1"/>
          <w:numId w:val="1"/>
        </w:numPr>
        <w:tabs>
          <w:tab w:val="left" w:pos="709"/>
        </w:tabs>
        <w:ind w:left="709" w:firstLine="0"/>
        <w:rPr/>
      </w:pPr>
      <w:bookmarkStart w:colFirst="0" w:colLast="0" w:name="_1ci93xb" w:id="23"/>
      <w:bookmarkEnd w:id="23"/>
      <w:r w:rsidDel="00000000" w:rsidR="00000000" w:rsidRPr="00000000">
        <w:rPr>
          <w:b w:val="1"/>
          <w:vertAlign w:val="baseline"/>
          <w:rtl w:val="0"/>
        </w:rPr>
        <w:t xml:space="preserve">Document Information</w:t>
      </w:r>
      <w:r w:rsidDel="00000000" w:rsidR="00000000" w:rsidRPr="00000000">
        <w:rPr>
          <w:rtl w:val="0"/>
        </w:rPr>
      </w:r>
    </w:p>
    <w:tbl>
      <w:tblPr>
        <w:tblStyle w:val="Table1"/>
        <w:tblW w:w="8991.0" w:type="dxa"/>
        <w:jc w:val="left"/>
        <w:tblInd w:w="108.0" w:type="pct"/>
        <w:tblLayout w:type="fixed"/>
        <w:tblLook w:val="0000"/>
      </w:tblPr>
      <w:tblGrid>
        <w:gridCol w:w="5954"/>
        <w:gridCol w:w="3037"/>
        <w:tblGridChange w:id="0">
          <w:tblGrid>
            <w:gridCol w:w="5954"/>
            <w:gridCol w:w="303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widowControl w:val="1"/>
              <w:tabs>
                <w:tab w:val="left" w:pos="1134"/>
              </w:tabs>
              <w:spacing w:after="20" w:before="60" w:line="240" w:lineRule="auto"/>
              <w:jc w:val="left"/>
              <w:rPr/>
            </w:pPr>
            <w:r w:rsidDel="00000000" w:rsidR="00000000" w:rsidRPr="00000000">
              <w:rPr>
                <w:rFonts w:ascii="Arial" w:cs="Arial" w:eastAsia="Arial" w:hAnsi="Arial"/>
                <w:b w:val="1"/>
                <w:sz w:val="20"/>
                <w:szCs w:val="20"/>
                <w:vertAlign w:val="baseline"/>
                <w:rtl w:val="0"/>
              </w:rPr>
              <w:t xml:space="preserve">Title:</w:t>
            </w:r>
            <w:r w:rsidDel="00000000" w:rsidR="00000000" w:rsidRPr="00000000">
              <w:rPr>
                <w:rtl w:val="0"/>
              </w:rPr>
            </w:r>
          </w:p>
          <w:p w:rsidR="00000000" w:rsidDel="00000000" w:rsidP="00000000" w:rsidRDefault="00000000" w:rsidRPr="00000000" w14:paraId="000000A0">
            <w:pPr>
              <w:widowControl w:val="1"/>
              <w:tabs>
                <w:tab w:val="left" w:pos="1134"/>
              </w:tabs>
              <w:spacing w:after="120" w:before="120" w:line="240" w:lineRule="auto"/>
              <w:jc w:val="left"/>
              <w:rPr/>
            </w:pPr>
            <w:r w:rsidDel="00000000" w:rsidR="00000000" w:rsidRPr="00000000">
              <w:rPr>
                <w:rFonts w:ascii="Lucida Bright" w:cs="Lucida Bright" w:eastAsia="Lucida Bright" w:hAnsi="Lucida Bright"/>
                <w:b w:val="0"/>
                <w:sz w:val="20"/>
                <w:szCs w:val="20"/>
                <w:vertAlign w:val="baseline"/>
                <w:rtl w:val="0"/>
              </w:rPr>
              <w:t xml:space="preserve">Foreign Currency Payments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widowControl w:val="1"/>
              <w:tabs>
                <w:tab w:val="left" w:pos="1134"/>
              </w:tabs>
              <w:spacing w:after="20" w:before="60" w:line="240" w:lineRule="auto"/>
              <w:jc w:val="left"/>
              <w:rPr/>
            </w:pPr>
            <w:r w:rsidDel="00000000" w:rsidR="00000000" w:rsidRPr="00000000">
              <w:rPr>
                <w:rFonts w:ascii="Arial" w:cs="Arial" w:eastAsia="Arial" w:hAnsi="Arial"/>
                <w:b w:val="1"/>
                <w:sz w:val="20"/>
                <w:szCs w:val="20"/>
                <w:vertAlign w:val="baseline"/>
                <w:rtl w:val="0"/>
              </w:rPr>
              <w:t xml:space="preserve">Type of Document:</w:t>
            </w:r>
            <w:r w:rsidDel="00000000" w:rsidR="00000000" w:rsidRPr="00000000">
              <w:rPr>
                <w:rtl w:val="0"/>
              </w:rPr>
            </w:r>
          </w:p>
          <w:p w:rsidR="00000000" w:rsidDel="00000000" w:rsidP="00000000" w:rsidRDefault="00000000" w:rsidRPr="00000000" w14:paraId="000000A2">
            <w:pPr>
              <w:widowControl w:val="1"/>
              <w:tabs>
                <w:tab w:val="left" w:pos="1134"/>
              </w:tabs>
              <w:spacing w:after="120" w:before="120" w:line="240" w:lineRule="auto"/>
              <w:jc w:val="left"/>
              <w:rPr/>
            </w:pPr>
            <w:r w:rsidDel="00000000" w:rsidR="00000000" w:rsidRPr="00000000">
              <w:rPr>
                <w:rFonts w:ascii="Lucida Bright" w:cs="Lucida Bright" w:eastAsia="Lucida Bright" w:hAnsi="Lucida Bright"/>
                <w:b w:val="1"/>
                <w:sz w:val="20"/>
                <w:szCs w:val="20"/>
                <w:vertAlign w:val="baseline"/>
                <w:rtl w:val="0"/>
              </w:rPr>
              <w:t xml:space="preserve">ADempiere How-To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widowControl w:val="1"/>
              <w:tabs>
                <w:tab w:val="left" w:pos="1134"/>
              </w:tabs>
              <w:spacing w:after="20" w:before="60" w:line="240" w:lineRule="auto"/>
              <w:jc w:val="left"/>
              <w:rPr/>
            </w:pPr>
            <w:r w:rsidDel="00000000" w:rsidR="00000000" w:rsidRPr="00000000">
              <w:rPr>
                <w:rFonts w:ascii="Arial" w:cs="Arial" w:eastAsia="Arial" w:hAnsi="Arial"/>
                <w:b w:val="1"/>
                <w:sz w:val="20"/>
                <w:szCs w:val="20"/>
                <w:vertAlign w:val="baseline"/>
                <w:rtl w:val="0"/>
              </w:rPr>
              <w:t xml:space="preserve">Summary: </w:t>
            </w:r>
            <w:r w:rsidDel="00000000" w:rsidR="00000000" w:rsidRPr="00000000">
              <w:rPr>
                <w:rFonts w:ascii="Arial" w:cs="Arial" w:eastAsia="Arial" w:hAnsi="Arial"/>
                <w:b w:val="0"/>
                <w:i w:val="1"/>
                <w:sz w:val="20"/>
                <w:szCs w:val="20"/>
                <w:vertAlign w:val="baseline"/>
                <w:rtl w:val="0"/>
              </w:rPr>
              <w:t xml:space="preserve">(Brief description of document)</w:t>
            </w:r>
            <w:r w:rsidDel="00000000" w:rsidR="00000000" w:rsidRPr="00000000">
              <w:rPr>
                <w:rtl w:val="0"/>
              </w:rPr>
            </w:r>
          </w:p>
          <w:p w:rsidR="00000000" w:rsidDel="00000000" w:rsidP="00000000" w:rsidRDefault="00000000" w:rsidRPr="00000000" w14:paraId="000000A4">
            <w:pPr>
              <w:widowControl w:val="1"/>
              <w:tabs>
                <w:tab w:val="left" w:pos="1134"/>
              </w:tabs>
              <w:spacing w:after="20" w:before="60" w:line="240" w:lineRule="auto"/>
              <w:jc w:val="left"/>
              <w:rPr/>
            </w:pPr>
            <w:r w:rsidDel="00000000" w:rsidR="00000000" w:rsidRPr="00000000">
              <w:rPr>
                <w:rFonts w:ascii="Arial" w:cs="Arial" w:eastAsia="Arial" w:hAnsi="Arial"/>
                <w:b w:val="0"/>
                <w:sz w:val="20"/>
                <w:szCs w:val="20"/>
                <w:vertAlign w:val="baseline"/>
                <w:rtl w:val="0"/>
              </w:rPr>
              <w:t xml:space="preserve">hgdhggskljs</w:t>
            </w:r>
            <w:r w:rsidDel="00000000" w:rsidR="00000000" w:rsidRPr="00000000">
              <w:rPr>
                <w:rtl w:val="0"/>
              </w:rPr>
            </w:r>
          </w:p>
          <w:p w:rsidR="00000000" w:rsidDel="00000000" w:rsidP="00000000" w:rsidRDefault="00000000" w:rsidRPr="00000000" w14:paraId="000000A5">
            <w:pPr>
              <w:widowControl w:val="1"/>
              <w:tabs>
                <w:tab w:val="left" w:pos="1134"/>
              </w:tabs>
              <w:spacing w:after="20" w:before="6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A6">
            <w:pPr>
              <w:widowControl w:val="1"/>
              <w:tabs>
                <w:tab w:val="left" w:pos="1134"/>
              </w:tabs>
              <w:spacing w:after="20" w:before="60" w:line="240" w:lineRule="auto"/>
              <w:jc w:val="left"/>
              <w:rPr/>
            </w:pPr>
            <w:r w:rsidDel="00000000" w:rsidR="00000000" w:rsidRPr="00000000">
              <w:rPr>
                <w:rFonts w:ascii="Arial" w:cs="Arial" w:eastAsia="Arial" w:hAnsi="Arial"/>
                <w:b w:val="1"/>
                <w:sz w:val="20"/>
                <w:szCs w:val="20"/>
                <w:vertAlign w:val="baseline"/>
                <w:rtl w:val="0"/>
              </w:rPr>
              <w:t xml:space="preserve">Work Carried Out By: (Team initials or names)</w:t>
            </w:r>
            <w:r w:rsidDel="00000000" w:rsidR="00000000" w:rsidRPr="00000000">
              <w:rPr>
                <w:rtl w:val="0"/>
              </w:rPr>
            </w:r>
          </w:p>
          <w:p w:rsidR="00000000" w:rsidDel="00000000" w:rsidP="00000000" w:rsidRDefault="00000000" w:rsidRPr="00000000" w14:paraId="000000A7">
            <w:pPr>
              <w:widowControl w:val="1"/>
              <w:tabs>
                <w:tab w:val="left" w:pos="1134"/>
              </w:tabs>
              <w:spacing w:after="20" w:before="60" w:line="240" w:lineRule="auto"/>
              <w:jc w:val="left"/>
              <w:rPr/>
            </w:pPr>
            <w:r w:rsidDel="00000000" w:rsidR="00000000" w:rsidRPr="00000000">
              <w:rPr>
                <w:rFonts w:ascii="Arial" w:cs="Arial" w:eastAsia="Arial" w:hAnsi="Arial"/>
                <w:b w:val="0"/>
                <w:sz w:val="20"/>
                <w:szCs w:val="20"/>
                <w:vertAlign w:val="baseline"/>
                <w:rtl w:val="0"/>
              </w:rPr>
              <w:t xml:space="preserve">hgdhggskljs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widowControl w:val="1"/>
              <w:tabs>
                <w:tab w:val="left" w:pos="1134"/>
              </w:tabs>
              <w:spacing w:after="20" w:before="60" w:line="240" w:lineRule="auto"/>
              <w:jc w:val="left"/>
              <w:rPr/>
            </w:pPr>
            <w:r w:rsidDel="00000000" w:rsidR="00000000" w:rsidRPr="00000000">
              <w:rPr>
                <w:rFonts w:ascii="Arial" w:cs="Arial" w:eastAsia="Arial" w:hAnsi="Arial"/>
                <w:b w:val="1"/>
                <w:sz w:val="20"/>
                <w:szCs w:val="20"/>
                <w:vertAlign w:val="baseline"/>
                <w:rtl w:val="0"/>
              </w:rPr>
              <w:t xml:space="preserve">Reference:</w:t>
            </w:r>
            <w:r w:rsidDel="00000000" w:rsidR="00000000" w:rsidRPr="00000000">
              <w:rPr>
                <w:rtl w:val="0"/>
              </w:rPr>
            </w:r>
          </w:p>
          <w:p w:rsidR="00000000" w:rsidDel="00000000" w:rsidP="00000000" w:rsidRDefault="00000000" w:rsidRPr="00000000" w14:paraId="000000A9">
            <w:pPr>
              <w:widowControl w:val="1"/>
              <w:tabs>
                <w:tab w:val="left" w:pos="1134"/>
              </w:tabs>
              <w:spacing w:after="20" w:before="60" w:line="240" w:lineRule="auto"/>
              <w:jc w:val="left"/>
              <w:rPr/>
            </w:pPr>
            <w:r w:rsidDel="00000000" w:rsidR="00000000" w:rsidRPr="00000000">
              <w:rPr>
                <w:rFonts w:ascii="Arial" w:cs="Arial" w:eastAsia="Arial" w:hAnsi="Arial"/>
                <w:b w:val="0"/>
                <w:sz w:val="20"/>
                <w:szCs w:val="20"/>
                <w:vertAlign w:val="baseline"/>
                <w:rtl w:val="0"/>
              </w:rPr>
              <w:t xml:space="preserve">hgdhggskljs</w:t>
            </w:r>
            <w:r w:rsidDel="00000000" w:rsidR="00000000" w:rsidRPr="00000000">
              <w:rPr>
                <w:rtl w:val="0"/>
              </w:rPr>
            </w:r>
          </w:p>
        </w:tc>
      </w:tr>
    </w:tbl>
    <w:p w:rsidR="00000000" w:rsidDel="00000000" w:rsidP="00000000" w:rsidRDefault="00000000" w:rsidRPr="00000000" w14:paraId="000000AA">
      <w:pPr>
        <w:tabs>
          <w:tab w:val="left" w:pos="1134"/>
        </w:tabs>
        <w:rPr/>
      </w:pPr>
      <w:bookmarkStart w:colFirst="0" w:colLast="0" w:name="_3whwml4" w:id="24"/>
      <w:bookmarkEnd w:id="24"/>
      <w:r w:rsidDel="00000000" w:rsidR="00000000" w:rsidRPr="00000000">
        <w:rPr>
          <w:rtl w:val="0"/>
        </w:rPr>
      </w:r>
    </w:p>
    <w:p w:rsidR="00000000" w:rsidDel="00000000" w:rsidP="00000000" w:rsidRDefault="00000000" w:rsidRPr="00000000" w14:paraId="000000AB">
      <w:pPr>
        <w:pStyle w:val="Heading2"/>
        <w:numPr>
          <w:ilvl w:val="1"/>
          <w:numId w:val="1"/>
        </w:numPr>
        <w:tabs>
          <w:tab w:val="left" w:pos="709"/>
        </w:tabs>
        <w:ind w:left="709" w:firstLine="0"/>
        <w:rPr/>
      </w:pPr>
      <w:r w:rsidDel="00000000" w:rsidR="00000000" w:rsidRPr="00000000">
        <w:rPr>
          <w:b w:val="1"/>
          <w:vertAlign w:val="baseline"/>
          <w:rtl w:val="0"/>
        </w:rPr>
        <w:t xml:space="preserve">Document Revision Record</w:t>
      </w:r>
      <w:r w:rsidDel="00000000" w:rsidR="00000000" w:rsidRPr="00000000">
        <w:rPr>
          <w:rtl w:val="0"/>
        </w:rPr>
      </w:r>
    </w:p>
    <w:tbl>
      <w:tblPr>
        <w:tblStyle w:val="Table2"/>
        <w:tblW w:w="8991.0" w:type="dxa"/>
        <w:jc w:val="left"/>
        <w:tblInd w:w="108.0" w:type="pct"/>
        <w:tblLayout w:type="fixed"/>
        <w:tblLook w:val="0000"/>
      </w:tblPr>
      <w:tblGrid>
        <w:gridCol w:w="3402"/>
        <w:gridCol w:w="1276"/>
        <w:gridCol w:w="1418"/>
        <w:gridCol w:w="2895"/>
        <w:tblGridChange w:id="0">
          <w:tblGrid>
            <w:gridCol w:w="3402"/>
            <w:gridCol w:w="1276"/>
            <w:gridCol w:w="1418"/>
            <w:gridCol w:w="2895"/>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14:paraId="000000AC">
            <w:pPr>
              <w:widowControl w:val="1"/>
              <w:tabs>
                <w:tab w:val="left" w:pos="1134"/>
              </w:tabs>
              <w:spacing w:after="140" w:before="140" w:line="240" w:lineRule="auto"/>
              <w:jc w:val="center"/>
              <w:rPr/>
            </w:pPr>
            <w:r w:rsidDel="00000000" w:rsidR="00000000" w:rsidRPr="00000000">
              <w:rPr>
                <w:rFonts w:ascii="Arial" w:cs="Arial" w:eastAsia="Arial" w:hAnsi="Arial"/>
                <w:b w:val="1"/>
                <w:color w:val="000000"/>
                <w:sz w:val="20"/>
                <w:szCs w:val="20"/>
                <w:vertAlign w:val="baseline"/>
                <w:rtl w:val="0"/>
              </w:rPr>
              <w:t xml:space="preserve">File Name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D">
            <w:pPr>
              <w:widowControl w:val="1"/>
              <w:tabs>
                <w:tab w:val="left" w:pos="1134"/>
              </w:tabs>
              <w:spacing w:after="140" w:before="140" w:line="240" w:lineRule="auto"/>
              <w:jc w:val="center"/>
              <w:rPr/>
            </w:pPr>
            <w:r w:rsidDel="00000000" w:rsidR="00000000" w:rsidRPr="00000000">
              <w:rPr>
                <w:rFonts w:ascii="Arial" w:cs="Arial" w:eastAsia="Arial" w:hAnsi="Arial"/>
                <w:b w:val="1"/>
                <w:color w:val="000000"/>
                <w:sz w:val="20"/>
                <w:szCs w:val="20"/>
                <w:vertAlign w:val="baseline"/>
                <w:rtl w:val="0"/>
              </w:rPr>
              <w:t xml:space="preserve">Rev No.</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E">
            <w:pPr>
              <w:widowControl w:val="1"/>
              <w:tabs>
                <w:tab w:val="left" w:pos="1134"/>
              </w:tabs>
              <w:spacing w:after="140" w:before="140" w:line="240" w:lineRule="auto"/>
              <w:jc w:val="center"/>
              <w:rPr/>
            </w:pPr>
            <w:r w:rsidDel="00000000" w:rsidR="00000000" w:rsidRPr="00000000">
              <w:rPr>
                <w:rFonts w:ascii="Arial" w:cs="Arial" w:eastAsia="Arial" w:hAnsi="Arial"/>
                <w:b w:val="1"/>
                <w:color w:val="000000"/>
                <w:sz w:val="20"/>
                <w:szCs w:val="20"/>
                <w:vertAlign w:val="baseline"/>
                <w:rtl w:val="0"/>
              </w:rPr>
              <w:t xml:space="preserve">Issue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widowControl w:val="1"/>
              <w:tabs>
                <w:tab w:val="left" w:pos="1134"/>
              </w:tabs>
              <w:spacing w:after="140" w:before="140" w:line="240" w:lineRule="auto"/>
              <w:jc w:val="center"/>
              <w:rPr/>
            </w:pPr>
            <w:r w:rsidDel="00000000" w:rsidR="00000000" w:rsidRPr="00000000">
              <w:rPr>
                <w:rFonts w:ascii="Arial" w:cs="Arial" w:eastAsia="Arial" w:hAnsi="Arial"/>
                <w:b w:val="1"/>
                <w:color w:val="000000"/>
                <w:sz w:val="20"/>
                <w:szCs w:val="20"/>
                <w:vertAlign w:val="baseline"/>
                <w:rtl w:val="0"/>
              </w:rPr>
              <w:t xml:space="preserve">Reason for Issue</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B0">
            <w:pPr>
              <w:widowControl w:val="1"/>
              <w:tabs>
                <w:tab w:val="left" w:pos="1134"/>
              </w:tabs>
              <w:spacing w:after="100" w:before="100" w:line="240" w:lineRule="auto"/>
              <w:jc w:val="left"/>
              <w:rPr/>
            </w:pPr>
            <w:r w:rsidDel="00000000" w:rsidR="00000000" w:rsidRPr="00000000">
              <w:rPr>
                <w:rFonts w:ascii="Lucida Bright" w:cs="Lucida Bright" w:eastAsia="Lucida Bright" w:hAnsi="Lucida Bright"/>
                <w:b w:val="0"/>
                <w:sz w:val="18"/>
                <w:szCs w:val="18"/>
                <w:vertAlign w:val="baseline"/>
                <w:rtl w:val="0"/>
              </w:rPr>
              <w:t xml:space="preserve">AD_howto_foreign_currency_payments v2.doc</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1">
            <w:pPr>
              <w:widowControl w:val="1"/>
              <w:tabs>
                <w:tab w:val="left" w:pos="1134"/>
              </w:tabs>
              <w:spacing w:after="100" w:before="100" w:line="240" w:lineRule="auto"/>
              <w:jc w:val="left"/>
              <w:rPr/>
            </w:pPr>
            <w:r w:rsidDel="00000000" w:rsidR="00000000" w:rsidRPr="00000000">
              <w:rPr>
                <w:rFonts w:ascii="Lucida Bright" w:cs="Lucida Bright" w:eastAsia="Lucida Bright" w:hAnsi="Lucida Bright"/>
                <w:b w:val="0"/>
                <w:sz w:val="18"/>
                <w:szCs w:val="18"/>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2">
            <w:pPr>
              <w:widowControl w:val="1"/>
              <w:tabs>
                <w:tab w:val="left" w:pos="1134"/>
              </w:tabs>
              <w:spacing w:after="100" w:before="10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widowControl w:val="1"/>
              <w:tabs>
                <w:tab w:val="left" w:pos="1134"/>
              </w:tabs>
              <w:spacing w:after="20" w:before="60" w:line="240" w:lineRule="auto"/>
              <w:jc w:val="left"/>
              <w:rPr/>
            </w:pPr>
            <w:r w:rsidDel="00000000" w:rsidR="00000000" w:rsidRPr="00000000">
              <w:rPr>
                <w:rFonts w:ascii="Arial" w:cs="Arial" w:eastAsia="Arial" w:hAnsi="Arial"/>
                <w:b w:val="0"/>
                <w:sz w:val="20"/>
                <w:szCs w:val="20"/>
                <w:vertAlign w:val="baseline"/>
                <w:rtl w:val="0"/>
              </w:rPr>
              <w:t xml:space="preserve">hgdhggskljs</w:t>
            </w:r>
            <w:r w:rsidDel="00000000" w:rsidR="00000000" w:rsidRPr="00000000">
              <w:rPr>
                <w:rtl w:val="0"/>
              </w:rPr>
            </w:r>
          </w:p>
        </w:tc>
      </w:tr>
    </w:tbl>
    <w:p w:rsidR="00000000" w:rsidDel="00000000" w:rsidP="00000000" w:rsidRDefault="00000000" w:rsidRPr="00000000" w14:paraId="000000B4">
      <w:pPr>
        <w:keepNext w:val="1"/>
        <w:widowControl w:val="1"/>
        <w:tabs>
          <w:tab w:val="left" w:pos="1134"/>
        </w:tabs>
        <w:spacing w:after="100" w:before="0" w:line="240" w:lineRule="auto"/>
        <w:ind w:left="0" w:right="0" w:firstLine="0"/>
        <w:jc w:val="left"/>
        <w:rPr/>
      </w:pPr>
      <w:bookmarkStart w:colFirst="0" w:colLast="0" w:name="_2bn6wsx" w:id="25"/>
      <w:bookmarkEnd w:id="25"/>
      <w:r w:rsidDel="00000000" w:rsidR="00000000" w:rsidRPr="00000000">
        <w:rPr>
          <w:rtl w:val="0"/>
        </w:rPr>
      </w:r>
    </w:p>
    <w:p w:rsidR="00000000" w:rsidDel="00000000" w:rsidP="00000000" w:rsidRDefault="00000000" w:rsidRPr="00000000" w14:paraId="000000B5">
      <w:pPr>
        <w:pStyle w:val="Heading2"/>
        <w:numPr>
          <w:ilvl w:val="1"/>
          <w:numId w:val="1"/>
        </w:numPr>
        <w:tabs>
          <w:tab w:val="left" w:pos="709"/>
        </w:tabs>
        <w:ind w:left="709" w:firstLine="0"/>
        <w:rPr/>
      </w:pPr>
      <w:r w:rsidDel="00000000" w:rsidR="00000000" w:rsidRPr="00000000">
        <w:rPr>
          <w:b w:val="1"/>
          <w:vertAlign w:val="baseline"/>
          <w:rtl w:val="0"/>
        </w:rPr>
        <w:t xml:space="preserve">Notes</w:t>
      </w:r>
      <w:r w:rsidDel="00000000" w:rsidR="00000000" w:rsidRPr="00000000">
        <w:rPr>
          <w:rtl w:val="0"/>
        </w:rPr>
      </w:r>
    </w:p>
    <w:p w:rsidR="00000000" w:rsidDel="00000000" w:rsidP="00000000" w:rsidRDefault="00000000" w:rsidRPr="00000000" w14:paraId="000000B6">
      <w:pPr>
        <w:tabs>
          <w:tab w:val="left" w:pos="1134"/>
        </w:tabs>
        <w:rPr/>
      </w:pPr>
      <w:r w:rsidDel="00000000" w:rsidR="00000000" w:rsidRPr="00000000">
        <w:rPr>
          <w:vertAlign w:val="baseline"/>
          <w:rtl w:val="0"/>
        </w:rPr>
        <w:t xml:space="preserve">This document was prepared for the purposes set out herein. Responsibility is disclaimed for any loss or damage (including but not limited to damage resulting from the use by the reader of the document) suffered by any other person for any reason at all including but not limited to negligence of any person. Whilst this document is accurate to the best of our knowledge and belief, the author can not and does not guarantee the completeness or accuracy of information contained herein.</w:t>
      </w:r>
      <w:r w:rsidDel="00000000" w:rsidR="00000000" w:rsidRPr="00000000">
        <w:rPr>
          <w:rtl w:val="0"/>
        </w:rPr>
      </w:r>
    </w:p>
    <w:p w:rsidR="00000000" w:rsidDel="00000000" w:rsidP="00000000" w:rsidRDefault="00000000" w:rsidRPr="00000000" w14:paraId="000000B7">
      <w:pPr>
        <w:tabs>
          <w:tab w:val="left" w:pos="1134"/>
        </w:tabs>
        <w:rPr/>
      </w:pPr>
      <w:r w:rsidDel="00000000" w:rsidR="00000000" w:rsidRPr="00000000">
        <w:rPr>
          <w:vertAlign w:val="baseline"/>
          <w:rtl w:val="0"/>
        </w:rPr>
        <w:t xml:space="preserve">This document is copyright to:  ADAXA Pty Ltd</w:t>
      </w:r>
      <w:r w:rsidDel="00000000" w:rsidR="00000000" w:rsidRPr="00000000">
        <w:rPr>
          <w:rtl w:val="0"/>
        </w:rPr>
      </w:r>
    </w:p>
    <w:p w:rsidR="00000000" w:rsidDel="00000000" w:rsidP="00000000" w:rsidRDefault="00000000" w:rsidRPr="00000000" w14:paraId="000000B8">
      <w:pPr>
        <w:tabs>
          <w:tab w:val="left" w:pos="1134"/>
        </w:tabs>
        <w:rPr/>
      </w:pPr>
      <w:r w:rsidDel="00000000" w:rsidR="00000000" w:rsidRPr="00000000">
        <w:rPr>
          <w:vertAlign w:val="baseline"/>
          <w:rtl w:val="0"/>
        </w:rPr>
        <w:t xml:space="preserve">Permission is granted to copy, reproduce and publish this document provide it is reproduced it its entirety including all authorship and copyright notices.</w:t>
      </w:r>
      <w:r w:rsidDel="00000000" w:rsidR="00000000" w:rsidRPr="00000000">
        <w:rPr>
          <w:rtl w:val="0"/>
        </w:rPr>
      </w:r>
    </w:p>
    <w:sectPr>
      <w:headerReference r:id="rId20" w:type="default"/>
      <w:footerReference r:id="rId21" w:type="default"/>
      <w:pgSz w:h="16837" w:w="11905"/>
      <w:pgMar w:bottom="1474" w:top="1418"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Lucida Bright"/>
  <w:font w:name="Rambl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tabs>
        <w:tab w:val="left" w:pos="1134"/>
      </w:tabs>
      <w:spacing w:after="86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tabs>
        <w:tab w:val="left" w:pos="1134"/>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firstLine="0"/>
      </w:pPr>
      <w:rPr>
        <w:color w:val="000000"/>
        <w:vertAlign w:val="baseline"/>
      </w:rPr>
    </w:lvl>
    <w:lvl w:ilvl="1">
      <w:start w:val="1"/>
      <w:numFmt w:val="decimal"/>
      <w:lvlText w:val="%1.%2"/>
      <w:lvlJc w:val="left"/>
      <w:pPr>
        <w:ind w:left="709" w:firstLine="0"/>
      </w:pPr>
      <w:rPr>
        <w:color w:val="000000"/>
        <w:vertAlign w:val="baseline"/>
      </w:rPr>
    </w:lvl>
    <w:lvl w:ilvl="2">
      <w:start w:val="1"/>
      <w:numFmt w:val="decimal"/>
      <w:lvlText w:val="%1.%2.%3"/>
      <w:lvlJc w:val="left"/>
      <w:pPr>
        <w:ind w:left="709" w:firstLine="0"/>
      </w:pPr>
      <w:rPr>
        <w:color w:val="000000"/>
        <w:vertAlign w:val="baseline"/>
      </w:rPr>
    </w:lvl>
    <w:lvl w:ilvl="3">
      <w:start w:val="1"/>
      <w:numFmt w:val="decimal"/>
      <w:lvlText w:val=""/>
      <w:lvlJc w:val="left"/>
      <w:pPr>
        <w:ind w:left="709" w:firstLine="0"/>
      </w:pPr>
      <w:rPr>
        <w:vertAlign w:val="baseline"/>
      </w:rPr>
    </w:lvl>
    <w:lvl w:ilvl="4">
      <w:start w:val="1"/>
      <w:numFmt w:val="decimal"/>
      <w:lvlText w:val=""/>
      <w:lvlJc w:val="left"/>
      <w:pPr>
        <w:ind w:left="709" w:firstLine="0"/>
      </w:pPr>
      <w:rPr>
        <w:vertAlign w:val="baseline"/>
      </w:rPr>
    </w:lvl>
    <w:lvl w:ilvl="5">
      <w:start w:val="1"/>
      <w:numFmt w:val="upperLetter"/>
      <w:lvlText w:val="Appendix %6"/>
      <w:lvlJc w:val="right"/>
      <w:pPr>
        <w:ind w:left="1152" w:firstLine="0"/>
      </w:pPr>
      <w:rPr>
        <w:color w:val="8e2344"/>
        <w:vertAlign w:val="baseline"/>
      </w:rPr>
    </w:lvl>
    <w:lvl w:ilvl="6">
      <w:start w:val="1"/>
      <w:numFmt w:val="decimal"/>
      <w:lvlText w:val="%6.%7"/>
      <w:lvlJc w:val="left"/>
      <w:pPr>
        <w:ind w:left="709" w:firstLine="0"/>
      </w:pPr>
      <w:rPr>
        <w:color w:val="8e2344"/>
        <w:vertAlign w:val="baseline"/>
      </w:rPr>
    </w:lvl>
    <w:lvl w:ilvl="7">
      <w:start w:val="1"/>
      <w:numFmt w:val="decimal"/>
      <w:lvlText w:val="%6.%7.%8"/>
      <w:lvlJc w:val="left"/>
      <w:pPr>
        <w:ind w:left="709" w:firstLine="0"/>
      </w:pPr>
      <w:rPr>
        <w:color w:val="8e2344"/>
        <w:vertAlign w:val="baseline"/>
      </w:rPr>
    </w:lvl>
    <w:lvl w:ilvl="8">
      <w:start w:val="1"/>
      <w:numFmt w:val="decimal"/>
      <w:lvlText w:val=""/>
      <w:lvlJc w:val="left"/>
      <w:pPr>
        <w:ind w:left="709" w:firstLine="0"/>
      </w:pPr>
      <w:rPr>
        <w:vertAlign w:val="baseline"/>
      </w:rPr>
    </w:lvl>
  </w:abstractNum>
  <w:abstractNum w:abstractNumId="2">
    <w:lvl w:ilvl="0">
      <w:start w:val="1"/>
      <w:numFmt w:val="bullet"/>
      <w:lvlText w:val="●"/>
      <w:lvlJc w:val="left"/>
      <w:pPr>
        <w:ind w:left="360" w:firstLine="0"/>
      </w:pPr>
      <w:rPr>
        <w:rFonts w:ascii="Arial" w:cs="Arial" w:eastAsia="Arial" w:hAnsi="Arial"/>
        <w:vertAlign w:val="baseline"/>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3">
    <w:lvl w:ilvl="0">
      <w:start w:val="1"/>
      <w:numFmt w:val="bullet"/>
      <w:lvlText w:val="■"/>
      <w:lvlJc w:val="left"/>
      <w:pPr>
        <w:ind w:left="709" w:firstLine="0"/>
      </w:pPr>
      <w:rPr>
        <w:rFonts w:ascii="Arial" w:cs="Arial" w:eastAsia="Arial" w:hAnsi="Arial"/>
        <w:color w:val="ffffff"/>
        <w:vertAlign w:val="baseline"/>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cida Bright" w:cs="Lucida Bright" w:eastAsia="Lucida Bright" w:hAnsi="Lucida Bright"/>
      </w:rPr>
    </w:rPrDefault>
    <w:pPrDefault>
      <w:pPr>
        <w:tabs>
          <w:tab w:val="left" w:pos="1134"/>
        </w:tabs>
        <w:spacing w:after="140" w:before="1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tabs>
        <w:tab w:val="left" w:pos="1134"/>
      </w:tabs>
      <w:spacing w:after="400" w:before="0" w:line="240" w:lineRule="auto"/>
      <w:ind w:left="432" w:right="0" w:hanging="432"/>
      <w:jc w:val="right"/>
    </w:pPr>
    <w:rPr>
      <w:rFonts w:ascii="Rambla" w:cs="Rambla" w:eastAsia="Rambla" w:hAnsi="Rambla"/>
      <w:b w:val="1"/>
      <w:color w:val="000000"/>
      <w:sz w:val="40"/>
      <w:szCs w:val="40"/>
      <w:vertAlign w:val="baseline"/>
    </w:rPr>
  </w:style>
  <w:style w:type="paragraph" w:styleId="Heading2">
    <w:name w:val="heading 2"/>
    <w:basedOn w:val="Normal"/>
    <w:next w:val="Normal"/>
    <w:pPr>
      <w:keepNext w:val="1"/>
      <w:keepLines w:val="1"/>
      <w:widowControl w:val="1"/>
      <w:tabs>
        <w:tab w:val="left" w:pos="1134"/>
      </w:tabs>
      <w:spacing w:after="140" w:before="300" w:line="240" w:lineRule="auto"/>
      <w:ind w:left="709" w:right="0" w:hanging="709"/>
      <w:jc w:val="left"/>
    </w:pPr>
    <w:rPr>
      <w:rFonts w:ascii="Rambla" w:cs="Rambla" w:eastAsia="Rambla" w:hAnsi="Rambla"/>
      <w:b w:val="1"/>
      <w:color w:val="000000"/>
      <w:sz w:val="28"/>
      <w:szCs w:val="28"/>
      <w:vertAlign w:val="baseline"/>
    </w:rPr>
  </w:style>
  <w:style w:type="paragraph" w:styleId="Heading3">
    <w:name w:val="heading 3"/>
    <w:basedOn w:val="Normal"/>
    <w:next w:val="Normal"/>
    <w:pPr>
      <w:keepNext w:val="1"/>
      <w:keepLines w:val="1"/>
      <w:widowControl w:val="1"/>
      <w:tabs>
        <w:tab w:val="left" w:pos="1134"/>
      </w:tabs>
      <w:spacing w:after="60" w:before="200" w:line="240" w:lineRule="auto"/>
      <w:ind w:left="709" w:right="0" w:hanging="709"/>
      <w:jc w:val="both"/>
    </w:pPr>
    <w:rPr>
      <w:rFonts w:ascii="Rambla" w:cs="Rambla" w:eastAsia="Rambla" w:hAnsi="Rambla"/>
      <w:b w:val="1"/>
      <w:color w:val="000000"/>
      <w:sz w:val="24"/>
      <w:szCs w:val="24"/>
      <w:vertAlign w:val="baseline"/>
    </w:rPr>
  </w:style>
  <w:style w:type="paragraph" w:styleId="Heading4">
    <w:name w:val="heading 4"/>
    <w:basedOn w:val="Normal"/>
    <w:next w:val="Normal"/>
    <w:pPr>
      <w:keepNext w:val="1"/>
      <w:keepLines w:val="1"/>
      <w:widowControl w:val="1"/>
      <w:tabs>
        <w:tab w:val="left" w:pos="1134"/>
      </w:tabs>
      <w:spacing w:after="140" w:before="200" w:line="240" w:lineRule="auto"/>
      <w:ind w:left="709" w:right="0" w:hanging="709"/>
      <w:jc w:val="left"/>
    </w:pPr>
    <w:rPr>
      <w:rFonts w:ascii="Rambla" w:cs="Rambla" w:eastAsia="Rambla" w:hAnsi="Rambla"/>
      <w:b w:val="1"/>
      <w:color w:val="000000"/>
      <w:sz w:val="24"/>
      <w:szCs w:val="24"/>
      <w:vertAlign w:val="baseline"/>
    </w:rPr>
  </w:style>
  <w:style w:type="paragraph" w:styleId="Heading5">
    <w:name w:val="heading 5"/>
    <w:basedOn w:val="Normal"/>
    <w:next w:val="Normal"/>
    <w:pPr>
      <w:keepNext w:val="1"/>
      <w:keepLines w:val="1"/>
      <w:widowControl w:val="1"/>
      <w:tabs>
        <w:tab w:val="left" w:pos="1134"/>
      </w:tabs>
      <w:spacing w:after="140" w:before="200" w:line="240" w:lineRule="auto"/>
      <w:ind w:left="709" w:right="0" w:hanging="709"/>
      <w:jc w:val="left"/>
    </w:pPr>
    <w:rPr>
      <w:rFonts w:ascii="Rambla" w:cs="Rambla" w:eastAsia="Rambla" w:hAnsi="Rambla"/>
      <w:b w:val="1"/>
      <w:sz w:val="22"/>
      <w:szCs w:val="22"/>
      <w:vertAlign w:val="baseline"/>
    </w:rPr>
  </w:style>
  <w:style w:type="paragraph" w:styleId="Heading6">
    <w:name w:val="heading 6"/>
    <w:basedOn w:val="Normal"/>
    <w:next w:val="Normal"/>
    <w:pPr>
      <w:keepNext w:val="1"/>
      <w:keepLines w:val="1"/>
      <w:widowControl w:val="1"/>
      <w:tabs>
        <w:tab w:val="left" w:pos="1134"/>
      </w:tabs>
      <w:spacing w:after="150" w:before="150" w:line="240" w:lineRule="auto"/>
      <w:ind w:left="1152" w:right="0" w:hanging="1152"/>
      <w:jc w:val="right"/>
    </w:pPr>
    <w:rPr>
      <w:rFonts w:ascii="Rambla" w:cs="Rambla" w:eastAsia="Rambla" w:hAnsi="Rambla"/>
      <w:b w:val="1"/>
      <w:color w:val="8e2344"/>
      <w:sz w:val="60"/>
      <w:szCs w:val="60"/>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ourceforge.net/tracker/index.php?func=detail&amp;aid=1718381&amp;group_id=29057&amp;atid=410215" TargetMode="Externa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0.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ambla-regular.ttf"/><Relationship Id="rId2" Type="http://schemas.openxmlformats.org/officeDocument/2006/relationships/font" Target="fonts/Rambla-bold.ttf"/><Relationship Id="rId3" Type="http://schemas.openxmlformats.org/officeDocument/2006/relationships/font" Target="fonts/Rambla-italic.ttf"/><Relationship Id="rId4" Type="http://schemas.openxmlformats.org/officeDocument/2006/relationships/font" Target="fonts/Rambl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