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5664" w:firstLine="707.999999999999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both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Plugin Ritenute - Gestione 4% Previdenza / Cassa 2% Professionisti</w:t>
      </w:r>
    </w:p>
    <w:p w:rsidR="00000000" w:rsidDel="00000000" w:rsidP="00000000" w:rsidRDefault="00000000" w:rsidRPr="00000000" w14:paraId="00000002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2914650" cy="21812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Creazione System Configurator  abilitare le withholding</w:t>
      </w:r>
    </w:p>
    <w:p w:rsidR="00000000" w:rsidDel="00000000" w:rsidP="00000000" w:rsidRDefault="00000000" w:rsidRPr="00000000" w14:paraId="00000007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9820" cy="1917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TIPO DOCUMENTO  - abilitare Generate withholding </w:t>
      </w:r>
    </w:p>
    <w:p w:rsidR="00000000" w:rsidDel="00000000" w:rsidP="00000000" w:rsidRDefault="00000000" w:rsidRPr="00000000" w14:paraId="0000000B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4037648" cy="285877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285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OPERAZIONI COLLEGATE DA EFFETTUARE / INSERIRE A GESTIONALE</w:t>
      </w:r>
    </w:p>
    <w:p w:rsidR="00000000" w:rsidDel="00000000" w:rsidP="00000000" w:rsidRDefault="00000000" w:rsidRPr="00000000" w14:paraId="00000013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Predisporre una CATEGORIA D’ IMPOSTA per la ritenuta d’ acconto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384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       b)</w:t>
        <w:tab/>
        <w:t xml:space="preserve">Predisporre una ALIQUOTA D’ IMPOSTA per la ritenuta d’ acconto</w:t>
      </w:r>
    </w:p>
    <w:p w:rsidR="00000000" w:rsidDel="00000000" w:rsidP="00000000" w:rsidRDefault="00000000" w:rsidRPr="00000000" w14:paraId="00000017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95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Tipo Contribuente  (serve per fatture di acquisto da parte di professionisti)</w:t>
      </w:r>
    </w:p>
    <w:p w:rsidR="00000000" w:rsidDel="00000000" w:rsidP="00000000" w:rsidRDefault="00000000" w:rsidRPr="00000000" w14:paraId="0000001C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Impostare contribuente con Ritenuta Acconto</w:t>
      </w:r>
    </w:p>
    <w:p w:rsidR="00000000" w:rsidDel="00000000" w:rsidP="00000000" w:rsidRDefault="00000000" w:rsidRPr="00000000" w14:paraId="0000001D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95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Categoria ATECO (Non usata al momento)</w:t>
      </w:r>
    </w:p>
    <w:p w:rsidR="00000000" w:rsidDel="00000000" w:rsidP="00000000" w:rsidRDefault="00000000" w:rsidRPr="00000000" w14:paraId="00000022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58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Categoria Ritenuta </w:t>
      </w:r>
    </w:p>
    <w:p w:rsidR="00000000" w:rsidDel="00000000" w:rsidP="00000000" w:rsidRDefault="00000000" w:rsidRPr="00000000" w14:paraId="00000026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790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790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Tipo Ritenuta</w:t>
      </w:r>
    </w:p>
    <w:p w:rsidR="00000000" w:rsidDel="00000000" w:rsidP="00000000" w:rsidRDefault="00000000" w:rsidRPr="00000000" w14:paraId="0000002C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Inserire Tipo Ritenuta</w:t>
      </w:r>
    </w:p>
    <w:p w:rsidR="00000000" w:rsidDel="00000000" w:rsidP="00000000" w:rsidRDefault="00000000" w:rsidRPr="00000000" w14:paraId="0000002D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68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TAB Configurazione Ritenuta</w:t>
      </w:r>
    </w:p>
    <w:p w:rsidR="00000000" w:rsidDel="00000000" w:rsidP="00000000" w:rsidRDefault="00000000" w:rsidRPr="00000000" w14:paraId="00000031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Configurare la ritenuta</w:t>
      </w:r>
    </w:p>
    <w:p w:rsidR="00000000" w:rsidDel="00000000" w:rsidP="00000000" w:rsidRDefault="00000000" w:rsidRPr="00000000" w14:paraId="00000032">
      <w:pPr>
        <w:jc w:val="both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638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RICORDARSI ANCHE DI INSERIRE ALL’INTERNO DELL’ORGANIZZAZIONE: (RITENUTE: 4%)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mallCaps w:val="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TAB Regola Ritenuta</w:t>
      </w:r>
      <w:r w:rsidDel="00000000" w:rsidR="00000000" w:rsidRPr="00000000">
        <w:rPr>
          <w:smallCaps w:val="0"/>
          <w:rtl w:val="0"/>
        </w:rPr>
        <w:tab/>
        <w:tab/>
        <w:t xml:space="preserve">     </w:t>
      </w:r>
    </w:p>
    <w:p w:rsidR="00000000" w:rsidDel="00000000" w:rsidP="00000000" w:rsidRDefault="00000000" w:rsidRPr="00000000" w14:paraId="00000039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Inserire il tipo di ritenuta</w:t>
      </w:r>
    </w:p>
    <w:p w:rsidR="00000000" w:rsidDel="00000000" w:rsidP="00000000" w:rsidRDefault="00000000" w:rsidRPr="00000000" w14:paraId="0000003A">
      <w:pPr>
        <w:jc w:val="left"/>
        <w:rPr>
          <w:b w:val="1"/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6115050" cy="1816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TAB Calcolo Ritenuta</w:t>
      </w:r>
    </w:p>
    <w:p w:rsidR="00000000" w:rsidDel="00000000" w:rsidP="00000000" w:rsidRDefault="00000000" w:rsidRPr="00000000" w14:paraId="0000003C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Inserirere la percentuale calcolo per la ritenuta</w:t>
      </w:r>
    </w:p>
    <w:p w:rsidR="00000000" w:rsidDel="00000000" w:rsidP="00000000" w:rsidRDefault="00000000" w:rsidRPr="00000000" w14:paraId="0000003D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15050" cy="1816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----------------------</w:t>
      </w:r>
    </w:p>
    <w:p w:rsidR="00000000" w:rsidDel="00000000" w:rsidP="00000000" w:rsidRDefault="00000000" w:rsidRPr="00000000" w14:paraId="00000044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Note da verificare con Andrea</w:t>
      </w:r>
    </w:p>
    <w:p w:rsidR="00000000" w:rsidDel="00000000" w:rsidP="00000000" w:rsidRDefault="00000000" w:rsidRPr="00000000" w14:paraId="00000047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before="0" w:lineRule="auto"/>
        <w:ind w:left="720" w:hanging="360"/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SCADENZA PAGAMENTO IN FATTURA: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ab/>
        <w:t xml:space="preserve">l’ imposta di un pagamento a livello di testata non comporta un </w:t>
      </w:r>
    </w:p>
    <w:sectPr>
      <w:headerReference r:id="rId19" w:type="default"/>
      <w:footerReference r:id="rId20" w:type="default"/>
      <w:pgSz w:h="16838" w:w="11906"/>
      <w:pgMar w:bottom="1387" w:top="1806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ind w:left="270" w:firstLine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ind w:left="270" w:firstLine="0"/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Consulnet Informatica di Marco Longo Via del Marangon 10 - 31014 Colle Umberto TV - P.IVA 03119700262 </w:t>
    </w:r>
  </w:p>
  <w:p w:rsidR="00000000" w:rsidDel="00000000" w:rsidP="00000000" w:rsidRDefault="00000000" w:rsidRPr="00000000" w14:paraId="0000004F">
    <w:pPr>
      <w:ind w:left="270" w:firstLine="0"/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tel. 0438 1890684 </w:t>
    </w:r>
    <w:hyperlink r:id="rId1"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www.consul-net.it</w:t>
      </w:r>
    </w:hyperlink>
    <w:r w:rsidDel="00000000" w:rsidR="00000000" w:rsidRPr="00000000">
      <w:rPr>
        <w:sz w:val="18"/>
        <w:szCs w:val="18"/>
        <w:rtl w:val="0"/>
      </w:rPr>
      <w:t xml:space="preserve">  email </w:t>
    </w:r>
    <w:hyperlink r:id="rId2"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info@consul-net.it</w:t>
      </w:r>
    </w:hyperlink>
    <w:r w:rsidDel="00000000" w:rsidR="00000000" w:rsidRPr="00000000">
      <w:rPr>
        <w:sz w:val="18"/>
        <w:szCs w:val="18"/>
        <w:rtl w:val="0"/>
      </w:rPr>
      <w:t xml:space="preserve">  skype consulnet.cnet </w:t>
    </w:r>
  </w:p>
  <w:p w:rsidR="00000000" w:rsidDel="00000000" w:rsidP="00000000" w:rsidRDefault="00000000" w:rsidRPr="00000000" w14:paraId="00000050">
    <w:pPr>
      <w:spacing w:after="720" w:lineRule="auto"/>
      <w:ind w:left="270" w:firstLine="0"/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Riferimenti Bancari UNICREDIT BANK ABI 02008 CAB 62192  </w:t>
    </w:r>
    <w:r w:rsidDel="00000000" w:rsidR="00000000" w:rsidRPr="00000000">
      <w:rPr>
        <w:b w:val="1"/>
        <w:sz w:val="18"/>
        <w:szCs w:val="18"/>
        <w:rtl w:val="0"/>
      </w:rPr>
      <w:t xml:space="preserve">IBAN IT38F0200862192000040775569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ind w:left="1275" w:firstLine="0"/>
      <w:jc w:val="both"/>
      <w:rPr/>
    </w:pPr>
    <w:r w:rsidDel="00000000" w:rsidR="00000000" w:rsidRPr="00000000">
      <w:rPr/>
      <w:drawing>
        <wp:inline distB="114300" distT="114300" distL="114300" distR="114300">
          <wp:extent cx="702850" cy="747713"/>
          <wp:effectExtent b="0" l="0" r="0" t="0"/>
          <wp:docPr id="1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2850" cy="7477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081338" cy="759782"/>
          <wp:effectExtent b="0" l="0" r="0" t="0"/>
          <wp:docPr id="15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81338" cy="75978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04B">
    <w:pPr>
      <w:ind w:left="0" w:firstLine="0"/>
      <w:jc w:val="both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ind w:left="0" w:firstLine="0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jc w:val="right"/>
    </w:pPr>
    <w:rPr>
      <w:rFonts w:ascii="Tahoma" w:cs="Tahoma" w:eastAsia="Tahoma" w:hAnsi="Tahoma"/>
      <w:b w:val="1"/>
      <w:smallCaps w:val="0"/>
    </w:rPr>
  </w:style>
  <w:style w:type="paragraph" w:styleId="Heading2">
    <w:name w:val="heading 2"/>
    <w:basedOn w:val="Normal"/>
    <w:next w:val="Normal"/>
    <w:pPr>
      <w:keepNext w:val="1"/>
      <w:ind w:left="6372" w:firstLine="0"/>
    </w:pPr>
    <w:rPr>
      <w:rFonts w:ascii="Arial Narrow" w:cs="Arial Narrow" w:eastAsia="Arial Narrow" w:hAnsi="Arial Narrow"/>
      <w:b w:val="1"/>
      <w:smallCaps w:val="0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line="360" w:lineRule="auto"/>
    </w:pPr>
    <w:rPr>
      <w:rFonts w:ascii="Arial Narrow" w:cs="Arial Narrow" w:eastAsia="Arial Narrow" w:hAnsi="Arial Narrow"/>
      <w:i w:val="1"/>
      <w:smallCaps w:val="0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</w:pPr>
    <w:rPr>
      <w:rFonts w:ascii="Arial Narrow" w:cs="Arial Narrow" w:eastAsia="Arial Narrow" w:hAnsi="Arial Narrow"/>
      <w:b w:val="1"/>
      <w:i w:val="1"/>
      <w:smallCaps w:val="0"/>
      <w:sz w:val="28"/>
      <w:szCs w:val="28"/>
    </w:rPr>
  </w:style>
  <w:style w:type="paragraph" w:styleId="Heading5">
    <w:name w:val="heading 5"/>
    <w:basedOn w:val="Normal"/>
    <w:next w:val="Normal"/>
    <w:pPr>
      <w:keepNext w:val="1"/>
      <w:spacing w:after="600" w:before="600" w:lineRule="auto"/>
      <w:jc w:val="center"/>
    </w:pPr>
    <w:rPr>
      <w:rFonts w:ascii="Arial" w:cs="Arial" w:eastAsia="Arial" w:hAnsi="Arial"/>
      <w:b w:val="1"/>
      <w:smallCaps w:val="0"/>
      <w:sz w:val="40"/>
      <w:szCs w:val="40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mallCaps w:val="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mallCaps w:val="0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smallCaps w:val="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consul-net.it" TargetMode="External"/><Relationship Id="rId2" Type="http://schemas.openxmlformats.org/officeDocument/2006/relationships/hyperlink" Target="mailto:info@consul-net.i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