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540" w:rsidRDefault="008615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:rsidR="00861540" w:rsidRDefault="00861540" w:rsidP="00861540">
      <w:pPr>
        <w:pStyle w:val="Heading1"/>
      </w:pPr>
      <w:proofErr w:type="spellStart"/>
      <w:r w:rsidRPr="00861540">
        <w:lastRenderedPageBreak/>
        <w:t>Uitleg</w:t>
      </w:r>
      <w:proofErr w:type="spellEnd"/>
      <w:r w:rsidRPr="00861540">
        <w:t xml:space="preserve"> </w:t>
      </w:r>
      <w:proofErr w:type="spellStart"/>
      <w:r w:rsidRPr="00861540">
        <w:t>symbooldefinities</w:t>
      </w:r>
      <w:proofErr w:type="spellEnd"/>
      <w:r w:rsidRPr="00861540">
        <w:t xml:space="preserve"> </w:t>
      </w:r>
      <w:proofErr w:type="spellStart"/>
      <w:r w:rsidRPr="00861540">
        <w:t>kolkconfiguratiestrings</w:t>
      </w:r>
      <w:proofErr w:type="spellEnd"/>
    </w:p>
    <w:p w:rsidR="00861540" w:rsidRPr="00861540" w:rsidRDefault="00861540" w:rsidP="00861540"/>
    <w:p w:rsidR="00861540" w:rsidRPr="00861540" w:rsidRDefault="00861540" w:rsidP="00861540">
      <w:pPr>
        <w:rPr>
          <w:rFonts w:ascii="Lucida Sans Typewriter" w:hAnsi="Lucida Sans Typewriter"/>
          <w:b/>
          <w:sz w:val="56"/>
          <w:szCs w:val="56"/>
        </w:rPr>
      </w:pPr>
      <w:r>
        <w:rPr>
          <w:sz w:val="56"/>
          <w:szCs w:val="56"/>
          <w:highlight w:val="yellow"/>
        </w:rPr>
        <w:t>  </w:t>
      </w:r>
      <w:r w:rsidRPr="00861540">
        <w:rPr>
          <w:rFonts w:ascii="Lucida Sans Typewriter" w:hAnsi="Lucida Sans Typewriter"/>
          <w:b/>
          <w:sz w:val="56"/>
          <w:szCs w:val="56"/>
          <w:highlight w:val="yellow"/>
        </w:rPr>
        <w:t>1</w:t>
      </w:r>
      <w:r>
        <w:rPr>
          <w:rFonts w:ascii="Lucida Sans Typewriter" w:hAnsi="Lucida Sans Typewriter"/>
          <w:b/>
          <w:sz w:val="56"/>
          <w:szCs w:val="56"/>
          <w:highlight w:val="yellow"/>
        </w:rPr>
        <w:t> </w:t>
      </w:r>
      <w:r w:rsidRPr="00861540">
        <w:rPr>
          <w:rFonts w:ascii="Lucida Sans Typewriter" w:hAnsi="Lucida Sans Typewriter"/>
          <w:b/>
          <w:sz w:val="56"/>
          <w:szCs w:val="56"/>
          <w:highlight w:val="yellow"/>
        </w:rPr>
        <w:t>2</w:t>
      </w:r>
      <w:r>
        <w:rPr>
          <w:rFonts w:ascii="Lucida Sans Typewriter" w:hAnsi="Lucida Sans Typewriter"/>
          <w:b/>
          <w:sz w:val="56"/>
          <w:szCs w:val="56"/>
          <w:highlight w:val="yellow"/>
        </w:rPr>
        <w:t> </w:t>
      </w:r>
      <w:r w:rsidRPr="00861540">
        <w:rPr>
          <w:rFonts w:ascii="Lucida Sans Typewriter" w:hAnsi="Lucida Sans Typewriter"/>
          <w:b/>
          <w:sz w:val="56"/>
          <w:szCs w:val="56"/>
          <w:highlight w:val="yellow"/>
        </w:rPr>
        <w:t>3</w:t>
      </w:r>
      <w:r>
        <w:rPr>
          <w:rFonts w:ascii="Lucida Sans Typewriter" w:hAnsi="Lucida Sans Typewriter"/>
          <w:b/>
          <w:sz w:val="56"/>
          <w:szCs w:val="56"/>
          <w:highlight w:val="yellow"/>
        </w:rPr>
        <w:t> </w:t>
      </w:r>
      <w:r w:rsidRPr="00861540">
        <w:rPr>
          <w:rFonts w:ascii="Lucida Sans Typewriter" w:hAnsi="Lucida Sans Typewriter"/>
          <w:b/>
          <w:sz w:val="56"/>
          <w:szCs w:val="56"/>
          <w:highlight w:val="yellow"/>
        </w:rPr>
        <w:t xml:space="preserve"> </w:t>
      </w:r>
      <w:r w:rsidRPr="00861540">
        <w:rPr>
          <w:rFonts w:ascii="Lucida Sans Typewriter" w:hAnsi="Lucida Sans Typewriter"/>
          <w:b/>
          <w:sz w:val="56"/>
          <w:szCs w:val="56"/>
          <w:highlight w:val="yellow"/>
        </w:rPr>
        <w:t xml:space="preserve"> </w:t>
      </w:r>
      <w:r w:rsidRPr="00861540">
        <w:rPr>
          <w:rFonts w:ascii="Lucida Sans Typewriter" w:hAnsi="Lucida Sans Typewriter"/>
          <w:b/>
          <w:sz w:val="56"/>
          <w:szCs w:val="56"/>
        </w:rPr>
        <w:t xml:space="preserve">   </w:t>
      </w:r>
    </w:p>
    <w:p w:rsidR="00861540" w:rsidRDefault="00861540"/>
    <w:tbl>
      <w:tblPr>
        <w:tblW w:w="155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0"/>
        <w:gridCol w:w="4772"/>
        <w:gridCol w:w="8243"/>
      </w:tblGrid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K</w:t>
            </w:r>
            <w:r w:rsidRPr="003A71D5">
              <w:rPr>
                <w:rFonts w:ascii="Lucida Sans Typewriter" w:eastAsia="Times New Roman" w:hAnsi="Lucida Sans Typewriter" w:cs="Courier New"/>
                <w:bCs/>
                <w:color w:val="000000" w:themeColor="text1"/>
                <w:sz w:val="18"/>
                <w:szCs w:val="18"/>
              </w:rPr>
              <w:t>__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kolk</w:t>
            </w:r>
            <w:proofErr w:type="spellEnd"/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K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B_: breed</w:t>
            </w:r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K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_1: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enkele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tekenlengte</w:t>
            </w:r>
            <w:proofErr w:type="spellEnd"/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K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S_: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</w:t>
            </w:r>
            <w:proofErr w:type="spellEnd"/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K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_4: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viervoudige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tekenlengte</w:t>
            </w:r>
            <w:proofErr w:type="spellEnd"/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8227" w:type="dxa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O</w:t>
            </w:r>
            <w:r w:rsidRPr="003A71D5">
              <w:rPr>
                <w:rFonts w:ascii="Lucida Sans Typewriter" w:eastAsia="Times New Roman" w:hAnsi="Lucida Sans Typewriter" w:cs="Courier New"/>
                <w:bCs/>
                <w:color w:val="000000" w:themeColor="text1"/>
                <w:sz w:val="18"/>
                <w:szCs w:val="18"/>
              </w:rPr>
              <w:t>__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: (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kolk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)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overgang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O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R_: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recht</w:t>
            </w:r>
            <w:proofErr w:type="spellEnd"/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O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_1: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-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naar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-breed,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boven</w:t>
            </w:r>
            <w:proofErr w:type="spellEnd"/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O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A_: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afgerond</w:t>
            </w:r>
            <w:proofErr w:type="spellEnd"/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O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_2: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-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naar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-breed,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midden</w:t>
            </w:r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O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S_: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schuin</w:t>
            </w:r>
            <w:proofErr w:type="spellEnd"/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O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_3: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-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naar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-breed,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onder</w:t>
            </w:r>
            <w:proofErr w:type="spellEnd"/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O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_4: breed-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naar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-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boven</w:t>
            </w:r>
            <w:proofErr w:type="spellEnd"/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O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_5: breed-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naar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-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midden</w:t>
            </w:r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O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_6: breed-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naar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-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onder</w:t>
            </w:r>
            <w:proofErr w:type="spellEnd"/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D__: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deur</w:t>
            </w:r>
            <w:proofErr w:type="spellEnd"/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_A_: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puntdeur</w:t>
            </w:r>
            <w:proofErr w:type="spellEnd"/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>__T: tegen de stroomrichting* in gericht</w:t>
            </w: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H__: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stormdeur</w:t>
            </w:r>
            <w:proofErr w:type="spellEnd"/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 xml:space="preserve">_B_: puntdeur,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>dubbelkerend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 xml:space="preserve"> met pin</w:t>
            </w:r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>__M: met de stroomrichting* mee gericht</w:t>
            </w: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</w:pPr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_C_: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puntdeur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dubbelkerend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enkelvoudig</w:t>
            </w:r>
            <w:proofErr w:type="spellEnd"/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</w:pPr>
            <w:r w:rsidRPr="000D1B37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>__O: ongericht, kerend in beide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 xml:space="preserve"> richtingen</w:t>
            </w: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</w:pPr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_D_: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draaideur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bovensluitend</w:t>
            </w:r>
            <w:proofErr w:type="spellEnd"/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_d_: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draaideur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ondersluitend</w:t>
            </w:r>
            <w:proofErr w:type="spellEnd"/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_E_: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hefdeur</w:t>
            </w:r>
            <w:proofErr w:type="spellEnd"/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_F_: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handroldeur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bovensluitend</w:t>
            </w:r>
            <w:proofErr w:type="spellEnd"/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_f_: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hangroldeur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ondersluitend</w:t>
            </w:r>
            <w:proofErr w:type="spellEnd"/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_G_: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roldeur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bovensluitend</w:t>
            </w:r>
            <w:proofErr w:type="spellEnd"/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_g_: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roldeur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,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ondersluitend</w:t>
            </w:r>
            <w:proofErr w:type="spellEnd"/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_H_: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waaierdeur</w:t>
            </w:r>
            <w:proofErr w:type="spellEnd"/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_I_: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segmentdeur</w:t>
            </w:r>
            <w:proofErr w:type="spellEnd"/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8227" w:type="dxa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ST_: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stopstreep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</w:pP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  <w:lang w:val="nl-NL"/>
              </w:rPr>
              <w:t>St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>A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 xml:space="preserve">: aan de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>stroomafwaartse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 xml:space="preserve"> zijde van deur</w:t>
            </w:r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  <w:lang w:val="nl-NL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</w:pP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  <w:lang w:val="nl-NL"/>
              </w:rPr>
              <w:t>St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>O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 xml:space="preserve">: aan de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>stroomopwaartse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 xml:space="preserve"> zijde van deur</w:t>
            </w:r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  <w:lang w:val="nl-NL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</w:pP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  <w:lang w:val="nl-NL"/>
              </w:rPr>
              <w:t>St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>B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  <w:t>: voor beide aangrenzende deuren</w:t>
            </w:r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  <w:lang w:val="nl-NL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  <w:lang w:val="nl-NL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  <w:lang w:val="nl-NL"/>
              </w:rPr>
            </w:pP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Af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Afsluitingsschot</w:t>
            </w:r>
            <w:proofErr w:type="spellEnd"/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Af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B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brede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kolk</w:t>
            </w:r>
            <w:proofErr w:type="spellEnd"/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Af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smalle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kolk</w:t>
            </w:r>
            <w:proofErr w:type="spellEnd"/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8227" w:type="dxa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Br_: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brug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of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weg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Br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V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: vast</w:t>
            </w:r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Br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B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beweegbaar</w:t>
            </w:r>
            <w:proofErr w:type="spellEnd"/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color w:val="BFBFBF" w:themeColor="background1" w:themeShade="BF"/>
                <w:sz w:val="18"/>
                <w:szCs w:val="18"/>
              </w:rPr>
              <w:t>Br</w:t>
            </w:r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W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weg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 over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sluisdeur</w:t>
            </w:r>
            <w:proofErr w:type="spellEnd"/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Vng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vanginrichting</w:t>
            </w:r>
            <w:proofErr w:type="spellEnd"/>
          </w:p>
        </w:tc>
        <w:tc>
          <w:tcPr>
            <w:tcW w:w="0" w:type="auto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8227" w:type="dxa"/>
            <w:shd w:val="clear" w:color="auto" w:fill="F8F8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</w:tr>
      <w:tr w:rsidR="00861540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61540" w:rsidRPr="003A71D5" w:rsidRDefault="00861540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61540" w:rsidRPr="003A71D5" w:rsidRDefault="00861540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861540" w:rsidRPr="003A71D5" w:rsidRDefault="00861540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</w:tr>
      <w:tr w:rsidR="003A71D5" w:rsidRPr="003A71D5" w:rsidTr="00861540">
        <w:trPr>
          <w:trHeight w:hRule="exact" w:val="227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Vrw</w:t>
            </w:r>
            <w:proofErr w:type="spellEnd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 xml:space="preserve">: </w:t>
            </w:r>
            <w:proofErr w:type="spellStart"/>
            <w:r w:rsidRPr="003A71D5"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  <w:t>vaarweg</w:t>
            </w:r>
            <w:proofErr w:type="spellEnd"/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Courier New"/>
                <w:bCs/>
                <w:sz w:val="18"/>
                <w:szCs w:val="18"/>
              </w:rPr>
            </w:pPr>
          </w:p>
        </w:tc>
        <w:tc>
          <w:tcPr>
            <w:tcW w:w="8227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A71D5" w:rsidRPr="003A71D5" w:rsidRDefault="003A71D5" w:rsidP="00861540">
            <w:pPr>
              <w:rPr>
                <w:rFonts w:ascii="Lucida Sans Typewriter" w:eastAsia="Times New Roman" w:hAnsi="Lucida Sans Typewriter" w:cs="Times New Roman"/>
                <w:sz w:val="18"/>
                <w:szCs w:val="18"/>
              </w:rPr>
            </w:pPr>
          </w:p>
        </w:tc>
      </w:tr>
    </w:tbl>
    <w:p w:rsidR="003322F8" w:rsidRPr="003A71D5" w:rsidRDefault="003322F8" w:rsidP="00861540">
      <w:pPr>
        <w:rPr>
          <w:sz w:val="16"/>
          <w:szCs w:val="16"/>
        </w:rPr>
      </w:pPr>
    </w:p>
    <w:sectPr w:rsidR="003322F8" w:rsidRPr="003A71D5" w:rsidSect="003A71D5">
      <w:pgSz w:w="16838" w:h="11906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D5"/>
    <w:rsid w:val="000D1B37"/>
    <w:rsid w:val="003322F8"/>
    <w:rsid w:val="00351A14"/>
    <w:rsid w:val="003A71D5"/>
    <w:rsid w:val="0086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D445"/>
  <w15:chartTrackingRefBased/>
  <w15:docId w15:val="{BC20DA4A-E030-004D-8A6E-7964B81E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6154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2018-05-22T06:13:00Z</cp:lastPrinted>
  <dcterms:created xsi:type="dcterms:W3CDTF">2018-05-22T06:07:00Z</dcterms:created>
  <dcterms:modified xsi:type="dcterms:W3CDTF">2018-05-22T06:37:00Z</dcterms:modified>
</cp:coreProperties>
</file>