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5"/>
        <w:gridCol w:w="64"/>
        <w:gridCol w:w="1842"/>
        <w:gridCol w:w="3411"/>
      </w:tblGrid>
      <w:tr w:rsidR="001172E6" w:rsidTr="00F003A8">
        <w:trPr>
          <w:trHeight w:val="340"/>
        </w:trPr>
        <w:tc>
          <w:tcPr>
            <w:tcW w:w="735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1172E6" w:rsidRPr="00C410F2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A31454">
              <w:rPr>
                <w:rFonts w:ascii="Arial" w:hAnsi="Arial" w:cs="Arial"/>
                <w:b/>
                <w:sz w:val="24"/>
                <w:szCs w:val="24"/>
              </w:rPr>
              <w:t>Цементограмма</w:t>
            </w:r>
            <w:proofErr w:type="spellEnd"/>
            <w:r w:rsidRPr="00A31454">
              <w:rPr>
                <w:rFonts w:ascii="Arial" w:hAnsi="Arial" w:cs="Arial"/>
                <w:b/>
                <w:sz w:val="24"/>
                <w:szCs w:val="24"/>
              </w:rPr>
              <w:t xml:space="preserve"> по скв.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№ </w:t>
            </w:r>
            <w:r w:rsidRPr="00C17078">
              <w:rPr>
                <w:rFonts w:ascii="Arial" w:hAnsi="Arial" w:cs="Arial"/>
                <w:b/>
                <w:sz w:val="24"/>
                <w:szCs w:val="24"/>
                <w:lang w:val="en-US"/>
              </w:rPr>
              <w:t>baseline</w:t>
            </w:r>
          </w:p>
        </w:tc>
        <w:tc>
          <w:tcPr>
            <w:tcW w:w="3411" w:type="dxa"/>
            <w:tcBorders>
              <w:top w:val="single" w:sz="4" w:space="0" w:color="auto"/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noProof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Лист 1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Default="001172E6" w:rsidP="001172E6">
            <w:pPr>
              <w:spacing w:before="120"/>
              <w:rPr>
                <w:rFonts w:ascii="Arial" w:hAnsi="Arial" w:cs="Arial"/>
                <w:b/>
              </w:rPr>
            </w:pPr>
            <w:r w:rsidRPr="00C17078">
              <w:rPr>
                <w:rFonts w:ascii="Arial" w:hAnsi="Arial" w:cs="Arial"/>
                <w:b/>
              </w:rPr>
              <w:t>Кондуктор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 xml:space="preserve">(диаметр – </w:t>
            </w:r>
            <w:r>
              <w:rPr>
                <w:rFonts w:ascii="Arial" w:hAnsi="Arial" w:cs="Arial"/>
                <w:i/>
                <w:lang w:val="en-US"/>
              </w:rPr>
              <w:t>245</w:t>
            </w:r>
            <w:r>
              <w:rPr>
                <w:rFonts w:ascii="Arial" w:hAnsi="Arial" w:cs="Arial"/>
              </w:rPr>
              <w:t xml:space="preserve"> мм)</w:t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Интервал исследования: </w:t>
            </w:r>
            <w:r w:rsidRPr="007178AD">
              <w:rPr>
                <w:rFonts w:ascii="Arial" w:hAnsi="Arial" w:cs="Arial"/>
                <w:i/>
                <w:u w:val="single"/>
              </w:rPr>
              <w:t>10.0</w:t>
            </w:r>
            <w:r>
              <w:rPr>
                <w:rFonts w:ascii="Arial" w:hAnsi="Arial" w:cs="Arial"/>
                <w:i/>
                <w:u w:val="single"/>
                <w:lang w:val="en-US"/>
              </w:rPr>
              <w:t xml:space="preserve"> </w:t>
            </w:r>
            <w:r w:rsidRPr="007178AD">
              <w:rPr>
                <w:rFonts w:ascii="Arial" w:hAnsi="Arial" w:cs="Arial"/>
                <w:i/>
                <w:u w:val="single"/>
              </w:rPr>
              <w:t>-</w:t>
            </w:r>
            <w:r>
              <w:rPr>
                <w:rFonts w:ascii="Arial" w:hAnsi="Arial" w:cs="Arial"/>
                <w:i/>
                <w:u w:val="single"/>
                <w:lang w:val="en-US"/>
              </w:rPr>
              <w:t xml:space="preserve"> </w:t>
            </w:r>
            <w:r w:rsidRPr="007178AD">
              <w:rPr>
                <w:rFonts w:ascii="Arial" w:hAnsi="Arial" w:cs="Arial"/>
                <w:i/>
                <w:u w:val="single"/>
              </w:rPr>
              <w:t>150.0</w:t>
            </w:r>
            <w:r>
              <w:rPr>
                <w:rFonts w:ascii="Arial" w:hAnsi="Arial" w:cs="Arial"/>
              </w:rPr>
              <w:t xml:space="preserve"> м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Pr="00C17078" w:rsidRDefault="001172E6" w:rsidP="001172E6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 xml:space="preserve">Заказчик: </w:t>
            </w:r>
            <w:r w:rsidRPr="00A5621B">
              <w:rPr>
                <w:rFonts w:ascii="Arial" w:hAnsi="Arial" w:cs="Arial"/>
                <w:i/>
              </w:rPr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Дата исследования: </w:t>
            </w:r>
            <w:r w:rsidRPr="00BF21EB">
              <w:rPr>
                <w:rFonts w:ascii="Arial" w:hAnsi="Arial" w:cs="Arial"/>
                <w:i/>
              </w:rPr>
              <w:t>19 Oct 2026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Pr="00607AC3" w:rsidRDefault="001172E6" w:rsidP="001172E6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noProof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Масштаб 1:500</w:t>
            </w:r>
          </w:p>
        </w:tc>
      </w:tr>
      <w:tr w:rsidR="001172E6" w:rsidTr="00F003A8">
        <w:trPr>
          <w:trHeight w:val="340"/>
        </w:trPr>
        <w:tc>
          <w:tcPr>
            <w:tcW w:w="107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A31454">
              <w:rPr>
                <w:rFonts w:ascii="Arial" w:hAnsi="Arial" w:cs="Arial"/>
                <w:b/>
              </w:rPr>
              <w:t xml:space="preserve">Метод </w:t>
            </w:r>
            <w:proofErr w:type="spellStart"/>
            <w:r w:rsidRPr="00A31454">
              <w:rPr>
                <w:rFonts w:ascii="Arial" w:hAnsi="Arial" w:cs="Arial"/>
                <w:b/>
              </w:rPr>
              <w:t>виброакустической</w:t>
            </w:r>
            <w:proofErr w:type="spellEnd"/>
            <w:r w:rsidRPr="00A31454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A31454">
              <w:rPr>
                <w:rFonts w:ascii="Arial" w:hAnsi="Arial" w:cs="Arial"/>
                <w:b/>
              </w:rPr>
              <w:t>цементометрии</w:t>
            </w:r>
            <w:proofErr w:type="spellEnd"/>
            <w:r w:rsidRPr="00A31454">
              <w:rPr>
                <w:rFonts w:ascii="Arial" w:hAnsi="Arial" w:cs="Arial"/>
                <w:b/>
              </w:rPr>
              <w:t xml:space="preserve"> (ВАЦ) НПЦ "ГГХМ", ТГРУ, ПАО "Татнефть"</w:t>
            </w:r>
          </w:p>
        </w:tc>
      </w:tr>
      <w:tr w:rsidR="001172E6" w:rsidTr="00F003A8">
        <w:trPr>
          <w:trHeight w:val="650"/>
        </w:trPr>
        <w:tc>
          <w:tcPr>
            <w:tcW w:w="10762" w:type="dxa"/>
            <w:gridSpan w:val="4"/>
            <w:tcBorders>
              <w:top w:val="single" w:sz="4" w:space="0" w:color="auto"/>
            </w:tcBorders>
          </w:tcPr>
          <w:p w:rsidR="001172E6" w:rsidRPr="00586358" w:rsidRDefault="00586358" w:rsidP="001172E6">
            <w:pPr>
              <w:spacing w:before="120"/>
              <w:jc w:val="center"/>
            </w:pPr>
            <w:bookmarkStart w:id="0" w:name="_GoBack"/>
            <w:bookmarkEnd w:id="0"/>
            <w:r>
              <w:rPr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485.25pt;height:32.25pt">
                  <v:imagedata r:id="rId4" o:title="условные"/>
                </v:shape>
              </w:pict>
            </w:r>
          </w:p>
        </w:tc>
      </w:tr>
      <w:tr w:rsidR="001172E6" w:rsidTr="00E6461C">
        <w:trPr>
          <w:trHeight w:val="12158"/>
        </w:trPr>
        <w:tc>
          <w:tcPr>
            <w:tcW w:w="10762" w:type="dxa"/>
            <w:gridSpan w:val="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77221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7722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2E6" w:rsidTr="00E6461C">
        <w:trPr>
          <w:trHeight w:val="283"/>
        </w:trPr>
        <w:tc>
          <w:tcPr>
            <w:tcW w:w="5509" w:type="dxa"/>
            <w:gridSpan w:val="2"/>
          </w:tcPr>
          <w:p w:rsidR="001172E6" w:rsidRDefault="00E6461C" w:rsidP="001172E6">
            <w:pPr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US" w:eastAsia="ru-RU"/>
              </w:rPr>
              <w:t xml:space="preserve">                            </w:t>
            </w:r>
            <w:r w:rsidR="001172E6" w:rsidRPr="001172E6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ru-RU"/>
              </w:rPr>
              <w:t>Коэффициент затухания</w:t>
            </w:r>
            <w:r w:rsidR="001172E6" w:rsidRPr="001172E6"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К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vertAlign w:val="subscript"/>
                <w:lang w:eastAsia="ru-RU"/>
              </w:rPr>
              <w:t>зат</w:t>
            </w:r>
            <w:proofErr w:type="spellEnd"/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=</w:t>
            </w:r>
            <w:r w:rsidR="00AC27A7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0.3</w:t>
            </w:r>
          </w:p>
          <w:p w:rsidR="001172E6" w:rsidRPr="001172E6" w:rsidRDefault="001172E6" w:rsidP="001172E6">
            <w:pPr>
              <w:rPr>
                <w:rFonts w:ascii="Arial" w:hAnsi="Arial" w:cs="Arial"/>
                <w:b/>
                <w:i/>
                <w:noProof/>
                <w:sz w:val="18"/>
                <w:szCs w:val="18"/>
                <w:lang w:val="en-US" w:eastAsia="ru-RU"/>
              </w:rPr>
            </w:pPr>
          </w:p>
        </w:tc>
        <w:tc>
          <w:tcPr>
            <w:tcW w:w="5253" w:type="dxa"/>
            <w:gridSpan w:val="2"/>
          </w:tcPr>
          <w:p w:rsidR="001172E6" w:rsidRPr="00C03141" w:rsidRDefault="00E6461C" w:rsidP="0021308B">
            <w:pPr>
              <w:spacing w:line="276" w:lineRule="auto"/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                                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Рабочая частота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F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=</w:t>
            </w:r>
            <w:r w:rsidR="0021308B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</w:t>
            </w:r>
            <w:r w:rsidR="003C70EC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>5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кГц</w:t>
            </w:r>
            <w:r w:rsidR="00C03141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              </w:t>
            </w:r>
          </w:p>
        </w:tc>
      </w:tr>
      <w:tr w:rsidR="001172E6" w:rsidRPr="000E14AC" w:rsidTr="00E6461C">
        <w:trPr>
          <w:trHeight w:val="283"/>
        </w:trPr>
        <w:tc>
          <w:tcPr>
            <w:tcW w:w="5509" w:type="dxa"/>
            <w:gridSpan w:val="2"/>
          </w:tcPr>
          <w:p w:rsidR="001172E6" w:rsidRPr="00C03141" w:rsidRDefault="001172E6" w:rsidP="001172E6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Начальник НПЦ ГГХМ</w:t>
            </w:r>
          </w:p>
        </w:tc>
        <w:tc>
          <w:tcPr>
            <w:tcW w:w="5253" w:type="dxa"/>
            <w:gridSpan w:val="2"/>
          </w:tcPr>
          <w:p w:rsidR="001172E6" w:rsidRPr="00C03141" w:rsidRDefault="001172E6" w:rsidP="001172E6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 xml:space="preserve">М.Г. </w:t>
            </w:r>
            <w:proofErr w:type="spellStart"/>
            <w:r w:rsidRPr="00C03141">
              <w:rPr>
                <w:rFonts w:ascii="Times New Roman" w:hAnsi="Times New Roman" w:cs="Times New Roman"/>
              </w:rPr>
              <w:t>Чернышова</w:t>
            </w:r>
            <w:proofErr w:type="spellEnd"/>
          </w:p>
        </w:tc>
      </w:tr>
      <w:tr w:rsidR="001172E6" w:rsidRPr="000E14AC" w:rsidTr="00E6461C">
        <w:trPr>
          <w:trHeight w:val="283"/>
        </w:trPr>
        <w:tc>
          <w:tcPr>
            <w:tcW w:w="5509" w:type="dxa"/>
            <w:gridSpan w:val="2"/>
          </w:tcPr>
          <w:p w:rsidR="001172E6" w:rsidRPr="00C03141" w:rsidRDefault="001172E6" w:rsidP="001172E6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Интерпретатор</w:t>
            </w:r>
          </w:p>
        </w:tc>
        <w:tc>
          <w:tcPr>
            <w:tcW w:w="5253" w:type="dxa"/>
            <w:gridSpan w:val="2"/>
          </w:tcPr>
          <w:p w:rsidR="001172E6" w:rsidRPr="00C03141" w:rsidRDefault="001172E6" w:rsidP="001172E6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lastRenderedPageBreak/>
        <w:t xml:space="preserve">Определение качества цементирования элементов конструкции скважин методом </w:t>
      </w:r>
      <w:proofErr w:type="spellStart"/>
      <w:r w:rsidRPr="009B1E50">
        <w:rPr>
          <w:rFonts w:ascii="Times New Roman" w:hAnsi="Times New Roman"/>
          <w:sz w:val="24"/>
          <w:szCs w:val="24"/>
        </w:rPr>
        <w:t>виброакустической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1E50">
        <w:rPr>
          <w:rFonts w:ascii="Times New Roman" w:hAnsi="Times New Roman"/>
          <w:sz w:val="24"/>
          <w:szCs w:val="24"/>
        </w:rPr>
        <w:t>цементометрии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(ВАЦ)</w:t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>ТГРУ ПАО «Татнефть»</w:t>
      </w:r>
    </w:p>
    <w:p w:rsidR="00F003A8" w:rsidRPr="009B1E50" w:rsidRDefault="00F003A8" w:rsidP="00F003A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Заключение </w:t>
      </w:r>
    </w:p>
    <w:p w:rsidR="00F003A8" w:rsidRPr="00F003A8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по </w:t>
      </w:r>
      <w:r w:rsidRPr="009B1E50">
        <w:rPr>
          <w:rFonts w:ascii="Times New Roman" w:hAnsi="Times New Roman"/>
          <w:b/>
          <w:sz w:val="24"/>
          <w:szCs w:val="24"/>
        </w:rPr>
        <w:t xml:space="preserve">скв. № </w:t>
      </w:r>
      <w:r w:rsidRPr="00F003A8">
        <w:rPr>
          <w:rFonts w:ascii="Times New Roman" w:hAnsi="Times New Roman"/>
          <w:b/>
          <w:sz w:val="24"/>
          <w:szCs w:val="24"/>
        </w:rPr>
        <w:t>baseline</w:t>
      </w:r>
    </w:p>
    <w:p w:rsidR="00F003A8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</w:p>
    <w:p w:rsidR="00F003A8" w:rsidRPr="00860CD9" w:rsidRDefault="00860CD9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Заказчик: </w:t>
      </w:r>
      <w:r w:rsidR="00DC1027">
        <w:rPr>
          <w:rFonts w:ascii="Times New Roman" w:hAnsi="Times New Roman"/>
          <w:sz w:val="24"/>
          <w:szCs w:val="24"/>
        </w:rPr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</w:p>
    <w:p w:rsidR="00F003A8" w:rsidRDefault="00F003A8" w:rsidP="00F003A8">
      <w:pPr>
        <w:spacing w:after="0" w:line="240" w:lineRule="auto"/>
        <w:ind w:left="851" w:right="849" w:firstLine="709"/>
        <w:jc w:val="both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По состоянию </w:t>
      </w:r>
      <w:proofErr w:type="spellStart"/>
      <w:r w:rsidRPr="009B1E50">
        <w:rPr>
          <w:rFonts w:ascii="Times New Roman" w:hAnsi="Times New Roman"/>
          <w:sz w:val="24"/>
          <w:szCs w:val="24"/>
        </w:rPr>
        <w:t>заколонного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цемента </w:t>
      </w:r>
      <w:r w:rsidR="006800F4">
        <w:rPr>
          <w:rFonts w:ascii="Times New Roman" w:hAnsi="Times New Roman"/>
          <w:sz w:val="24"/>
          <w:szCs w:val="24"/>
        </w:rPr>
        <w:t>кондуктора</w:t>
      </w:r>
      <w:r w:rsidRPr="009B1E50">
        <w:rPr>
          <w:rFonts w:ascii="Times New Roman" w:hAnsi="Times New Roman"/>
          <w:sz w:val="24"/>
          <w:szCs w:val="24"/>
        </w:rPr>
        <w:t xml:space="preserve"> скв </w:t>
      </w:r>
      <w:r w:rsidR="006800F4">
        <w:rPr>
          <w:rFonts w:ascii="Times New Roman" w:hAnsi="Times New Roman"/>
          <w:sz w:val="24"/>
          <w:szCs w:val="24"/>
        </w:rPr>
        <w:t>baseline</w:t>
      </w:r>
      <w:r w:rsidRPr="009B1E50">
        <w:rPr>
          <w:rFonts w:ascii="Times New Roman" w:hAnsi="Times New Roman"/>
          <w:sz w:val="24"/>
          <w:szCs w:val="24"/>
        </w:rPr>
        <w:t xml:space="preserve"> (диаметр </w:t>
      </w:r>
      <w:r w:rsidR="006800F4">
        <w:rPr>
          <w:rFonts w:ascii="Times New Roman" w:hAnsi="Times New Roman"/>
          <w:sz w:val="24"/>
          <w:szCs w:val="24"/>
        </w:rPr>
        <w:t>245</w:t>
      </w:r>
      <w:r>
        <w:rPr>
          <w:rFonts w:ascii="Times New Roman" w:hAnsi="Times New Roman"/>
          <w:sz w:val="24"/>
          <w:szCs w:val="24"/>
        </w:rPr>
        <w:t> </w:t>
      </w:r>
      <w:r w:rsidRPr="009B1E50">
        <w:rPr>
          <w:rFonts w:ascii="Times New Roman" w:hAnsi="Times New Roman"/>
          <w:sz w:val="24"/>
          <w:szCs w:val="24"/>
        </w:rPr>
        <w:t xml:space="preserve">мм, интервал исследования: </w:t>
      </w:r>
      <w:r w:rsidR="006800F4">
        <w:rPr>
          <w:rFonts w:ascii="Times New Roman" w:hAnsi="Times New Roman"/>
          <w:sz w:val="24"/>
          <w:szCs w:val="24"/>
        </w:rPr>
        <w:t>10.0</w:t>
      </w:r>
      <w:r w:rsidRPr="009B1E50">
        <w:rPr>
          <w:rFonts w:ascii="Times New Roman" w:hAnsi="Times New Roman"/>
          <w:sz w:val="24"/>
          <w:szCs w:val="24"/>
        </w:rPr>
        <w:t xml:space="preserve"> – </w:t>
      </w:r>
      <w:r w:rsidR="006800F4">
        <w:rPr>
          <w:rFonts w:ascii="Times New Roman" w:hAnsi="Times New Roman"/>
          <w:sz w:val="24"/>
          <w:szCs w:val="24"/>
        </w:rPr>
        <w:t>150.0</w:t>
      </w:r>
      <w:r>
        <w:rPr>
          <w:rFonts w:ascii="Times New Roman" w:hAnsi="Times New Roman"/>
          <w:sz w:val="24"/>
          <w:szCs w:val="24"/>
          <w:lang w:val="en-US"/>
        </w:rPr>
        <w:t> </w:t>
      </w:r>
      <w:r w:rsidRPr="009B1E50">
        <w:rPr>
          <w:rFonts w:ascii="Times New Roman" w:hAnsi="Times New Roman"/>
          <w:sz w:val="24"/>
          <w:szCs w:val="24"/>
        </w:rPr>
        <w:t xml:space="preserve">м) методом ВАЦ установлены интервалы дефектного цемента, которые показаны на </w:t>
      </w:r>
      <w:proofErr w:type="spellStart"/>
      <w:r w:rsidRPr="009B1E50">
        <w:rPr>
          <w:rFonts w:ascii="Times New Roman" w:hAnsi="Times New Roman"/>
          <w:sz w:val="24"/>
          <w:szCs w:val="24"/>
        </w:rPr>
        <w:t>цементограмме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и в таблице:</w:t>
      </w:r>
    </w:p>
    <w:p w:rsidR="00F003A8" w:rsidRPr="009B1E50" w:rsidRDefault="00F003A8" w:rsidP="00F003A8">
      <w:pPr>
        <w:spacing w:after="0" w:line="240" w:lineRule="auto"/>
        <w:ind w:left="851" w:right="849" w:firstLine="709"/>
        <w:jc w:val="both"/>
        <w:rPr>
          <w:rFonts w:ascii="Times New Roman" w:hAnsi="Times New Roman"/>
          <w:sz w:val="24"/>
          <w:szCs w:val="24"/>
        </w:rPr>
      </w:pPr>
    </w:p>
    <w:p w:rsidR="005D3656" w:rsidRPr="00AA4D36" w:rsidRDefault="005D3656" w:rsidP="005D365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4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Интервалы глубин дефектного цемента </w:t>
      </w:r>
      <w:r w:rsidR="00AA4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кондуктора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8"/>
        <w:gridCol w:w="4784"/>
      </w:tblGrid>
      <w:tr w:rsidR="00F41B7C" w:rsidRPr="00E6461C" w:rsidTr="000D70EA">
        <w:trPr>
          <w:trHeight w:val="9144"/>
        </w:trPr>
        <w:tc>
          <w:tcPr>
            <w:tcW w:w="10762" w:type="dxa"/>
            <w:gridSpan w:val="2"/>
          </w:tcPr>
          <w:tbl>
            <w:tblPr>
              <w:tblStyle w:val="a3"/>
              <w:tblW w:w="8104" w:type="dxa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3001"/>
            </w:tblGrid>
            <w:tr w:rsidR="005E1021" w:rsidRPr="00E6461C" w:rsidTr="00F003A8">
              <w:trPr>
                <w:cantSplit/>
                <w:trHeight w:val="828"/>
                <w:jc w:val="center"/>
              </w:trPr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верхняя граница интервала (м)</w:t>
                  </w:r>
                </w:p>
              </w:tc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нижняя граница интервала (м)</w:t>
                  </w:r>
                </w:p>
              </w:tc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мощность интервала (м)</w:t>
                  </w:r>
                </w:p>
              </w:tc>
              <w:tc>
                <w:tcPr>
                  <w:tcW w:w="3001" w:type="dxa"/>
                  <w:vAlign w:val="center"/>
                </w:tcPr>
                <w:p w:rsidR="005E1021" w:rsidRPr="00E6461C" w:rsidRDefault="002A66EB" w:rsidP="005E1021">
                  <w:pPr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Категория дефекта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45.0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35.0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неопределённый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50.9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54.3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3.4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59.1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65.3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6.2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70.6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77.7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7.1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83.0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89.0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6.0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92.3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97.6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5.3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102.9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109.3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6.4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115.3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120.9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5.6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122.9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124.7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1.8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127.5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142.2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14.7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144.4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145.6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1.2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</w:tbl>
          <w:p w:rsidR="00F41B7C" w:rsidRPr="00E6461C" w:rsidRDefault="00F41B7C" w:rsidP="00F41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</w:p>
        </w:tc>
      </w:tr>
      <w:tr w:rsidR="00F41B7C" w:rsidTr="00875108">
        <w:tc>
          <w:tcPr>
            <w:tcW w:w="5978" w:type="dxa"/>
          </w:tcPr>
          <w:p w:rsidR="00F41B7C" w:rsidRPr="00C03141" w:rsidRDefault="00F41B7C" w:rsidP="00F41B7C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Интерпретатор</w:t>
            </w:r>
          </w:p>
        </w:tc>
        <w:tc>
          <w:tcPr>
            <w:tcW w:w="4784" w:type="dxa"/>
          </w:tcPr>
          <w:p w:rsidR="00F41B7C" w:rsidRPr="00C03141" w:rsidRDefault="00F41B7C" w:rsidP="00F41B7C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F41B7C" w:rsidRPr="00F41B7C" w:rsidRDefault="00F41B7C" w:rsidP="00401F03">
      <w:pPr>
        <w:rPr>
          <w:rFonts w:ascii="Arial" w:hAnsi="Arial" w:cs="Arial"/>
        </w:rPr>
      </w:pPr>
    </w:p>
    <w:sectPr w:rsidR="00F41B7C" w:rsidRPr="00F41B7C" w:rsidSect="003F290B">
      <w:pgSz w:w="11906" w:h="16838"/>
      <w:pgMar w:top="284" w:right="567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454"/>
    <w:rsid w:val="000D70EA"/>
    <w:rsid w:val="000E14AC"/>
    <w:rsid w:val="001172E6"/>
    <w:rsid w:val="001411B8"/>
    <w:rsid w:val="00210FD7"/>
    <w:rsid w:val="0021308B"/>
    <w:rsid w:val="00225910"/>
    <w:rsid w:val="00254DC2"/>
    <w:rsid w:val="00272F4B"/>
    <w:rsid w:val="002A66EB"/>
    <w:rsid w:val="002F228F"/>
    <w:rsid w:val="002F4A7D"/>
    <w:rsid w:val="00381C74"/>
    <w:rsid w:val="003C70EC"/>
    <w:rsid w:val="003F20F4"/>
    <w:rsid w:val="003F290B"/>
    <w:rsid w:val="00401F03"/>
    <w:rsid w:val="00402C01"/>
    <w:rsid w:val="004A15CD"/>
    <w:rsid w:val="005057AA"/>
    <w:rsid w:val="005443CA"/>
    <w:rsid w:val="00586358"/>
    <w:rsid w:val="00594C17"/>
    <w:rsid w:val="005D3656"/>
    <w:rsid w:val="005E1021"/>
    <w:rsid w:val="005E6133"/>
    <w:rsid w:val="00607AC3"/>
    <w:rsid w:val="0063721A"/>
    <w:rsid w:val="00642D8D"/>
    <w:rsid w:val="006737C4"/>
    <w:rsid w:val="006800F4"/>
    <w:rsid w:val="006F3418"/>
    <w:rsid w:val="007178AD"/>
    <w:rsid w:val="0074170F"/>
    <w:rsid w:val="00761200"/>
    <w:rsid w:val="007E059B"/>
    <w:rsid w:val="007E3749"/>
    <w:rsid w:val="008039B6"/>
    <w:rsid w:val="00831C90"/>
    <w:rsid w:val="00860CD9"/>
    <w:rsid w:val="00871E92"/>
    <w:rsid w:val="00875108"/>
    <w:rsid w:val="0088324C"/>
    <w:rsid w:val="008E38D1"/>
    <w:rsid w:val="008F7285"/>
    <w:rsid w:val="00912668"/>
    <w:rsid w:val="00992A04"/>
    <w:rsid w:val="009B0B93"/>
    <w:rsid w:val="009E3A7D"/>
    <w:rsid w:val="00A31454"/>
    <w:rsid w:val="00A5621B"/>
    <w:rsid w:val="00AA4D36"/>
    <w:rsid w:val="00AC27A7"/>
    <w:rsid w:val="00B432DD"/>
    <w:rsid w:val="00B611CF"/>
    <w:rsid w:val="00BC4F75"/>
    <w:rsid w:val="00BF21EB"/>
    <w:rsid w:val="00C03141"/>
    <w:rsid w:val="00C17078"/>
    <w:rsid w:val="00C410F2"/>
    <w:rsid w:val="00C430CF"/>
    <w:rsid w:val="00CA6F0C"/>
    <w:rsid w:val="00D05E30"/>
    <w:rsid w:val="00D1509F"/>
    <w:rsid w:val="00D40C5F"/>
    <w:rsid w:val="00DC1027"/>
    <w:rsid w:val="00DE2C58"/>
    <w:rsid w:val="00E56837"/>
    <w:rsid w:val="00E6461C"/>
    <w:rsid w:val="00EA4132"/>
    <w:rsid w:val="00F003A8"/>
    <w:rsid w:val="00F151EE"/>
    <w:rsid w:val="00F41B7C"/>
    <w:rsid w:val="00FE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D203C6-4192-41E6-9D20-E48BAEAB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2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F2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2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IskhakovAI</dc:creator>
  <cp:keywords/>
  <dc:description/>
  <cp:lastModifiedBy>DergunovIV</cp:lastModifiedBy>
  <cp:revision>24</cp:revision>
  <cp:lastPrinted>2021-02-25T05:10:00Z</cp:lastPrinted>
  <dcterms:created xsi:type="dcterms:W3CDTF">2021-02-20T06:54:00Z</dcterms:created>
  <dcterms:modified xsi:type="dcterms:W3CDTF">2021-07-22T08:48:00Z</dcterms:modified>
</cp:coreProperties>
</file>