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F761B" w14:textId="77777777" w:rsidR="00C102B3" w:rsidRDefault="00000000">
      <w:pPr>
        <w:pStyle w:val="Ttulo1"/>
        <w:keepNext w:val="0"/>
        <w:keepLines w:val="0"/>
        <w:widowControl/>
        <w:ind w:left="624"/>
        <w:jc w:val="both"/>
        <w:rPr>
          <w:rFonts w:ascii="Spranq eco sans" w:eastAsia="Spranq eco sans" w:hAnsi="Spranq eco sans" w:cs="Spranq eco sans"/>
          <w:sz w:val="44"/>
          <w:szCs w:val="44"/>
        </w:rPr>
      </w:pPr>
      <w:bookmarkStart w:id="0" w:name="_tx8zcj8co3mv" w:colFirst="0" w:colLast="0"/>
      <w:bookmarkEnd w:id="0"/>
      <w:r>
        <w:rPr>
          <w:rFonts w:ascii="Spranq eco sans" w:eastAsia="Spranq eco sans" w:hAnsi="Spranq eco sans" w:cs="Spranq eco sans"/>
          <w:sz w:val="44"/>
          <w:szCs w:val="44"/>
        </w:rPr>
        <w:t>Documento de Visão do Projeto - P2P (pirate to pirate) com WebRTC e WebSocket</w:t>
      </w:r>
    </w:p>
    <w:p w14:paraId="5DF29ACF" w14:textId="77777777" w:rsidR="00C102B3" w:rsidRDefault="00000000">
      <w:pPr>
        <w:pStyle w:val="Ttulo2"/>
        <w:keepNext w:val="0"/>
        <w:keepLines w:val="0"/>
        <w:widowControl/>
        <w:ind w:left="624"/>
        <w:jc w:val="both"/>
        <w:rPr>
          <w:rFonts w:ascii="Spranq eco sans" w:eastAsia="Spranq eco sans" w:hAnsi="Spranq eco sans" w:cs="Spranq eco sans"/>
          <w:sz w:val="34"/>
          <w:szCs w:val="34"/>
        </w:rPr>
      </w:pPr>
      <w:bookmarkStart w:id="1" w:name="_k20tf2r58cjj" w:colFirst="0" w:colLast="0"/>
      <w:bookmarkEnd w:id="1"/>
      <w:r>
        <w:rPr>
          <w:rFonts w:ascii="Spranq eco sans" w:eastAsia="Spranq eco sans" w:hAnsi="Spranq eco sans" w:cs="Spranq eco sans"/>
          <w:sz w:val="34"/>
          <w:szCs w:val="34"/>
        </w:rPr>
        <w:t>Histórico de Versões</w:t>
      </w:r>
    </w:p>
    <w:p w14:paraId="3F29EF76" w14:textId="77777777" w:rsidR="00C102B3" w:rsidRDefault="00C102B3">
      <w:pPr>
        <w:widowControl/>
        <w:ind w:firstLine="709"/>
        <w:jc w:val="both"/>
      </w:pPr>
    </w:p>
    <w:tbl>
      <w:tblPr>
        <w:tblStyle w:val="a"/>
        <w:tblW w:w="10125" w:type="dxa"/>
        <w:tblInd w:w="47" w:type="dxa"/>
        <w:tblLayout w:type="fixed"/>
        <w:tblLook w:val="0000" w:firstRow="0" w:lastRow="0" w:firstColumn="0" w:lastColumn="0" w:noHBand="0" w:noVBand="0"/>
      </w:tblPr>
      <w:tblGrid>
        <w:gridCol w:w="1170"/>
        <w:gridCol w:w="1245"/>
        <w:gridCol w:w="1875"/>
        <w:gridCol w:w="1830"/>
        <w:gridCol w:w="2025"/>
        <w:gridCol w:w="1980"/>
      </w:tblGrid>
      <w:tr w:rsidR="00C102B3" w14:paraId="19BCA815" w14:textId="77777777"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6D449CC" w14:textId="77777777" w:rsidR="00C102B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91FFF55" w14:textId="77777777" w:rsidR="00C102B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B93531F" w14:textId="77777777" w:rsidR="00C102B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DE88DAD" w14:textId="77777777" w:rsidR="00C102B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D8FEF46" w14:textId="77777777" w:rsidR="00C102B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Revisor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5DB50EF" w14:textId="77777777" w:rsidR="00C102B3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Aprovado por</w:t>
            </w:r>
          </w:p>
        </w:tc>
      </w:tr>
      <w:tr w:rsidR="00C102B3" w14:paraId="127745CB" w14:textId="77777777"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88FD80" w14:textId="77777777" w:rsidR="00C102B3" w:rsidRDefault="00000000">
            <w:pPr>
              <w:widowControl/>
              <w:jc w:val="center"/>
            </w:pPr>
            <w:r>
              <w:t>04/02/2025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720978" w14:textId="77777777" w:rsidR="00C102B3" w:rsidRDefault="00000000">
            <w:pPr>
              <w:widowControl/>
              <w:jc w:val="center"/>
            </w:pPr>
            <w:r>
              <w:t>1.1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E1FEB5" w14:textId="77777777" w:rsidR="00C102B3" w:rsidRDefault="00000000">
            <w:pPr>
              <w:widowControl/>
              <w:jc w:val="both"/>
              <w:rPr>
                <w:color w:val="4F81BD"/>
              </w:rPr>
            </w:pPr>
            <w:r>
              <w:t>DVP do projeto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F555D9" w14:textId="77777777" w:rsidR="00C102B3" w:rsidRDefault="00000000">
            <w:pPr>
              <w:widowControl/>
              <w:jc w:val="center"/>
            </w:pPr>
            <w:r>
              <w:t>Iderlan Matheus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EB357C" w14:textId="77777777" w:rsidR="00C102B3" w:rsidRDefault="00000000">
            <w:pPr>
              <w:widowControl/>
              <w:jc w:val="center"/>
            </w:pPr>
            <w:r>
              <w:t>Rennan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406F8CBF" w14:textId="77777777" w:rsidR="00C102B3" w:rsidRDefault="00000000">
            <w:pPr>
              <w:widowControl/>
              <w:jc w:val="center"/>
            </w:pPr>
            <w:r>
              <w:t>Rennan</w:t>
            </w:r>
          </w:p>
        </w:tc>
      </w:tr>
      <w:tr w:rsidR="002835E4" w14:paraId="38028B7C" w14:textId="77777777"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BD3E63" w14:textId="6625EC5E" w:rsidR="002835E4" w:rsidRDefault="002835E4" w:rsidP="002835E4">
            <w:pPr>
              <w:widowControl/>
              <w:jc w:val="center"/>
            </w:pPr>
            <w:r>
              <w:t>26/02/2025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0F13EF" w14:textId="59817460" w:rsidR="002835E4" w:rsidRDefault="002835E4" w:rsidP="002835E4">
            <w:pPr>
              <w:widowControl/>
              <w:jc w:val="center"/>
            </w:pPr>
            <w:r>
              <w:t>2.0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7CABF7" w14:textId="32D81B40" w:rsidR="002835E4" w:rsidRDefault="002835E4" w:rsidP="002835E4">
            <w:pPr>
              <w:widowControl/>
              <w:jc w:val="center"/>
            </w:pPr>
            <w:r>
              <w:t>DVP do projeto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5DDEB30" w14:textId="68B00D01" w:rsidR="002835E4" w:rsidRDefault="002835E4" w:rsidP="002835E4">
            <w:pPr>
              <w:widowControl/>
              <w:jc w:val="center"/>
            </w:pPr>
            <w:r>
              <w:t>Iderlan Matheus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945CB6" w14:textId="3F2768F4" w:rsidR="002835E4" w:rsidRDefault="002835E4" w:rsidP="002835E4">
            <w:pPr>
              <w:widowControl/>
              <w:jc w:val="center"/>
            </w:pPr>
            <w:r>
              <w:t>Rennan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5AEE0" w14:textId="65F23C5E" w:rsidR="002835E4" w:rsidRDefault="002835E4" w:rsidP="002835E4">
            <w:pPr>
              <w:widowControl/>
              <w:jc w:val="center"/>
            </w:pPr>
            <w:r>
              <w:t>Rennan</w:t>
            </w:r>
          </w:p>
        </w:tc>
      </w:tr>
      <w:tr w:rsidR="002835E4" w14:paraId="24A57C38" w14:textId="77777777"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ADF228" w14:textId="77777777" w:rsidR="002835E4" w:rsidRDefault="002835E4" w:rsidP="002835E4">
            <w:pPr>
              <w:widowControl/>
              <w:jc w:val="center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02FC7C4" w14:textId="77777777" w:rsidR="002835E4" w:rsidRDefault="002835E4" w:rsidP="002835E4">
            <w:pPr>
              <w:widowControl/>
              <w:jc w:val="center"/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0F7EE0" w14:textId="77777777" w:rsidR="002835E4" w:rsidRDefault="002835E4" w:rsidP="002835E4">
            <w:pPr>
              <w:widowControl/>
              <w:jc w:val="center"/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831497" w14:textId="77777777" w:rsidR="002835E4" w:rsidRDefault="002835E4" w:rsidP="002835E4">
            <w:pPr>
              <w:widowControl/>
              <w:jc w:val="center"/>
            </w:pP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B9CE0E" w14:textId="77777777" w:rsidR="002835E4" w:rsidRDefault="002835E4" w:rsidP="002835E4">
            <w:pPr>
              <w:widowControl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2C9D2" w14:textId="77777777" w:rsidR="002835E4" w:rsidRDefault="002835E4" w:rsidP="002835E4">
            <w:pPr>
              <w:widowControl/>
              <w:ind w:firstLine="709"/>
              <w:jc w:val="both"/>
            </w:pPr>
          </w:p>
        </w:tc>
      </w:tr>
      <w:tr w:rsidR="002835E4" w14:paraId="61A0EDF7" w14:textId="77777777"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9B3ECA" w14:textId="77777777" w:rsidR="002835E4" w:rsidRDefault="002835E4" w:rsidP="002835E4">
            <w:pPr>
              <w:widowControl/>
              <w:ind w:firstLine="709"/>
              <w:jc w:val="center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C4D268" w14:textId="77777777" w:rsidR="002835E4" w:rsidRDefault="002835E4" w:rsidP="002835E4">
            <w:pPr>
              <w:widowControl/>
              <w:ind w:firstLine="709"/>
              <w:jc w:val="center"/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C89F8B" w14:textId="77777777" w:rsidR="002835E4" w:rsidRDefault="002835E4" w:rsidP="002835E4">
            <w:pPr>
              <w:widowControl/>
              <w:ind w:firstLine="709"/>
              <w:jc w:val="both"/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9D8770" w14:textId="77777777" w:rsidR="002835E4" w:rsidRDefault="002835E4" w:rsidP="002835E4">
            <w:pPr>
              <w:widowControl/>
              <w:ind w:firstLine="709"/>
              <w:jc w:val="both"/>
            </w:pP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61BBC4" w14:textId="77777777" w:rsidR="002835E4" w:rsidRDefault="002835E4" w:rsidP="002835E4">
            <w:pPr>
              <w:widowControl/>
              <w:ind w:firstLine="709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D0D38" w14:textId="77777777" w:rsidR="002835E4" w:rsidRDefault="002835E4" w:rsidP="002835E4">
            <w:pPr>
              <w:widowControl/>
              <w:ind w:firstLine="709"/>
              <w:jc w:val="both"/>
            </w:pPr>
          </w:p>
        </w:tc>
      </w:tr>
      <w:tr w:rsidR="002835E4" w14:paraId="23A58E76" w14:textId="77777777"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D607A6" w14:textId="77777777" w:rsidR="002835E4" w:rsidRDefault="002835E4" w:rsidP="002835E4">
            <w:pPr>
              <w:widowControl/>
              <w:ind w:firstLine="709"/>
              <w:jc w:val="center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F0733A" w14:textId="77777777" w:rsidR="002835E4" w:rsidRDefault="002835E4" w:rsidP="002835E4">
            <w:pPr>
              <w:widowControl/>
              <w:ind w:firstLine="709"/>
              <w:jc w:val="center"/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813EBA" w14:textId="77777777" w:rsidR="002835E4" w:rsidRDefault="002835E4" w:rsidP="002835E4">
            <w:pPr>
              <w:widowControl/>
              <w:ind w:firstLine="709"/>
              <w:jc w:val="both"/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504A6C" w14:textId="77777777" w:rsidR="002835E4" w:rsidRDefault="002835E4" w:rsidP="002835E4">
            <w:pPr>
              <w:widowControl/>
              <w:ind w:firstLine="709"/>
              <w:jc w:val="both"/>
            </w:pP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43FDCD" w14:textId="77777777" w:rsidR="002835E4" w:rsidRDefault="002835E4" w:rsidP="002835E4">
            <w:pPr>
              <w:widowControl/>
              <w:ind w:firstLine="709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CA93E" w14:textId="77777777" w:rsidR="002835E4" w:rsidRDefault="002835E4" w:rsidP="002835E4">
            <w:pPr>
              <w:widowControl/>
              <w:ind w:firstLine="709"/>
              <w:jc w:val="both"/>
            </w:pPr>
          </w:p>
        </w:tc>
      </w:tr>
      <w:tr w:rsidR="002835E4" w14:paraId="5F9213CE" w14:textId="77777777"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56FDAA" w14:textId="77777777" w:rsidR="002835E4" w:rsidRDefault="002835E4" w:rsidP="002835E4">
            <w:pPr>
              <w:widowControl/>
              <w:ind w:firstLine="709"/>
              <w:jc w:val="center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4E3076" w14:textId="77777777" w:rsidR="002835E4" w:rsidRDefault="002835E4" w:rsidP="002835E4">
            <w:pPr>
              <w:widowControl/>
              <w:ind w:firstLine="709"/>
              <w:jc w:val="center"/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A5E034" w14:textId="77777777" w:rsidR="002835E4" w:rsidRDefault="002835E4" w:rsidP="002835E4">
            <w:pPr>
              <w:widowControl/>
              <w:ind w:firstLine="709"/>
              <w:jc w:val="both"/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9713B8" w14:textId="77777777" w:rsidR="002835E4" w:rsidRDefault="002835E4" w:rsidP="002835E4">
            <w:pPr>
              <w:widowControl/>
              <w:ind w:firstLine="709"/>
              <w:jc w:val="both"/>
            </w:pP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3DC31BE" w14:textId="77777777" w:rsidR="002835E4" w:rsidRDefault="002835E4" w:rsidP="002835E4">
            <w:pPr>
              <w:widowControl/>
              <w:ind w:firstLine="709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D0CD4" w14:textId="77777777" w:rsidR="002835E4" w:rsidRDefault="002835E4" w:rsidP="002835E4">
            <w:pPr>
              <w:widowControl/>
              <w:ind w:firstLine="709"/>
              <w:jc w:val="both"/>
            </w:pPr>
          </w:p>
        </w:tc>
      </w:tr>
      <w:tr w:rsidR="002835E4" w14:paraId="131C272A" w14:textId="77777777"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0EAA2B" w14:textId="77777777" w:rsidR="002835E4" w:rsidRDefault="002835E4" w:rsidP="002835E4">
            <w:pPr>
              <w:widowControl/>
              <w:ind w:firstLine="709"/>
              <w:jc w:val="center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A2EF6B" w14:textId="77777777" w:rsidR="002835E4" w:rsidRDefault="002835E4" w:rsidP="002835E4">
            <w:pPr>
              <w:widowControl/>
              <w:ind w:firstLine="709"/>
              <w:jc w:val="center"/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C78D67" w14:textId="77777777" w:rsidR="002835E4" w:rsidRDefault="002835E4" w:rsidP="002835E4">
            <w:pPr>
              <w:widowControl/>
              <w:ind w:firstLine="709"/>
              <w:jc w:val="both"/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88755C" w14:textId="77777777" w:rsidR="002835E4" w:rsidRDefault="002835E4" w:rsidP="002835E4">
            <w:pPr>
              <w:widowControl/>
              <w:ind w:firstLine="709"/>
              <w:jc w:val="both"/>
            </w:pP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0B29EB" w14:textId="77777777" w:rsidR="002835E4" w:rsidRDefault="002835E4" w:rsidP="002835E4">
            <w:pPr>
              <w:widowControl/>
              <w:ind w:firstLine="709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3F649" w14:textId="77777777" w:rsidR="002835E4" w:rsidRDefault="002835E4" w:rsidP="002835E4">
            <w:pPr>
              <w:widowControl/>
              <w:ind w:firstLine="709"/>
              <w:jc w:val="both"/>
            </w:pPr>
          </w:p>
        </w:tc>
      </w:tr>
      <w:tr w:rsidR="002835E4" w14:paraId="54BED1ED" w14:textId="77777777"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17252A" w14:textId="77777777" w:rsidR="002835E4" w:rsidRDefault="002835E4" w:rsidP="002835E4">
            <w:pPr>
              <w:widowControl/>
              <w:ind w:firstLine="709"/>
              <w:jc w:val="center"/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F98ADC" w14:textId="77777777" w:rsidR="002835E4" w:rsidRDefault="002835E4" w:rsidP="002835E4">
            <w:pPr>
              <w:widowControl/>
              <w:ind w:firstLine="709"/>
              <w:jc w:val="center"/>
            </w:pP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50E228" w14:textId="77777777" w:rsidR="002835E4" w:rsidRDefault="002835E4" w:rsidP="002835E4">
            <w:pPr>
              <w:widowControl/>
              <w:ind w:firstLine="709"/>
              <w:jc w:val="both"/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00CFE6" w14:textId="77777777" w:rsidR="002835E4" w:rsidRDefault="002835E4" w:rsidP="002835E4">
            <w:pPr>
              <w:widowControl/>
              <w:ind w:firstLine="709"/>
              <w:jc w:val="both"/>
            </w:pP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34B3AD" w14:textId="77777777" w:rsidR="002835E4" w:rsidRDefault="002835E4" w:rsidP="002835E4">
            <w:pPr>
              <w:widowControl/>
              <w:ind w:firstLine="709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DB6EA" w14:textId="77777777" w:rsidR="002835E4" w:rsidRDefault="002835E4" w:rsidP="002835E4">
            <w:pPr>
              <w:widowControl/>
              <w:ind w:left="3" w:right="-207"/>
              <w:jc w:val="both"/>
            </w:pPr>
          </w:p>
        </w:tc>
      </w:tr>
    </w:tbl>
    <w:p w14:paraId="37884BAD" w14:textId="77777777" w:rsidR="00C102B3" w:rsidRDefault="00C102B3">
      <w:pPr>
        <w:widowControl/>
        <w:jc w:val="both"/>
        <w:rPr>
          <w:rFonts w:ascii="Spranq eco sans" w:eastAsia="Spranq eco sans" w:hAnsi="Spranq eco sans" w:cs="Spranq eco sans"/>
        </w:rPr>
      </w:pPr>
    </w:p>
    <w:p w14:paraId="02CBEB17" w14:textId="77777777" w:rsidR="00C102B3" w:rsidRDefault="00000000">
      <w:pPr>
        <w:widowControl/>
        <w:jc w:val="both"/>
        <w:rPr>
          <w:rFonts w:ascii="Spranq eco sans" w:eastAsia="Spranq eco sans" w:hAnsi="Spranq eco sans" w:cs="Spranq eco sans"/>
        </w:rPr>
      </w:pPr>
      <w:r>
        <w:pict w14:anchorId="74BC0AE2">
          <v:rect id="_x0000_i1025" style="width:0;height:1.5pt" o:hralign="center" o:hrstd="t" o:hr="t" fillcolor="#a0a0a0" stroked="f"/>
        </w:pict>
      </w:r>
    </w:p>
    <w:p w14:paraId="64069085" w14:textId="77777777" w:rsidR="00C102B3" w:rsidRDefault="00000000">
      <w:pPr>
        <w:pStyle w:val="Ttulo2"/>
        <w:keepNext w:val="0"/>
        <w:keepLines w:val="0"/>
        <w:widowControl/>
        <w:ind w:left="624"/>
        <w:jc w:val="both"/>
        <w:rPr>
          <w:rFonts w:ascii="Spranq eco sans" w:eastAsia="Spranq eco sans" w:hAnsi="Spranq eco sans" w:cs="Spranq eco sans"/>
          <w:sz w:val="34"/>
          <w:szCs w:val="34"/>
        </w:rPr>
      </w:pPr>
      <w:bookmarkStart w:id="2" w:name="_3w8hucdy3u8" w:colFirst="0" w:colLast="0"/>
      <w:bookmarkEnd w:id="2"/>
      <w:r>
        <w:rPr>
          <w:rFonts w:ascii="Spranq eco sans" w:eastAsia="Spranq eco sans" w:hAnsi="Spranq eco sans" w:cs="Spranq eco sans"/>
          <w:sz w:val="34"/>
          <w:szCs w:val="34"/>
        </w:rPr>
        <w:t>1. Objetivo</w:t>
      </w:r>
    </w:p>
    <w:p w14:paraId="6AE31CE0" w14:textId="0675DC9E" w:rsidR="00C102B3" w:rsidRDefault="00000000">
      <w:pPr>
        <w:widowControl/>
        <w:spacing w:before="240" w:after="240"/>
        <w:jc w:val="both"/>
        <w:rPr>
          <w:rFonts w:ascii="Spranq eco sans" w:eastAsia="Spranq eco sans" w:hAnsi="Spranq eco sans" w:cs="Spranq eco sans"/>
        </w:rPr>
      </w:pPr>
      <w:r>
        <w:rPr>
          <w:rFonts w:ascii="Spranq eco sans" w:eastAsia="Spranq eco sans" w:hAnsi="Spranq eco sans" w:cs="Spranq eco sans"/>
        </w:rPr>
        <w:t>O objetivo deste projeto é fornecer um sistema de comunicação utilizando WebSocket. O sistema permitirá que dois usuários se conectem diretamente para troca de arquivo. Um servidor de sinalização baseado em WebSocket será utilizado para facilitar a descoberta dos pares e a troca de credenciais necessária</w:t>
      </w:r>
      <w:r w:rsidR="006729FD">
        <w:rPr>
          <w:rFonts w:ascii="Spranq eco sans" w:eastAsia="Spranq eco sans" w:hAnsi="Spranq eco sans" w:cs="Spranq eco sans"/>
        </w:rPr>
        <w:t>s</w:t>
      </w:r>
      <w:r>
        <w:rPr>
          <w:rFonts w:ascii="Spranq eco sans" w:eastAsia="Spranq eco sans" w:hAnsi="Spranq eco sans" w:cs="Spranq eco sans"/>
        </w:rPr>
        <w:t>.</w:t>
      </w:r>
    </w:p>
    <w:p w14:paraId="25D7B70F" w14:textId="77777777" w:rsidR="00C102B3" w:rsidRDefault="00000000">
      <w:pPr>
        <w:widowControl/>
        <w:ind w:left="624"/>
        <w:jc w:val="both"/>
        <w:rPr>
          <w:rFonts w:ascii="Spranq eco sans" w:eastAsia="Spranq eco sans" w:hAnsi="Spranq eco sans" w:cs="Spranq eco sans"/>
        </w:rPr>
      </w:pPr>
      <w:r>
        <w:pict w14:anchorId="6CFA858C">
          <v:rect id="_x0000_i1026" style="width:0;height:1.5pt" o:hralign="center" o:hrstd="t" o:hr="t" fillcolor="#a0a0a0" stroked="f"/>
        </w:pict>
      </w:r>
    </w:p>
    <w:p w14:paraId="5F9693B0" w14:textId="77777777" w:rsidR="00C102B3" w:rsidRDefault="00000000">
      <w:pPr>
        <w:pStyle w:val="Ttulo2"/>
        <w:keepNext w:val="0"/>
        <w:keepLines w:val="0"/>
        <w:widowControl/>
        <w:ind w:left="624"/>
        <w:jc w:val="both"/>
        <w:rPr>
          <w:rFonts w:ascii="Spranq eco sans" w:eastAsia="Spranq eco sans" w:hAnsi="Spranq eco sans" w:cs="Spranq eco sans"/>
          <w:sz w:val="34"/>
          <w:szCs w:val="34"/>
        </w:rPr>
      </w:pPr>
      <w:bookmarkStart w:id="3" w:name="_12sy6l71fa3v" w:colFirst="0" w:colLast="0"/>
      <w:bookmarkEnd w:id="3"/>
      <w:r>
        <w:rPr>
          <w:rFonts w:ascii="Spranq eco sans" w:eastAsia="Spranq eco sans" w:hAnsi="Spranq eco sans" w:cs="Spranq eco sans"/>
          <w:sz w:val="34"/>
          <w:szCs w:val="34"/>
        </w:rPr>
        <w:t>2. Descrição do Projeto</w:t>
      </w:r>
    </w:p>
    <w:p w14:paraId="2EACAD97" w14:textId="6C3AF702" w:rsidR="00C102B3" w:rsidRDefault="00000000">
      <w:pPr>
        <w:widowControl/>
        <w:spacing w:before="240" w:after="240"/>
        <w:jc w:val="both"/>
        <w:rPr>
          <w:rFonts w:ascii="Spranq eco sans" w:eastAsia="Spranq eco sans" w:hAnsi="Spranq eco sans" w:cs="Spranq eco sans"/>
        </w:rPr>
      </w:pPr>
      <w:r>
        <w:rPr>
          <w:rFonts w:ascii="Spranq eco sans" w:eastAsia="Spranq eco sans" w:hAnsi="Spranq eco sans" w:cs="Spranq eco sans"/>
        </w:rPr>
        <w:t>O sistema consiste em um servidor WebSocket responsável pela troca inicial de arquivos de sinalização entre os clientes. A interface do usuário será baseada em HTML</w:t>
      </w:r>
      <w:r w:rsidR="006729FD">
        <w:rPr>
          <w:rFonts w:ascii="Spranq eco sans" w:eastAsia="Spranq eco sans" w:hAnsi="Spranq eco sans" w:cs="Spranq eco sans"/>
        </w:rPr>
        <w:t>, css</w:t>
      </w:r>
      <w:r>
        <w:rPr>
          <w:rFonts w:ascii="Spranq eco sans" w:eastAsia="Spranq eco sans" w:hAnsi="Spranq eco sans" w:cs="Spranq eco sans"/>
        </w:rPr>
        <w:t xml:space="preserve"> e JavaScript, permitindo uma interação simples e intuitiva para envio e recebimento de arquivos.</w:t>
      </w:r>
    </w:p>
    <w:p w14:paraId="318C4DDA" w14:textId="77777777" w:rsidR="00C102B3" w:rsidRDefault="00000000">
      <w:pPr>
        <w:widowControl/>
        <w:ind w:left="624"/>
        <w:jc w:val="both"/>
        <w:rPr>
          <w:rFonts w:ascii="Spranq eco sans" w:eastAsia="Spranq eco sans" w:hAnsi="Spranq eco sans" w:cs="Spranq eco sans"/>
        </w:rPr>
      </w:pPr>
      <w:r>
        <w:pict w14:anchorId="61E23907">
          <v:rect id="_x0000_i1027" style="width:0;height:1.5pt" o:hralign="center" o:hrstd="t" o:hr="t" fillcolor="#a0a0a0" stroked="f"/>
        </w:pict>
      </w:r>
    </w:p>
    <w:p w14:paraId="6E936F6C" w14:textId="77777777" w:rsidR="00C102B3" w:rsidRDefault="00000000">
      <w:pPr>
        <w:pStyle w:val="Ttulo2"/>
        <w:keepNext w:val="0"/>
        <w:keepLines w:val="0"/>
        <w:widowControl/>
        <w:ind w:left="624"/>
        <w:jc w:val="both"/>
        <w:rPr>
          <w:rFonts w:ascii="Spranq eco sans" w:eastAsia="Spranq eco sans" w:hAnsi="Spranq eco sans" w:cs="Spranq eco sans"/>
          <w:sz w:val="34"/>
          <w:szCs w:val="34"/>
        </w:rPr>
      </w:pPr>
      <w:bookmarkStart w:id="4" w:name="_fsovmq4ia6qt" w:colFirst="0" w:colLast="0"/>
      <w:bookmarkEnd w:id="4"/>
      <w:r>
        <w:rPr>
          <w:rFonts w:ascii="Spranq eco sans" w:eastAsia="Spranq eco sans" w:hAnsi="Spranq eco sans" w:cs="Spranq eco sans"/>
          <w:sz w:val="34"/>
          <w:szCs w:val="34"/>
        </w:rPr>
        <w:t>3. Envolvimento</w:t>
      </w:r>
    </w:p>
    <w:p w14:paraId="29266A29" w14:textId="77777777" w:rsidR="00C102B3" w:rsidRDefault="00000000">
      <w:pPr>
        <w:pStyle w:val="Ttulo3"/>
        <w:keepNext w:val="0"/>
        <w:keepLines w:val="0"/>
        <w:widowControl/>
        <w:ind w:left="624"/>
        <w:jc w:val="both"/>
        <w:rPr>
          <w:rFonts w:ascii="Spranq eco sans" w:eastAsia="Spranq eco sans" w:hAnsi="Spranq eco sans" w:cs="Spranq eco sans"/>
          <w:sz w:val="26"/>
          <w:szCs w:val="26"/>
        </w:rPr>
      </w:pPr>
      <w:bookmarkStart w:id="5" w:name="_vzbsfcdgmvrz" w:colFirst="0" w:colLast="0"/>
      <w:bookmarkEnd w:id="5"/>
      <w:r>
        <w:rPr>
          <w:rFonts w:ascii="Spranq eco sans" w:eastAsia="Spranq eco sans" w:hAnsi="Spranq eco sans" w:cs="Spranq eco sans"/>
          <w:sz w:val="26"/>
          <w:szCs w:val="26"/>
        </w:rPr>
        <w:t>3.1 Abrangência</w:t>
      </w:r>
    </w:p>
    <w:p w14:paraId="41C37E56" w14:textId="77777777" w:rsidR="00C102B3" w:rsidRDefault="00000000">
      <w:pPr>
        <w:widowControl/>
        <w:spacing w:before="240" w:after="240"/>
        <w:jc w:val="both"/>
        <w:rPr>
          <w:rFonts w:ascii="Spranq eco sans" w:eastAsia="Spranq eco sans" w:hAnsi="Spranq eco sans" w:cs="Spranq eco sans"/>
        </w:rPr>
      </w:pPr>
      <w:r>
        <w:rPr>
          <w:rFonts w:ascii="Spranq eco sans" w:eastAsia="Spranq eco sans" w:hAnsi="Spranq eco sans" w:cs="Spranq eco sans"/>
        </w:rPr>
        <w:t>O sistema será acessível via navegador web e poderá ser utilizado tanto em redes internas quanto na internet. Ele é projetado para ser um sistema leve, podendo ser utilizado para comunicação direta entre usuários sem a necessidade de instalar aplicativos adicionais.</w:t>
      </w:r>
    </w:p>
    <w:p w14:paraId="03D2821C" w14:textId="77777777" w:rsidR="00C102B3" w:rsidRDefault="00000000">
      <w:pPr>
        <w:pStyle w:val="Ttulo3"/>
        <w:keepNext w:val="0"/>
        <w:keepLines w:val="0"/>
        <w:widowControl/>
        <w:ind w:left="624"/>
        <w:jc w:val="both"/>
        <w:rPr>
          <w:rFonts w:ascii="Spranq eco sans" w:eastAsia="Spranq eco sans" w:hAnsi="Spranq eco sans" w:cs="Spranq eco sans"/>
          <w:sz w:val="22"/>
          <w:szCs w:val="22"/>
        </w:rPr>
      </w:pPr>
      <w:bookmarkStart w:id="6" w:name="_6jmj7i2v6a7a" w:colFirst="0" w:colLast="0"/>
      <w:bookmarkEnd w:id="6"/>
      <w:r>
        <w:rPr>
          <w:rFonts w:ascii="Spranq eco sans" w:eastAsia="Spranq eco sans" w:hAnsi="Spranq eco sans" w:cs="Spranq eco sans"/>
          <w:sz w:val="26"/>
          <w:szCs w:val="26"/>
        </w:rPr>
        <w:t xml:space="preserve">3.2 Papel da </w:t>
      </w:r>
      <w:r>
        <w:rPr>
          <w:rFonts w:ascii="Spranq eco sans" w:eastAsia="Spranq eco sans" w:hAnsi="Spranq eco sans" w:cs="Spranq eco sans"/>
          <w:sz w:val="22"/>
          <w:szCs w:val="22"/>
        </w:rPr>
        <w:t>Equipe de Desenvolvimento</w:t>
      </w:r>
    </w:p>
    <w:p w14:paraId="3DD62FFC" w14:textId="77777777" w:rsidR="00C102B3" w:rsidRDefault="00000000">
      <w:pPr>
        <w:widowControl/>
        <w:numPr>
          <w:ilvl w:val="0"/>
          <w:numId w:val="5"/>
        </w:numPr>
        <w:spacing w:before="240"/>
        <w:rPr>
          <w:rFonts w:ascii="Spranq eco sans" w:eastAsia="Spranq eco sans" w:hAnsi="Spranq eco sans" w:cs="Spranq eco sans"/>
        </w:rPr>
      </w:pPr>
      <w:r>
        <w:rPr>
          <w:rFonts w:ascii="Spranq eco sans" w:eastAsia="Spranq eco sans" w:hAnsi="Spranq eco sans" w:cs="Spranq eco sans"/>
        </w:rPr>
        <w:t>Responsável pela identificação dos requisitos e desenvolvimento do sistema.</w:t>
      </w:r>
    </w:p>
    <w:p w14:paraId="00E3D60D" w14:textId="2D2306BB" w:rsidR="00C102B3" w:rsidRDefault="00000000" w:rsidP="006729FD">
      <w:pPr>
        <w:widowControl/>
        <w:numPr>
          <w:ilvl w:val="0"/>
          <w:numId w:val="5"/>
        </w:numPr>
        <w:rPr>
          <w:rFonts w:ascii="Spranq eco sans" w:eastAsia="Spranq eco sans" w:hAnsi="Spranq eco sans" w:cs="Spranq eco sans"/>
        </w:rPr>
      </w:pPr>
      <w:r>
        <w:rPr>
          <w:rFonts w:ascii="Spranq eco sans" w:eastAsia="Spranq eco sans" w:hAnsi="Spranq eco sans" w:cs="Spranq eco sans"/>
        </w:rPr>
        <w:t>Implementa as funcionalidades necessárias para o funcionamento correto da aplicação.</w:t>
      </w:r>
      <w:r>
        <w:pict w14:anchorId="3EB2B469">
          <v:rect id="_x0000_i1028" style="width:0;height:1.5pt" o:hralign="center" o:hrstd="t" o:hr="t" fillcolor="#a0a0a0" stroked="f"/>
        </w:pict>
      </w:r>
    </w:p>
    <w:p w14:paraId="3F9755AA" w14:textId="77777777" w:rsidR="00C102B3" w:rsidRDefault="00000000">
      <w:pPr>
        <w:pStyle w:val="Ttulo2"/>
        <w:keepNext w:val="0"/>
        <w:keepLines w:val="0"/>
        <w:widowControl/>
        <w:ind w:left="624"/>
        <w:jc w:val="both"/>
      </w:pPr>
      <w:bookmarkStart w:id="7" w:name="_q25tifr78jjc" w:colFirst="0" w:colLast="0"/>
      <w:bookmarkEnd w:id="7"/>
      <w:r>
        <w:rPr>
          <w:rFonts w:ascii="Spranq eco sans" w:eastAsia="Spranq eco sans" w:hAnsi="Spranq eco sans" w:cs="Spranq eco sans"/>
          <w:sz w:val="34"/>
          <w:szCs w:val="34"/>
        </w:rPr>
        <w:t>4. Necessidades e Funcionalidades</w:t>
      </w:r>
      <w:r>
        <w:tab/>
      </w:r>
    </w:p>
    <w:p w14:paraId="2BBE234B" w14:textId="77777777" w:rsidR="00C102B3" w:rsidRDefault="00C102B3"/>
    <w:tbl>
      <w:tblPr>
        <w:tblStyle w:val="a0"/>
        <w:tblW w:w="8505" w:type="dxa"/>
        <w:tblInd w:w="930" w:type="dxa"/>
        <w:tblLayout w:type="fixed"/>
        <w:tblLook w:val="0600" w:firstRow="0" w:lastRow="0" w:firstColumn="0" w:lastColumn="0" w:noHBand="1" w:noVBand="1"/>
      </w:tblPr>
      <w:tblGrid>
        <w:gridCol w:w="4410"/>
        <w:gridCol w:w="4095"/>
      </w:tblGrid>
      <w:tr w:rsidR="00C102B3" w14:paraId="3E4FB505" w14:textId="77777777">
        <w:trPr>
          <w:trHeight w:val="50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CAC98" w14:textId="77777777" w:rsidR="00C102B3" w:rsidRDefault="00000000">
            <w:pPr>
              <w:widowControl/>
              <w:ind w:left="624"/>
              <w:jc w:val="center"/>
              <w:rPr>
                <w:rFonts w:ascii="Spranq eco sans" w:eastAsia="Spranq eco sans" w:hAnsi="Spranq eco sans" w:cs="Spranq eco sans"/>
              </w:rPr>
            </w:pPr>
            <w:r>
              <w:rPr>
                <w:rFonts w:ascii="Spranq eco sans" w:eastAsia="Spranq eco sans" w:hAnsi="Spranq eco sans" w:cs="Spranq eco sans"/>
                <w:b/>
              </w:rPr>
              <w:t>Necessidade</w:t>
            </w:r>
          </w:p>
        </w:tc>
        <w:tc>
          <w:tcPr>
            <w:tcW w:w="4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60D79" w14:textId="77777777" w:rsidR="00C102B3" w:rsidRDefault="00000000">
            <w:pPr>
              <w:widowControl/>
              <w:ind w:left="624"/>
              <w:jc w:val="center"/>
              <w:rPr>
                <w:rFonts w:ascii="Spranq eco sans" w:eastAsia="Spranq eco sans" w:hAnsi="Spranq eco sans" w:cs="Spranq eco sans"/>
              </w:rPr>
            </w:pPr>
            <w:r>
              <w:rPr>
                <w:rFonts w:ascii="Spranq eco sans" w:eastAsia="Spranq eco sans" w:hAnsi="Spranq eco sans" w:cs="Spranq eco sans"/>
                <w:b/>
              </w:rPr>
              <w:t>Benefício</w:t>
            </w:r>
          </w:p>
        </w:tc>
      </w:tr>
      <w:tr w:rsidR="00C102B3" w14:paraId="71041431" w14:textId="77777777">
        <w:trPr>
          <w:trHeight w:val="77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06765" w14:textId="77777777" w:rsidR="00C102B3" w:rsidRDefault="00000000">
            <w:pPr>
              <w:widowControl/>
              <w:ind w:left="624"/>
              <w:jc w:val="both"/>
              <w:rPr>
                <w:rFonts w:ascii="Spranq eco sans" w:eastAsia="Spranq eco sans" w:hAnsi="Spranq eco sans" w:cs="Spranq eco sans"/>
              </w:rPr>
            </w:pPr>
            <w:r>
              <w:rPr>
                <w:rFonts w:ascii="Spranq eco sans" w:eastAsia="Spranq eco sans" w:hAnsi="Spranq eco sans" w:cs="Spranq eco sans"/>
              </w:rPr>
              <w:t>Troca de arquivos em tempo real sem servidor intermediário</w:t>
            </w:r>
          </w:p>
        </w:tc>
        <w:tc>
          <w:tcPr>
            <w:tcW w:w="4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B5AB8" w14:textId="77777777" w:rsidR="00C102B3" w:rsidRDefault="00000000">
            <w:pPr>
              <w:widowControl/>
              <w:ind w:left="624"/>
              <w:jc w:val="both"/>
              <w:rPr>
                <w:rFonts w:ascii="Spranq eco sans" w:eastAsia="Spranq eco sans" w:hAnsi="Spranq eco sans" w:cs="Spranq eco sans"/>
              </w:rPr>
            </w:pPr>
            <w:r>
              <w:rPr>
                <w:rFonts w:ascii="Spranq eco sans" w:eastAsia="Spranq eco sans" w:hAnsi="Spranq eco sans" w:cs="Spranq eco sans"/>
              </w:rPr>
              <w:t>Menor latência e mais privacidade</w:t>
            </w:r>
          </w:p>
        </w:tc>
      </w:tr>
      <w:tr w:rsidR="00C102B3" w14:paraId="73C1705F" w14:textId="77777777">
        <w:trPr>
          <w:trHeight w:val="50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7835A" w14:textId="77777777" w:rsidR="00C102B3" w:rsidRDefault="00000000">
            <w:pPr>
              <w:widowControl/>
              <w:ind w:left="624"/>
              <w:jc w:val="both"/>
              <w:rPr>
                <w:rFonts w:ascii="Spranq eco sans" w:eastAsia="Spranq eco sans" w:hAnsi="Spranq eco sans" w:cs="Spranq eco sans"/>
              </w:rPr>
            </w:pPr>
            <w:r>
              <w:rPr>
                <w:rFonts w:ascii="Spranq eco sans" w:eastAsia="Spranq eco sans" w:hAnsi="Spranq eco sans" w:cs="Spranq eco sans"/>
              </w:rPr>
              <w:t>Interface intuitiva para conexão entre usuários (avaliada por questionário SUS)</w:t>
            </w:r>
          </w:p>
        </w:tc>
        <w:tc>
          <w:tcPr>
            <w:tcW w:w="4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EEBC" w14:textId="77777777" w:rsidR="00C102B3" w:rsidRDefault="00000000">
            <w:pPr>
              <w:widowControl/>
              <w:ind w:left="624"/>
              <w:jc w:val="both"/>
              <w:rPr>
                <w:rFonts w:ascii="Spranq eco sans" w:eastAsia="Spranq eco sans" w:hAnsi="Spranq eco sans" w:cs="Spranq eco sans"/>
              </w:rPr>
            </w:pPr>
            <w:r>
              <w:rPr>
                <w:rFonts w:ascii="Spranq eco sans" w:eastAsia="Spranq eco sans" w:hAnsi="Spranq eco sans" w:cs="Spranq eco sans"/>
              </w:rPr>
              <w:t>Facilidade de uso</w:t>
            </w:r>
          </w:p>
        </w:tc>
      </w:tr>
      <w:tr w:rsidR="00C102B3" w14:paraId="30FEB052" w14:textId="77777777">
        <w:trPr>
          <w:trHeight w:val="50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0D0B0" w14:textId="77777777" w:rsidR="00C102B3" w:rsidRDefault="00000000">
            <w:pPr>
              <w:widowControl/>
              <w:ind w:left="624"/>
              <w:jc w:val="both"/>
              <w:rPr>
                <w:rFonts w:ascii="Spranq eco sans" w:eastAsia="Spranq eco sans" w:hAnsi="Spranq eco sans" w:cs="Spranq eco sans"/>
              </w:rPr>
            </w:pPr>
            <w:r>
              <w:rPr>
                <w:rFonts w:ascii="Spranq eco sans" w:eastAsia="Spranq eco sans" w:hAnsi="Spranq eco sans" w:cs="Spranq eco sans"/>
              </w:rPr>
              <w:t>Geração de ID único para cada cliente</w:t>
            </w:r>
          </w:p>
        </w:tc>
        <w:tc>
          <w:tcPr>
            <w:tcW w:w="4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2EA98" w14:textId="77777777" w:rsidR="00C102B3" w:rsidRDefault="00000000">
            <w:pPr>
              <w:widowControl/>
              <w:ind w:left="624"/>
              <w:jc w:val="both"/>
              <w:rPr>
                <w:rFonts w:ascii="Spranq eco sans" w:eastAsia="Spranq eco sans" w:hAnsi="Spranq eco sans" w:cs="Spranq eco sans"/>
              </w:rPr>
            </w:pPr>
            <w:r>
              <w:rPr>
                <w:rFonts w:ascii="Spranq eco sans" w:eastAsia="Spranq eco sans" w:hAnsi="Spranq eco sans" w:cs="Spranq eco sans"/>
              </w:rPr>
              <w:t>Facilita o pareamento</w:t>
            </w:r>
          </w:p>
        </w:tc>
      </w:tr>
      <w:tr w:rsidR="00C102B3" w14:paraId="1BAA96C9" w14:textId="77777777">
        <w:trPr>
          <w:trHeight w:val="770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F113B" w14:textId="77777777" w:rsidR="00C102B3" w:rsidRDefault="00000000">
            <w:pPr>
              <w:widowControl/>
              <w:ind w:left="624"/>
              <w:jc w:val="both"/>
              <w:rPr>
                <w:rFonts w:ascii="Spranq eco sans" w:eastAsia="Spranq eco sans" w:hAnsi="Spranq eco sans" w:cs="Spranq eco sans"/>
              </w:rPr>
            </w:pPr>
            <w:r>
              <w:rPr>
                <w:rFonts w:ascii="Spranq eco sans" w:eastAsia="Spranq eco sans" w:hAnsi="Spranq eco sans" w:cs="Spranq eco sans"/>
              </w:rPr>
              <w:t>Notificação para que aceite de conexão</w:t>
            </w:r>
          </w:p>
        </w:tc>
        <w:tc>
          <w:tcPr>
            <w:tcW w:w="4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4DD4C" w14:textId="77777777" w:rsidR="00C102B3" w:rsidRDefault="00000000">
            <w:pPr>
              <w:widowControl/>
              <w:ind w:left="624"/>
              <w:jc w:val="both"/>
              <w:rPr>
                <w:rFonts w:ascii="Spranq eco sans" w:eastAsia="Spranq eco sans" w:hAnsi="Spranq eco sans" w:cs="Spranq eco sans"/>
              </w:rPr>
            </w:pPr>
            <w:r>
              <w:rPr>
                <w:rFonts w:ascii="Spranq eco sans" w:eastAsia="Spranq eco sans" w:hAnsi="Spranq eco sans" w:cs="Spranq eco sans"/>
              </w:rPr>
              <w:t>Controle sobre quem pode se conectar</w:t>
            </w:r>
          </w:p>
        </w:tc>
      </w:tr>
    </w:tbl>
    <w:p w14:paraId="7A675F54" w14:textId="77777777" w:rsidR="00C102B3" w:rsidRDefault="00000000">
      <w:pPr>
        <w:widowControl/>
        <w:spacing w:before="240" w:after="240"/>
        <w:jc w:val="both"/>
        <w:rPr>
          <w:rFonts w:ascii="Spranq eco sans" w:eastAsia="Spranq eco sans" w:hAnsi="Spranq eco sans" w:cs="Spranq eco sans"/>
        </w:rPr>
      </w:pPr>
      <w:r>
        <w:rPr>
          <w:rFonts w:ascii="Spranq eco sans" w:eastAsia="Spranq eco sans" w:hAnsi="Spranq eco sans" w:cs="Spranq eco sans"/>
        </w:rPr>
        <w:t>As funcionalidades implementadas incluem:</w:t>
      </w:r>
    </w:p>
    <w:p w14:paraId="6AC11033" w14:textId="77777777" w:rsidR="00C102B3" w:rsidRDefault="00000000">
      <w:pPr>
        <w:widowControl/>
        <w:numPr>
          <w:ilvl w:val="0"/>
          <w:numId w:val="3"/>
        </w:numPr>
        <w:spacing w:before="240"/>
        <w:rPr>
          <w:rFonts w:ascii="Spranq eco sans" w:eastAsia="Spranq eco sans" w:hAnsi="Spranq eco sans" w:cs="Spranq eco sans"/>
        </w:rPr>
      </w:pPr>
      <w:r>
        <w:rPr>
          <w:rFonts w:ascii="Spranq eco sans" w:eastAsia="Spranq eco sans" w:hAnsi="Spranq eco sans" w:cs="Spranq eco sans"/>
          <w:b/>
        </w:rPr>
        <w:t>F1.1</w:t>
      </w:r>
      <w:r>
        <w:rPr>
          <w:rFonts w:ascii="Spranq eco sans" w:eastAsia="Spranq eco sans" w:hAnsi="Spranq eco sans" w:cs="Spranq eco sans"/>
        </w:rPr>
        <w:t>: Geração automática de um ID para cada cliente ao acessar o sistema.</w:t>
      </w:r>
    </w:p>
    <w:p w14:paraId="0B9769F2" w14:textId="77777777" w:rsidR="00C102B3" w:rsidRDefault="00000000">
      <w:pPr>
        <w:widowControl/>
        <w:numPr>
          <w:ilvl w:val="0"/>
          <w:numId w:val="3"/>
        </w:numPr>
        <w:rPr>
          <w:rFonts w:ascii="Spranq eco sans" w:eastAsia="Spranq eco sans" w:hAnsi="Spranq eco sans" w:cs="Spranq eco sans"/>
        </w:rPr>
      </w:pPr>
      <w:r>
        <w:rPr>
          <w:rFonts w:ascii="Spranq eco sans" w:eastAsia="Spranq eco sans" w:hAnsi="Spranq eco sans" w:cs="Spranq eco sans"/>
          <w:b/>
        </w:rPr>
        <w:t>F1.2</w:t>
      </w:r>
      <w:r>
        <w:rPr>
          <w:rFonts w:ascii="Spranq eco sans" w:eastAsia="Spranq eco sans" w:hAnsi="Spranq eco sans" w:cs="Spranq eco sans"/>
        </w:rPr>
        <w:t>: Interface para entrada do ID do outro cliente para solicitação de conexão.</w:t>
      </w:r>
    </w:p>
    <w:p w14:paraId="4AC80E3A" w14:textId="77777777" w:rsidR="00C102B3" w:rsidRDefault="00000000">
      <w:pPr>
        <w:widowControl/>
        <w:numPr>
          <w:ilvl w:val="0"/>
          <w:numId w:val="3"/>
        </w:numPr>
        <w:rPr>
          <w:rFonts w:ascii="Spranq eco sans" w:eastAsia="Spranq eco sans" w:hAnsi="Spranq eco sans" w:cs="Spranq eco sans"/>
        </w:rPr>
      </w:pPr>
      <w:r>
        <w:rPr>
          <w:rFonts w:ascii="Spranq eco sans" w:eastAsia="Spranq eco sans" w:hAnsi="Spranq eco sans" w:cs="Spranq eco sans"/>
          <w:b/>
        </w:rPr>
        <w:t>F1.3</w:t>
      </w:r>
      <w:r>
        <w:rPr>
          <w:rFonts w:ascii="Spranq eco sans" w:eastAsia="Spranq eco sans" w:hAnsi="Spranq eco sans" w:cs="Spranq eco sans"/>
        </w:rPr>
        <w:t>: Notificação de conexão para o cliente receptor.</w:t>
      </w:r>
    </w:p>
    <w:p w14:paraId="77D6B271" w14:textId="77777777" w:rsidR="00C102B3" w:rsidRDefault="00000000">
      <w:pPr>
        <w:widowControl/>
        <w:numPr>
          <w:ilvl w:val="0"/>
          <w:numId w:val="3"/>
        </w:numPr>
        <w:rPr>
          <w:rFonts w:ascii="Spranq eco sans" w:eastAsia="Spranq eco sans" w:hAnsi="Spranq eco sans" w:cs="Spranq eco sans"/>
        </w:rPr>
      </w:pPr>
      <w:r>
        <w:rPr>
          <w:rFonts w:ascii="Spranq eco sans" w:eastAsia="Spranq eco sans" w:hAnsi="Spranq eco sans" w:cs="Spranq eco sans"/>
          <w:b/>
        </w:rPr>
        <w:t>F1.4</w:t>
      </w:r>
      <w:r>
        <w:rPr>
          <w:rFonts w:ascii="Spranq eco sans" w:eastAsia="Spranq eco sans" w:hAnsi="Spranq eco sans" w:cs="Spranq eco sans"/>
        </w:rPr>
        <w:t>: Aceitação manual de conexão antes de estabelecer comunicação.</w:t>
      </w:r>
    </w:p>
    <w:p w14:paraId="02887E0F" w14:textId="00BCFA24" w:rsidR="00C102B3" w:rsidRDefault="00000000">
      <w:pPr>
        <w:widowControl/>
        <w:numPr>
          <w:ilvl w:val="0"/>
          <w:numId w:val="3"/>
        </w:numPr>
        <w:spacing w:after="240"/>
        <w:rPr>
          <w:rFonts w:ascii="Spranq eco sans" w:eastAsia="Spranq eco sans" w:hAnsi="Spranq eco sans" w:cs="Spranq eco sans"/>
        </w:rPr>
      </w:pPr>
      <w:r>
        <w:rPr>
          <w:rFonts w:ascii="Spranq eco sans" w:eastAsia="Spranq eco sans" w:hAnsi="Spranq eco sans" w:cs="Spranq eco sans"/>
          <w:b/>
        </w:rPr>
        <w:t>F1.5</w:t>
      </w:r>
      <w:r>
        <w:rPr>
          <w:rFonts w:ascii="Spranq eco sans" w:eastAsia="Spranq eco sans" w:hAnsi="Spranq eco sans" w:cs="Spranq eco sans"/>
        </w:rPr>
        <w:t xml:space="preserve">: Troca de arquivos </w:t>
      </w:r>
      <w:r w:rsidR="006729FD">
        <w:rPr>
          <w:rFonts w:ascii="Spranq eco sans" w:eastAsia="Spranq eco sans" w:hAnsi="Spranq eco sans" w:cs="Spranq eco sans"/>
        </w:rPr>
        <w:t>via servidor WebSocket</w:t>
      </w:r>
      <w:r>
        <w:rPr>
          <w:rFonts w:ascii="Spranq eco sans" w:eastAsia="Spranq eco sans" w:hAnsi="Spranq eco sans" w:cs="Spranq eco sans"/>
        </w:rPr>
        <w:t>.</w:t>
      </w:r>
    </w:p>
    <w:p w14:paraId="4958B33B" w14:textId="77777777" w:rsidR="00C102B3" w:rsidRDefault="00000000">
      <w:pPr>
        <w:widowControl/>
        <w:ind w:left="624"/>
        <w:jc w:val="both"/>
        <w:rPr>
          <w:rFonts w:ascii="Spranq eco sans" w:eastAsia="Spranq eco sans" w:hAnsi="Spranq eco sans" w:cs="Spranq eco sans"/>
        </w:rPr>
      </w:pPr>
      <w:r>
        <w:pict w14:anchorId="68BFE514">
          <v:rect id="_x0000_i1029" style="width:0;height:1.5pt" o:hralign="center" o:hrstd="t" o:hr="t" fillcolor="#a0a0a0" stroked="f"/>
        </w:pict>
      </w:r>
    </w:p>
    <w:p w14:paraId="6AE0B799" w14:textId="77777777" w:rsidR="00C102B3" w:rsidRDefault="00000000">
      <w:pPr>
        <w:pStyle w:val="Ttulo2"/>
        <w:keepNext w:val="0"/>
        <w:keepLines w:val="0"/>
        <w:widowControl/>
        <w:ind w:left="624"/>
        <w:jc w:val="both"/>
        <w:rPr>
          <w:rFonts w:ascii="Spranq eco sans" w:eastAsia="Spranq eco sans" w:hAnsi="Spranq eco sans" w:cs="Spranq eco sans"/>
          <w:sz w:val="34"/>
          <w:szCs w:val="34"/>
        </w:rPr>
      </w:pPr>
      <w:bookmarkStart w:id="8" w:name="_vgafv6154ohd" w:colFirst="0" w:colLast="0"/>
      <w:bookmarkEnd w:id="8"/>
      <w:r>
        <w:rPr>
          <w:rFonts w:ascii="Spranq eco sans" w:eastAsia="Spranq eco sans" w:hAnsi="Spranq eco sans" w:cs="Spranq eco sans"/>
          <w:sz w:val="34"/>
          <w:szCs w:val="34"/>
        </w:rPr>
        <w:t>5. Restrições Tecnológicas</w:t>
      </w:r>
    </w:p>
    <w:p w14:paraId="49F05F45" w14:textId="77777777" w:rsidR="00C102B3" w:rsidRDefault="00000000">
      <w:pPr>
        <w:widowControl/>
        <w:numPr>
          <w:ilvl w:val="0"/>
          <w:numId w:val="1"/>
        </w:numPr>
        <w:spacing w:before="240"/>
        <w:rPr>
          <w:rFonts w:ascii="Spranq eco sans" w:eastAsia="Spranq eco sans" w:hAnsi="Spranq eco sans" w:cs="Spranq eco sans"/>
        </w:rPr>
      </w:pPr>
      <w:r>
        <w:rPr>
          <w:rFonts w:ascii="Spranq eco sans" w:eastAsia="Spranq eco sans" w:hAnsi="Spranq eco sans" w:cs="Spranq eco sans"/>
        </w:rPr>
        <w:t>O sistema deve ser acessível via navegadores modernos (Google Chrome, Firefox, Edge).</w:t>
      </w:r>
    </w:p>
    <w:p w14:paraId="408B85C6" w14:textId="6CD4F4AB" w:rsidR="00C102B3" w:rsidRDefault="00000000" w:rsidP="006729FD">
      <w:pPr>
        <w:widowControl/>
        <w:numPr>
          <w:ilvl w:val="0"/>
          <w:numId w:val="1"/>
        </w:numPr>
        <w:rPr>
          <w:rFonts w:ascii="Spranq eco sans" w:eastAsia="Spranq eco sans" w:hAnsi="Spranq eco sans" w:cs="Spranq eco sans"/>
        </w:rPr>
      </w:pPr>
      <w:r>
        <w:rPr>
          <w:rFonts w:ascii="Spranq eco sans" w:eastAsia="Spranq eco sans" w:hAnsi="Spranq eco sans" w:cs="Spranq eco sans"/>
        </w:rPr>
        <w:t>O servidor de sinalização deve rodar em PHP com Ratchet e estar acessível publicamente.</w:t>
      </w:r>
      <w:r>
        <w:pict w14:anchorId="24C40E4D">
          <v:rect id="_x0000_i1030" style="width:0;height:1.5pt" o:hralign="center" o:hrstd="t" o:hr="t" fillcolor="#a0a0a0" stroked="f"/>
        </w:pict>
      </w:r>
    </w:p>
    <w:p w14:paraId="4397E1EF" w14:textId="77777777" w:rsidR="00C102B3" w:rsidRDefault="00000000">
      <w:pPr>
        <w:pStyle w:val="Ttulo2"/>
        <w:keepNext w:val="0"/>
        <w:keepLines w:val="0"/>
        <w:widowControl/>
        <w:ind w:left="624"/>
        <w:jc w:val="both"/>
        <w:rPr>
          <w:rFonts w:ascii="Spranq eco sans" w:eastAsia="Spranq eco sans" w:hAnsi="Spranq eco sans" w:cs="Spranq eco sans"/>
          <w:sz w:val="34"/>
          <w:szCs w:val="34"/>
        </w:rPr>
      </w:pPr>
      <w:bookmarkStart w:id="9" w:name="_8sj8vqsgl1h4" w:colFirst="0" w:colLast="0"/>
      <w:bookmarkEnd w:id="9"/>
      <w:r>
        <w:rPr>
          <w:rFonts w:ascii="Spranq eco sans" w:eastAsia="Spranq eco sans" w:hAnsi="Spranq eco sans" w:cs="Spranq eco sans"/>
          <w:sz w:val="34"/>
          <w:szCs w:val="34"/>
        </w:rPr>
        <w:t>6. Critérios de Aceitação do Sistema</w:t>
      </w:r>
    </w:p>
    <w:p w14:paraId="34C361F8" w14:textId="079A97B5" w:rsidR="00C102B3" w:rsidRDefault="00000000">
      <w:pPr>
        <w:widowControl/>
        <w:numPr>
          <w:ilvl w:val="0"/>
          <w:numId w:val="4"/>
        </w:numPr>
        <w:spacing w:before="240"/>
        <w:rPr>
          <w:rFonts w:ascii="Spranq eco sans" w:eastAsia="Spranq eco sans" w:hAnsi="Spranq eco sans" w:cs="Spranq eco sans"/>
        </w:rPr>
      </w:pPr>
      <w:r>
        <w:rPr>
          <w:rFonts w:ascii="Spranq eco sans" w:eastAsia="Spranq eco sans" w:hAnsi="Spranq eco sans" w:cs="Spranq eco sans"/>
        </w:rPr>
        <w:t>O sistema deve permitir que dois clientes se conectem via ID e troquem arquivo</w:t>
      </w:r>
      <w:r w:rsidR="006729FD">
        <w:rPr>
          <w:rFonts w:ascii="Spranq eco sans" w:eastAsia="Spranq eco sans" w:hAnsi="Spranq eco sans" w:cs="Spranq eco sans"/>
        </w:rPr>
        <w:t>s</w:t>
      </w:r>
      <w:r>
        <w:rPr>
          <w:rFonts w:ascii="Spranq eco sans" w:eastAsia="Spranq eco sans" w:hAnsi="Spranq eco sans" w:cs="Spranq eco sans"/>
        </w:rPr>
        <w:t>.</w:t>
      </w:r>
    </w:p>
    <w:p w14:paraId="46924042" w14:textId="77777777" w:rsidR="00C102B3" w:rsidRDefault="00000000">
      <w:pPr>
        <w:widowControl/>
        <w:numPr>
          <w:ilvl w:val="0"/>
          <w:numId w:val="4"/>
        </w:numPr>
        <w:rPr>
          <w:rFonts w:ascii="Spranq eco sans" w:eastAsia="Spranq eco sans" w:hAnsi="Spranq eco sans" w:cs="Spranq eco sans"/>
        </w:rPr>
      </w:pPr>
      <w:r>
        <w:rPr>
          <w:rFonts w:ascii="Spranq eco sans" w:eastAsia="Spranq eco sans" w:hAnsi="Spranq eco sans" w:cs="Spranq eco sans"/>
        </w:rPr>
        <w:t>A interface deve ser responsiva e de fácil uso (testada via questionário SUS).</w:t>
      </w:r>
    </w:p>
    <w:p w14:paraId="73B803A8" w14:textId="77777777" w:rsidR="00C102B3" w:rsidRDefault="00000000">
      <w:pPr>
        <w:widowControl/>
        <w:numPr>
          <w:ilvl w:val="0"/>
          <w:numId w:val="4"/>
        </w:numPr>
        <w:rPr>
          <w:rFonts w:ascii="Spranq eco sans" w:eastAsia="Spranq eco sans" w:hAnsi="Spranq eco sans" w:cs="Spranq eco sans"/>
        </w:rPr>
      </w:pPr>
      <w:r>
        <w:rPr>
          <w:rFonts w:ascii="Spranq eco sans" w:eastAsia="Spranq eco sans" w:hAnsi="Spranq eco sans" w:cs="Spranq eco sans"/>
        </w:rPr>
        <w:t>O sistema deve garantir que somente clientes autorizados possam estabelecer conexão.</w:t>
      </w:r>
    </w:p>
    <w:p w14:paraId="75714282" w14:textId="77777777" w:rsidR="00C102B3" w:rsidRDefault="00000000">
      <w:pPr>
        <w:widowControl/>
        <w:numPr>
          <w:ilvl w:val="0"/>
          <w:numId w:val="4"/>
        </w:numPr>
        <w:spacing w:after="240"/>
        <w:rPr>
          <w:rFonts w:ascii="Spranq eco sans" w:eastAsia="Spranq eco sans" w:hAnsi="Spranq eco sans" w:cs="Spranq eco sans"/>
        </w:rPr>
      </w:pPr>
      <w:r>
        <w:rPr>
          <w:rFonts w:ascii="Spranq eco sans" w:eastAsia="Spranq eco sans" w:hAnsi="Spranq eco sans" w:cs="Spranq eco sans"/>
        </w:rPr>
        <w:t>A conexão P2P deve ser mantida estável durante a troca de arquivos.</w:t>
      </w:r>
    </w:p>
    <w:p w14:paraId="15116672" w14:textId="77777777" w:rsidR="00C102B3" w:rsidRDefault="00000000">
      <w:pPr>
        <w:widowControl/>
        <w:ind w:left="624"/>
        <w:jc w:val="both"/>
        <w:rPr>
          <w:rFonts w:ascii="Spranq eco sans" w:eastAsia="Spranq eco sans" w:hAnsi="Spranq eco sans" w:cs="Spranq eco sans"/>
        </w:rPr>
      </w:pPr>
      <w:r>
        <w:pict w14:anchorId="1065783E">
          <v:rect id="_x0000_i1031" style="width:0;height:1.5pt" o:hralign="center" o:hrstd="t" o:hr="t" fillcolor="#a0a0a0" stroked="f"/>
        </w:pict>
      </w:r>
    </w:p>
    <w:p w14:paraId="5793E892" w14:textId="77777777" w:rsidR="00C102B3" w:rsidRDefault="00000000">
      <w:pPr>
        <w:pStyle w:val="Ttulo2"/>
        <w:keepNext w:val="0"/>
        <w:keepLines w:val="0"/>
        <w:widowControl/>
        <w:ind w:left="624"/>
        <w:jc w:val="both"/>
        <w:rPr>
          <w:rFonts w:ascii="Spranq eco sans" w:eastAsia="Spranq eco sans" w:hAnsi="Spranq eco sans" w:cs="Spranq eco sans"/>
          <w:sz w:val="34"/>
          <w:szCs w:val="34"/>
        </w:rPr>
      </w:pPr>
      <w:bookmarkStart w:id="10" w:name="_wmt63skmzjwf" w:colFirst="0" w:colLast="0"/>
      <w:bookmarkEnd w:id="10"/>
      <w:r>
        <w:rPr>
          <w:rFonts w:ascii="Spranq eco sans" w:eastAsia="Spranq eco sans" w:hAnsi="Spranq eco sans" w:cs="Spranq eco sans"/>
          <w:sz w:val="34"/>
          <w:szCs w:val="34"/>
        </w:rPr>
        <w:t>7. Escopo Não Incluído no Sistema</w:t>
      </w:r>
    </w:p>
    <w:p w14:paraId="604E1BFA" w14:textId="77777777" w:rsidR="00C102B3" w:rsidRDefault="00000000">
      <w:pPr>
        <w:widowControl/>
        <w:numPr>
          <w:ilvl w:val="0"/>
          <w:numId w:val="2"/>
        </w:numPr>
        <w:spacing w:before="240"/>
        <w:rPr>
          <w:rFonts w:ascii="Spranq eco sans" w:eastAsia="Spranq eco sans" w:hAnsi="Spranq eco sans" w:cs="Spranq eco sans"/>
        </w:rPr>
      </w:pPr>
      <w:r>
        <w:rPr>
          <w:rFonts w:ascii="Spranq eco sans" w:eastAsia="Spranq eco sans" w:hAnsi="Spranq eco sans" w:cs="Spranq eco sans"/>
        </w:rPr>
        <w:t>O sistema não oferecerá chamadas de áudio ou vídeo, apenas troca de arquivos.</w:t>
      </w:r>
    </w:p>
    <w:p w14:paraId="2F943816" w14:textId="77777777" w:rsidR="00C102B3" w:rsidRDefault="00000000">
      <w:pPr>
        <w:widowControl/>
        <w:numPr>
          <w:ilvl w:val="0"/>
          <w:numId w:val="2"/>
        </w:numPr>
        <w:rPr>
          <w:rFonts w:ascii="Spranq eco sans" w:eastAsia="Spranq eco sans" w:hAnsi="Spranq eco sans" w:cs="Spranq eco sans"/>
        </w:rPr>
      </w:pPr>
      <w:r>
        <w:rPr>
          <w:rFonts w:ascii="Spranq eco sans" w:eastAsia="Spranq eco sans" w:hAnsi="Spranq eco sans" w:cs="Spranq eco sans"/>
        </w:rPr>
        <w:t>Não haverá armazenamento de arquivos no servidor.</w:t>
      </w:r>
    </w:p>
    <w:p w14:paraId="64387DE7" w14:textId="77777777" w:rsidR="00C102B3" w:rsidRDefault="00000000">
      <w:pPr>
        <w:widowControl/>
        <w:numPr>
          <w:ilvl w:val="0"/>
          <w:numId w:val="2"/>
        </w:numPr>
        <w:spacing w:after="240"/>
        <w:rPr>
          <w:rFonts w:ascii="Spranq eco sans" w:eastAsia="Spranq eco sans" w:hAnsi="Spranq eco sans" w:cs="Spranq eco sans"/>
        </w:rPr>
      </w:pPr>
      <w:r>
        <w:rPr>
          <w:rFonts w:ascii="Spranq eco sans" w:eastAsia="Spranq eco sans" w:hAnsi="Spranq eco sans" w:cs="Spranq eco sans"/>
        </w:rPr>
        <w:t>O sistema não implementará autenticação de usuários.</w:t>
      </w:r>
    </w:p>
    <w:p w14:paraId="664305EB" w14:textId="77777777" w:rsidR="00C102B3" w:rsidRDefault="00000000">
      <w:pPr>
        <w:widowControl/>
        <w:ind w:left="624"/>
        <w:jc w:val="both"/>
        <w:rPr>
          <w:rFonts w:ascii="Spranq eco sans" w:eastAsia="Spranq eco sans" w:hAnsi="Spranq eco sans" w:cs="Spranq eco sans"/>
        </w:rPr>
      </w:pPr>
      <w:r>
        <w:pict w14:anchorId="1FC294F4">
          <v:rect id="_x0000_i1032" style="width:0;height:1.5pt" o:hralign="center" o:hrstd="t" o:hr="t" fillcolor="#a0a0a0" stroked="f"/>
        </w:pict>
      </w:r>
    </w:p>
    <w:p w14:paraId="34470401" w14:textId="77777777" w:rsidR="00C102B3" w:rsidRDefault="00000000">
      <w:pPr>
        <w:pStyle w:val="Ttulo2"/>
        <w:keepNext w:val="0"/>
        <w:keepLines w:val="0"/>
        <w:widowControl/>
        <w:ind w:left="624"/>
        <w:jc w:val="both"/>
        <w:rPr>
          <w:rFonts w:ascii="Spranq eco sans" w:eastAsia="Spranq eco sans" w:hAnsi="Spranq eco sans" w:cs="Spranq eco sans"/>
          <w:sz w:val="34"/>
          <w:szCs w:val="34"/>
        </w:rPr>
      </w:pPr>
      <w:bookmarkStart w:id="11" w:name="_u12ppv6vzwh0" w:colFirst="0" w:colLast="0"/>
      <w:bookmarkEnd w:id="11"/>
      <w:r>
        <w:rPr>
          <w:rFonts w:ascii="Spranq eco sans" w:eastAsia="Spranq eco sans" w:hAnsi="Spranq eco sans" w:cs="Spranq eco sans"/>
          <w:sz w:val="34"/>
          <w:szCs w:val="34"/>
        </w:rPr>
        <w:t>8. Premissas e Restrições</w:t>
      </w:r>
    </w:p>
    <w:tbl>
      <w:tblPr>
        <w:tblStyle w:val="a1"/>
        <w:tblW w:w="944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4430"/>
        <w:gridCol w:w="5015"/>
      </w:tblGrid>
      <w:tr w:rsidR="00C102B3" w14:paraId="063D221B" w14:textId="77777777">
        <w:trPr>
          <w:trHeight w:val="500"/>
        </w:trPr>
        <w:tc>
          <w:tcPr>
            <w:tcW w:w="4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68F7" w14:textId="77777777" w:rsidR="00C102B3" w:rsidRDefault="00000000">
            <w:pPr>
              <w:widowControl/>
              <w:ind w:left="624"/>
              <w:jc w:val="center"/>
              <w:rPr>
                <w:rFonts w:ascii="Spranq eco sans" w:eastAsia="Spranq eco sans" w:hAnsi="Spranq eco sans" w:cs="Spranq eco sans"/>
              </w:rPr>
            </w:pPr>
            <w:r>
              <w:rPr>
                <w:rFonts w:ascii="Spranq eco sans" w:eastAsia="Spranq eco sans" w:hAnsi="Spranq eco sans" w:cs="Spranq eco sans"/>
                <w:b/>
              </w:rPr>
              <w:lastRenderedPageBreak/>
              <w:t>Premissas</w:t>
            </w:r>
          </w:p>
        </w:tc>
        <w:tc>
          <w:tcPr>
            <w:tcW w:w="5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493F6" w14:textId="77777777" w:rsidR="00C102B3" w:rsidRDefault="00000000">
            <w:pPr>
              <w:widowControl/>
              <w:ind w:left="624"/>
              <w:jc w:val="center"/>
              <w:rPr>
                <w:rFonts w:ascii="Spranq eco sans" w:eastAsia="Spranq eco sans" w:hAnsi="Spranq eco sans" w:cs="Spranq eco sans"/>
              </w:rPr>
            </w:pPr>
            <w:r>
              <w:rPr>
                <w:rFonts w:ascii="Spranq eco sans" w:eastAsia="Spranq eco sans" w:hAnsi="Spranq eco sans" w:cs="Spranq eco sans"/>
                <w:b/>
              </w:rPr>
              <w:t>Restrições</w:t>
            </w:r>
          </w:p>
        </w:tc>
      </w:tr>
      <w:tr w:rsidR="00C102B3" w14:paraId="42278541" w14:textId="77777777">
        <w:trPr>
          <w:trHeight w:val="770"/>
        </w:trPr>
        <w:tc>
          <w:tcPr>
            <w:tcW w:w="4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22233" w14:textId="77777777" w:rsidR="00C102B3" w:rsidRDefault="00000000">
            <w:pPr>
              <w:widowControl/>
              <w:ind w:left="624"/>
              <w:jc w:val="both"/>
              <w:rPr>
                <w:rFonts w:ascii="Spranq eco sans" w:eastAsia="Spranq eco sans" w:hAnsi="Spranq eco sans" w:cs="Spranq eco sans"/>
              </w:rPr>
            </w:pPr>
            <w:r>
              <w:rPr>
                <w:rFonts w:ascii="Spranq eco sans" w:eastAsia="Spranq eco sans" w:hAnsi="Spranq eco sans" w:cs="Spranq eco sans"/>
              </w:rPr>
              <w:t>Todos os usuários possuem acesso à internet.</w:t>
            </w:r>
          </w:p>
        </w:tc>
        <w:tc>
          <w:tcPr>
            <w:tcW w:w="5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6E7CD" w14:textId="77777777" w:rsidR="00C102B3" w:rsidRDefault="00000000">
            <w:pPr>
              <w:widowControl/>
              <w:ind w:left="624"/>
              <w:jc w:val="both"/>
              <w:rPr>
                <w:rFonts w:ascii="Spranq eco sans" w:eastAsia="Spranq eco sans" w:hAnsi="Spranq eco sans" w:cs="Spranq eco sans"/>
              </w:rPr>
            </w:pPr>
            <w:r>
              <w:rPr>
                <w:rFonts w:ascii="Spranq eco sans" w:eastAsia="Spranq eco sans" w:hAnsi="Spranq eco sans" w:cs="Spranq eco sans"/>
              </w:rPr>
              <w:t>O servidor de sinalização não deve armazenar logs de conversa.</w:t>
            </w:r>
          </w:p>
        </w:tc>
      </w:tr>
    </w:tbl>
    <w:p w14:paraId="169605A1" w14:textId="77777777" w:rsidR="00C102B3" w:rsidRDefault="00000000">
      <w:pPr>
        <w:widowControl/>
        <w:ind w:left="624"/>
        <w:jc w:val="both"/>
        <w:rPr>
          <w:rFonts w:ascii="Spranq eco sans" w:eastAsia="Spranq eco sans" w:hAnsi="Spranq eco sans" w:cs="Spranq eco sans"/>
        </w:rPr>
      </w:pPr>
      <w:r>
        <w:pict w14:anchorId="06D9117C">
          <v:rect id="_x0000_i1033" style="width:0;height:1.5pt" o:hralign="center" o:hrstd="t" o:hr="t" fillcolor="#a0a0a0" stroked="f"/>
        </w:pict>
      </w:r>
    </w:p>
    <w:p w14:paraId="1462A857" w14:textId="77777777" w:rsidR="00C102B3" w:rsidRDefault="00C102B3">
      <w:pPr>
        <w:widowControl/>
        <w:spacing w:before="240" w:after="240"/>
        <w:jc w:val="both"/>
        <w:rPr>
          <w:rFonts w:ascii="Spranq eco sans" w:eastAsia="Spranq eco sans" w:hAnsi="Spranq eco sans" w:cs="Spranq eco sans"/>
        </w:rPr>
      </w:pPr>
    </w:p>
    <w:p w14:paraId="27E0C396" w14:textId="77777777" w:rsidR="00C102B3" w:rsidRDefault="00C102B3">
      <w:pPr>
        <w:widowControl/>
        <w:pBdr>
          <w:top w:val="nil"/>
          <w:left w:val="nil"/>
          <w:bottom w:val="nil"/>
          <w:right w:val="nil"/>
          <w:between w:val="nil"/>
        </w:pBdr>
        <w:ind w:left="624"/>
        <w:jc w:val="both"/>
      </w:pPr>
    </w:p>
    <w:sectPr w:rsidR="00C102B3">
      <w:headerReference w:type="default" r:id="rId7"/>
      <w:footerReference w:type="default" r:id="rId8"/>
      <w:pgSz w:w="11906" w:h="16838"/>
      <w:pgMar w:top="0" w:right="675" w:bottom="1286" w:left="1134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C5A958" w14:textId="77777777" w:rsidR="00424092" w:rsidRDefault="00424092">
      <w:r>
        <w:separator/>
      </w:r>
    </w:p>
  </w:endnote>
  <w:endnote w:type="continuationSeparator" w:id="0">
    <w:p w14:paraId="1D274A49" w14:textId="77777777" w:rsidR="00424092" w:rsidRDefault="00424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pranq eco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05378" w14:textId="77777777" w:rsidR="00C102B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39FD4BDA" wp14:editId="4553BC51">
              <wp:simplePos x="0" y="0"/>
              <wp:positionH relativeFrom="column">
                <wp:posOffset>622300</wp:posOffset>
              </wp:positionH>
              <wp:positionV relativeFrom="paragraph">
                <wp:posOffset>10058400</wp:posOffset>
              </wp:positionV>
              <wp:extent cx="76200" cy="617855"/>
              <wp:effectExtent l="0" t="0" r="0" b="0"/>
              <wp:wrapNone/>
              <wp:docPr id="1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200" cy="617855"/>
                        <a:chOff x="5299950" y="3432950"/>
                        <a:chExt cx="92100" cy="694100"/>
                      </a:xfrm>
                    </wpg:grpSpPr>
                    <wpg:grpSp>
                      <wpg:cNvPr id="1133027616" name="Agrupar 1133027616"/>
                      <wpg:cNvGrpSpPr/>
                      <wpg:grpSpPr>
                        <a:xfrm>
                          <a:off x="5307900" y="3432973"/>
                          <a:ext cx="76200" cy="694055"/>
                          <a:chOff x="2820" y="4935"/>
                          <a:chExt cx="120" cy="1320"/>
                        </a:xfrm>
                      </wpg:grpSpPr>
                      <wps:wsp>
                        <wps:cNvPr id="1450934923" name="Retângulo 1450934923"/>
                        <wps:cNvSpPr/>
                        <wps:spPr>
                          <a:xfrm>
                            <a:off x="2820" y="4935"/>
                            <a:ext cx="100" cy="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86C4C43" w14:textId="77777777" w:rsidR="00C102B3" w:rsidRDefault="00C102B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78759511" name="Conector de Seta Reta 1478759511"/>
                        <wps:cNvCnPr/>
                        <wps:spPr>
                          <a:xfrm>
                            <a:off x="2820" y="4935"/>
                            <a:ext cx="0" cy="1320"/>
                          </a:xfrm>
                          <a:prstGeom prst="straightConnector1">
                            <a:avLst/>
                          </a:prstGeom>
                          <a:noFill/>
                          <a:ln w="15875" cap="flat" cmpd="sng">
                            <a:solidFill>
                              <a:srgbClr val="A8D08C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54243574" name="Conector de Seta Reta 954243574"/>
                        <wps:cNvCnPr/>
                        <wps:spPr>
                          <a:xfrm>
                            <a:off x="2880" y="4935"/>
                            <a:ext cx="0" cy="1320"/>
                          </a:xfrm>
                          <a:prstGeom prst="straightConnector1">
                            <a:avLst/>
                          </a:prstGeom>
                          <a:noFill/>
                          <a:ln w="15875" cap="flat" cmpd="sng">
                            <a:solidFill>
                              <a:srgbClr val="A8D08C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15749035" name="Conector de Seta Reta 1415749035"/>
                        <wps:cNvCnPr/>
                        <wps:spPr>
                          <a:xfrm>
                            <a:off x="2940" y="4935"/>
                            <a:ext cx="0" cy="1320"/>
                          </a:xfrm>
                          <a:prstGeom prst="straightConnector1">
                            <a:avLst/>
                          </a:prstGeom>
                          <a:noFill/>
                          <a:ln w="15875" cap="flat" cmpd="sng">
                            <a:solidFill>
                              <a:srgbClr val="A8D08C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622300</wp:posOffset>
              </wp:positionH>
              <wp:positionV relativeFrom="paragraph">
                <wp:posOffset>10058400</wp:posOffset>
              </wp:positionV>
              <wp:extent cx="76200" cy="61785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6178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2A5EEE6C" w14:textId="77777777" w:rsidR="00C102B3" w:rsidRDefault="00C102B3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D3D520" w14:textId="77777777" w:rsidR="00424092" w:rsidRDefault="00424092">
      <w:r>
        <w:separator/>
      </w:r>
    </w:p>
  </w:footnote>
  <w:footnote w:type="continuationSeparator" w:id="0">
    <w:p w14:paraId="5672C88B" w14:textId="77777777" w:rsidR="00424092" w:rsidRDefault="004240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534F11" w14:textId="77777777" w:rsidR="00C102B3" w:rsidRDefault="00C102B3">
    <w:pPr>
      <w:pBdr>
        <w:top w:val="nil"/>
        <w:left w:val="nil"/>
        <w:bottom w:val="nil"/>
        <w:right w:val="nil"/>
        <w:between w:val="nil"/>
      </w:pBdr>
      <w:tabs>
        <w:tab w:val="right" w:pos="10206"/>
      </w:tabs>
      <w:rPr>
        <w:rFonts w:ascii="Spranq eco sans" w:eastAsia="Spranq eco sans" w:hAnsi="Spranq eco sans" w:cs="Spranq eco sans"/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735D1"/>
    <w:multiLevelType w:val="multilevel"/>
    <w:tmpl w:val="8B22FC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EB6BA2"/>
    <w:multiLevelType w:val="multilevel"/>
    <w:tmpl w:val="FBC0A6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532B0D"/>
    <w:multiLevelType w:val="multilevel"/>
    <w:tmpl w:val="947A6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03465A"/>
    <w:multiLevelType w:val="multilevel"/>
    <w:tmpl w:val="791EDB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897157"/>
    <w:multiLevelType w:val="multilevel"/>
    <w:tmpl w:val="BB5C3C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88034314">
    <w:abstractNumId w:val="4"/>
  </w:num>
  <w:num w:numId="2" w16cid:durableId="1860777042">
    <w:abstractNumId w:val="0"/>
  </w:num>
  <w:num w:numId="3" w16cid:durableId="2014918205">
    <w:abstractNumId w:val="1"/>
  </w:num>
  <w:num w:numId="4" w16cid:durableId="531038630">
    <w:abstractNumId w:val="2"/>
  </w:num>
  <w:num w:numId="5" w16cid:durableId="18082763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2B3"/>
    <w:rsid w:val="002835E4"/>
    <w:rsid w:val="00424092"/>
    <w:rsid w:val="006729FD"/>
    <w:rsid w:val="00C1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821F8"/>
  <w15:docId w15:val="{71C763BD-D85A-4BA5-80EC-F44E0981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57" w:type="dxa"/>
        <w:bottom w:w="0" w:type="dxa"/>
        <w:right w:w="5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487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Iderlan Matheus</cp:lastModifiedBy>
  <cp:revision>2</cp:revision>
  <dcterms:created xsi:type="dcterms:W3CDTF">2025-02-26T23:49:00Z</dcterms:created>
  <dcterms:modified xsi:type="dcterms:W3CDTF">2025-02-27T00:54:00Z</dcterms:modified>
</cp:coreProperties>
</file>