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6C0F53"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59829042" w:history="1">
            <w:r w:rsidR="006C0F53" w:rsidRPr="00187D29">
              <w:rPr>
                <w:rStyle w:val="Lienhypertexte"/>
                <w:noProof/>
              </w:rPr>
              <w:t>Introduction</w:t>
            </w:r>
            <w:r w:rsidR="006C0F53">
              <w:rPr>
                <w:noProof/>
                <w:webHidden/>
              </w:rPr>
              <w:tab/>
            </w:r>
            <w:r w:rsidR="006C0F53">
              <w:rPr>
                <w:noProof/>
                <w:webHidden/>
              </w:rPr>
              <w:fldChar w:fldCharType="begin"/>
            </w:r>
            <w:r w:rsidR="006C0F53">
              <w:rPr>
                <w:noProof/>
                <w:webHidden/>
              </w:rPr>
              <w:instrText xml:space="preserve"> PAGEREF _Toc359829042 \h </w:instrText>
            </w:r>
            <w:r w:rsidR="006C0F53">
              <w:rPr>
                <w:noProof/>
                <w:webHidden/>
              </w:rPr>
            </w:r>
            <w:r w:rsidR="006C0F53">
              <w:rPr>
                <w:noProof/>
                <w:webHidden/>
              </w:rPr>
              <w:fldChar w:fldCharType="separate"/>
            </w:r>
            <w:r w:rsidR="006C0F53">
              <w:rPr>
                <w:noProof/>
                <w:webHidden/>
              </w:rPr>
              <w:t>2</w:t>
            </w:r>
            <w:r w:rsidR="006C0F53">
              <w:rPr>
                <w:noProof/>
                <w:webHidden/>
              </w:rPr>
              <w:fldChar w:fldCharType="end"/>
            </w:r>
          </w:hyperlink>
        </w:p>
        <w:p w:rsidR="006C0F53" w:rsidRDefault="006C0F53">
          <w:pPr>
            <w:pStyle w:val="TM1"/>
            <w:tabs>
              <w:tab w:val="left" w:pos="880"/>
              <w:tab w:val="right" w:leader="dot" w:pos="9062"/>
            </w:tabs>
            <w:rPr>
              <w:noProof/>
              <w:lang w:eastAsia="fr-FR"/>
            </w:rPr>
          </w:pPr>
          <w:hyperlink w:anchor="_Toc359829043" w:history="1">
            <w:r w:rsidRPr="00187D29">
              <w:rPr>
                <w:rStyle w:val="Lienhypertexte"/>
                <w:noProof/>
              </w:rPr>
              <w:t>1.</w:t>
            </w:r>
            <w:r>
              <w:rPr>
                <w:noProof/>
                <w:lang w:eastAsia="fr-FR"/>
              </w:rPr>
              <w:tab/>
            </w:r>
            <w:r w:rsidRPr="00187D29">
              <w:rPr>
                <w:rStyle w:val="Lienhypertexte"/>
                <w:noProof/>
              </w:rPr>
              <w:t>Terminologies cloud</w:t>
            </w:r>
            <w:r>
              <w:rPr>
                <w:noProof/>
                <w:webHidden/>
              </w:rPr>
              <w:tab/>
            </w:r>
            <w:r>
              <w:rPr>
                <w:noProof/>
                <w:webHidden/>
              </w:rPr>
              <w:fldChar w:fldCharType="begin"/>
            </w:r>
            <w:r>
              <w:rPr>
                <w:noProof/>
                <w:webHidden/>
              </w:rPr>
              <w:instrText xml:space="preserve"> PAGEREF _Toc359829043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44" w:history="1">
            <w:r w:rsidRPr="00187D29">
              <w:rPr>
                <w:rStyle w:val="Lienhypertexte"/>
                <w:noProof/>
              </w:rPr>
              <w:t>a.</w:t>
            </w:r>
            <w:r>
              <w:rPr>
                <w:noProof/>
                <w:lang w:eastAsia="fr-FR"/>
              </w:rPr>
              <w:tab/>
            </w:r>
            <w:r w:rsidRPr="00187D29">
              <w:rPr>
                <w:rStyle w:val="Lienhypertexte"/>
                <w:noProof/>
              </w:rPr>
              <w:t>Modèles de cloud</w:t>
            </w:r>
            <w:r>
              <w:rPr>
                <w:noProof/>
                <w:webHidden/>
              </w:rPr>
              <w:tab/>
            </w:r>
            <w:r>
              <w:rPr>
                <w:noProof/>
                <w:webHidden/>
              </w:rPr>
              <w:fldChar w:fldCharType="begin"/>
            </w:r>
            <w:r>
              <w:rPr>
                <w:noProof/>
                <w:webHidden/>
              </w:rPr>
              <w:instrText xml:space="preserve"> PAGEREF _Toc359829044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45" w:history="1">
            <w:r w:rsidRPr="00187D29">
              <w:rPr>
                <w:rStyle w:val="Lienhypertexte"/>
                <w:noProof/>
              </w:rPr>
              <w:t>b.</w:t>
            </w:r>
            <w:r>
              <w:rPr>
                <w:noProof/>
                <w:lang w:eastAsia="fr-FR"/>
              </w:rPr>
              <w:tab/>
            </w:r>
            <w:r w:rsidRPr="00187D29">
              <w:rPr>
                <w:rStyle w:val="Lienhypertexte"/>
                <w:noProof/>
              </w:rPr>
              <w:t>Caractéristiques d’une offre cloud</w:t>
            </w:r>
            <w:r>
              <w:rPr>
                <w:noProof/>
                <w:webHidden/>
              </w:rPr>
              <w:tab/>
            </w:r>
            <w:r>
              <w:rPr>
                <w:noProof/>
                <w:webHidden/>
              </w:rPr>
              <w:fldChar w:fldCharType="begin"/>
            </w:r>
            <w:r>
              <w:rPr>
                <w:noProof/>
                <w:webHidden/>
              </w:rPr>
              <w:instrText xml:space="preserve"> PAGEREF _Toc359829045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1"/>
            <w:tabs>
              <w:tab w:val="left" w:pos="880"/>
              <w:tab w:val="right" w:leader="dot" w:pos="9062"/>
            </w:tabs>
            <w:rPr>
              <w:noProof/>
              <w:lang w:eastAsia="fr-FR"/>
            </w:rPr>
          </w:pPr>
          <w:hyperlink w:anchor="_Toc359829046" w:history="1">
            <w:r w:rsidRPr="00187D29">
              <w:rPr>
                <w:rStyle w:val="Lienhypertexte"/>
                <w:noProof/>
              </w:rPr>
              <w:t>2.</w:t>
            </w:r>
            <w:r>
              <w:rPr>
                <w:noProof/>
                <w:lang w:eastAsia="fr-FR"/>
              </w:rPr>
              <w:tab/>
            </w:r>
            <w:r w:rsidRPr="00187D29">
              <w:rPr>
                <w:rStyle w:val="Lienhypertexte"/>
                <w:noProof/>
              </w:rPr>
              <w:t>Couches principales du cloud</w:t>
            </w:r>
            <w:r>
              <w:rPr>
                <w:noProof/>
                <w:webHidden/>
              </w:rPr>
              <w:tab/>
            </w:r>
            <w:r>
              <w:rPr>
                <w:noProof/>
                <w:webHidden/>
              </w:rPr>
              <w:fldChar w:fldCharType="begin"/>
            </w:r>
            <w:r>
              <w:rPr>
                <w:noProof/>
                <w:webHidden/>
              </w:rPr>
              <w:instrText xml:space="preserve"> PAGEREF _Toc359829046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47" w:history="1">
            <w:r w:rsidRPr="00187D29">
              <w:rPr>
                <w:rStyle w:val="Lienhypertexte"/>
                <w:noProof/>
              </w:rPr>
              <w:t>a.</w:t>
            </w:r>
            <w:r>
              <w:rPr>
                <w:noProof/>
                <w:lang w:eastAsia="fr-FR"/>
              </w:rPr>
              <w:tab/>
            </w:r>
            <w:r w:rsidRPr="00187D29">
              <w:rPr>
                <w:rStyle w:val="Lienhypertexte"/>
                <w:noProof/>
              </w:rPr>
              <w:t>IaaS</w:t>
            </w:r>
            <w:r>
              <w:rPr>
                <w:noProof/>
                <w:webHidden/>
              </w:rPr>
              <w:tab/>
            </w:r>
            <w:r>
              <w:rPr>
                <w:noProof/>
                <w:webHidden/>
              </w:rPr>
              <w:fldChar w:fldCharType="begin"/>
            </w:r>
            <w:r>
              <w:rPr>
                <w:noProof/>
                <w:webHidden/>
              </w:rPr>
              <w:instrText xml:space="preserve"> PAGEREF _Toc359829047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48" w:history="1">
            <w:r w:rsidRPr="00187D29">
              <w:rPr>
                <w:rStyle w:val="Lienhypertexte"/>
                <w:noProof/>
              </w:rPr>
              <w:t>b.</w:t>
            </w:r>
            <w:r>
              <w:rPr>
                <w:noProof/>
                <w:lang w:eastAsia="fr-FR"/>
              </w:rPr>
              <w:tab/>
            </w:r>
            <w:r w:rsidRPr="00187D29">
              <w:rPr>
                <w:rStyle w:val="Lienhypertexte"/>
                <w:noProof/>
              </w:rPr>
              <w:t>PaaS</w:t>
            </w:r>
            <w:r>
              <w:rPr>
                <w:noProof/>
                <w:webHidden/>
              </w:rPr>
              <w:tab/>
            </w:r>
            <w:r>
              <w:rPr>
                <w:noProof/>
                <w:webHidden/>
              </w:rPr>
              <w:fldChar w:fldCharType="begin"/>
            </w:r>
            <w:r>
              <w:rPr>
                <w:noProof/>
                <w:webHidden/>
              </w:rPr>
              <w:instrText xml:space="preserve"> PAGEREF _Toc359829048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3"/>
            <w:tabs>
              <w:tab w:val="left" w:pos="1320"/>
              <w:tab w:val="right" w:leader="dot" w:pos="9062"/>
            </w:tabs>
            <w:rPr>
              <w:noProof/>
              <w:lang w:eastAsia="fr-FR"/>
            </w:rPr>
          </w:pPr>
          <w:hyperlink w:anchor="_Toc359829049" w:history="1">
            <w:r w:rsidRPr="00187D29">
              <w:rPr>
                <w:rStyle w:val="Lienhypertexte"/>
                <w:noProof/>
              </w:rPr>
              <w:t>i.</w:t>
            </w:r>
            <w:r>
              <w:rPr>
                <w:noProof/>
                <w:lang w:eastAsia="fr-FR"/>
              </w:rPr>
              <w:tab/>
            </w:r>
            <w:r w:rsidRPr="00187D29">
              <w:rPr>
                <w:rStyle w:val="Lienhypertexte"/>
                <w:noProof/>
              </w:rPr>
              <w:t>APaaS</w:t>
            </w:r>
            <w:r>
              <w:rPr>
                <w:noProof/>
                <w:webHidden/>
              </w:rPr>
              <w:tab/>
            </w:r>
            <w:r>
              <w:rPr>
                <w:noProof/>
                <w:webHidden/>
              </w:rPr>
              <w:fldChar w:fldCharType="begin"/>
            </w:r>
            <w:r>
              <w:rPr>
                <w:noProof/>
                <w:webHidden/>
              </w:rPr>
              <w:instrText xml:space="preserve"> PAGEREF _Toc359829049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0" w:history="1">
            <w:r w:rsidRPr="00187D29">
              <w:rPr>
                <w:rStyle w:val="Lienhypertexte"/>
                <w:noProof/>
              </w:rPr>
              <w:t>c.</w:t>
            </w:r>
            <w:r>
              <w:rPr>
                <w:noProof/>
                <w:lang w:eastAsia="fr-FR"/>
              </w:rPr>
              <w:tab/>
            </w:r>
            <w:r w:rsidRPr="00187D29">
              <w:rPr>
                <w:rStyle w:val="Lienhypertexte"/>
                <w:noProof/>
              </w:rPr>
              <w:t>SaaS</w:t>
            </w:r>
            <w:r>
              <w:rPr>
                <w:noProof/>
                <w:webHidden/>
              </w:rPr>
              <w:tab/>
            </w:r>
            <w:r>
              <w:rPr>
                <w:noProof/>
                <w:webHidden/>
              </w:rPr>
              <w:fldChar w:fldCharType="begin"/>
            </w:r>
            <w:r>
              <w:rPr>
                <w:noProof/>
                <w:webHidden/>
              </w:rPr>
              <w:instrText xml:space="preserve"> PAGEREF _Toc359829050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1" w:history="1">
            <w:r w:rsidRPr="00187D29">
              <w:rPr>
                <w:rStyle w:val="Lienhypertexte"/>
                <w:noProof/>
              </w:rPr>
              <w:t>d.</w:t>
            </w:r>
            <w:r>
              <w:rPr>
                <w:noProof/>
                <w:lang w:eastAsia="fr-FR"/>
              </w:rPr>
              <w:tab/>
            </w:r>
            <w:r w:rsidRPr="00187D29">
              <w:rPr>
                <w:rStyle w:val="Lienhypertexte"/>
                <w:noProof/>
              </w:rPr>
              <w:t>XaaS</w:t>
            </w:r>
            <w:r>
              <w:rPr>
                <w:noProof/>
                <w:webHidden/>
              </w:rPr>
              <w:tab/>
            </w:r>
            <w:r>
              <w:rPr>
                <w:noProof/>
                <w:webHidden/>
              </w:rPr>
              <w:fldChar w:fldCharType="begin"/>
            </w:r>
            <w:r>
              <w:rPr>
                <w:noProof/>
                <w:webHidden/>
              </w:rPr>
              <w:instrText xml:space="preserve"> PAGEREF _Toc359829051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1"/>
            <w:tabs>
              <w:tab w:val="left" w:pos="880"/>
              <w:tab w:val="right" w:leader="dot" w:pos="9062"/>
            </w:tabs>
            <w:rPr>
              <w:noProof/>
              <w:lang w:eastAsia="fr-FR"/>
            </w:rPr>
          </w:pPr>
          <w:hyperlink w:anchor="_Toc359829052" w:history="1">
            <w:r w:rsidRPr="00187D29">
              <w:rPr>
                <w:rStyle w:val="Lienhypertexte"/>
                <w:noProof/>
              </w:rPr>
              <w:t>3.</w:t>
            </w:r>
            <w:r>
              <w:rPr>
                <w:noProof/>
                <w:lang w:eastAsia="fr-FR"/>
              </w:rPr>
              <w:tab/>
            </w:r>
            <w:r w:rsidRPr="00187D29">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_Toc359829052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3" w:history="1">
            <w:r w:rsidRPr="00187D29">
              <w:rPr>
                <w:rStyle w:val="Lienhypertexte"/>
                <w:noProof/>
              </w:rPr>
              <w:t>a.</w:t>
            </w:r>
            <w:r>
              <w:rPr>
                <w:noProof/>
                <w:lang w:eastAsia="fr-FR"/>
              </w:rPr>
              <w:tab/>
            </w:r>
            <w:r w:rsidRPr="00187D29">
              <w:rPr>
                <w:rStyle w:val="Lienhypertexte"/>
                <w:noProof/>
              </w:rPr>
              <w:t>Heroku de SalesForces</w:t>
            </w:r>
            <w:r>
              <w:rPr>
                <w:noProof/>
                <w:webHidden/>
              </w:rPr>
              <w:tab/>
            </w:r>
            <w:r>
              <w:rPr>
                <w:noProof/>
                <w:webHidden/>
              </w:rPr>
              <w:fldChar w:fldCharType="begin"/>
            </w:r>
            <w:r>
              <w:rPr>
                <w:noProof/>
                <w:webHidden/>
              </w:rPr>
              <w:instrText xml:space="preserve"> PAGEREF _Toc359829053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4" w:history="1">
            <w:r w:rsidRPr="00187D29">
              <w:rPr>
                <w:rStyle w:val="Lienhypertexte"/>
                <w:noProof/>
              </w:rPr>
              <w:t>b.</w:t>
            </w:r>
            <w:r>
              <w:rPr>
                <w:noProof/>
                <w:lang w:eastAsia="fr-FR"/>
              </w:rPr>
              <w:tab/>
            </w:r>
            <w:r w:rsidRPr="00187D29">
              <w:rPr>
                <w:rStyle w:val="Lienhypertexte"/>
                <w:noProof/>
              </w:rPr>
              <w:t>CloudFoundry</w:t>
            </w:r>
            <w:r>
              <w:rPr>
                <w:noProof/>
                <w:webHidden/>
              </w:rPr>
              <w:tab/>
            </w:r>
            <w:r>
              <w:rPr>
                <w:noProof/>
                <w:webHidden/>
              </w:rPr>
              <w:fldChar w:fldCharType="begin"/>
            </w:r>
            <w:r>
              <w:rPr>
                <w:noProof/>
                <w:webHidden/>
              </w:rPr>
              <w:instrText xml:space="preserve"> PAGEREF _Toc359829054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5" w:history="1">
            <w:r w:rsidRPr="00187D29">
              <w:rPr>
                <w:rStyle w:val="Lienhypertexte"/>
                <w:noProof/>
              </w:rPr>
              <w:t>c.</w:t>
            </w:r>
            <w:r>
              <w:rPr>
                <w:noProof/>
                <w:lang w:eastAsia="fr-FR"/>
              </w:rPr>
              <w:tab/>
            </w:r>
            <w:r w:rsidRPr="00187D29">
              <w:rPr>
                <w:rStyle w:val="Lienhypertexte"/>
                <w:noProof/>
              </w:rPr>
              <w:t>CloudBees</w:t>
            </w:r>
            <w:r>
              <w:rPr>
                <w:noProof/>
                <w:webHidden/>
              </w:rPr>
              <w:tab/>
            </w:r>
            <w:r>
              <w:rPr>
                <w:noProof/>
                <w:webHidden/>
              </w:rPr>
              <w:fldChar w:fldCharType="begin"/>
            </w:r>
            <w:r>
              <w:rPr>
                <w:noProof/>
                <w:webHidden/>
              </w:rPr>
              <w:instrText xml:space="preserve"> PAGEREF _Toc359829055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6" w:history="1">
            <w:r w:rsidRPr="00187D29">
              <w:rPr>
                <w:rStyle w:val="Lienhypertexte"/>
                <w:noProof/>
                <w:lang w:val="en-US"/>
              </w:rPr>
              <w:t>d.</w:t>
            </w:r>
            <w:r>
              <w:rPr>
                <w:noProof/>
                <w:lang w:eastAsia="fr-FR"/>
              </w:rPr>
              <w:tab/>
            </w:r>
            <w:r w:rsidRPr="00187D29">
              <w:rPr>
                <w:rStyle w:val="Lienhypertexte"/>
                <w:noProof/>
                <w:lang w:val="en-US"/>
              </w:rPr>
              <w:t>OpenShift Online de Red Had</w:t>
            </w:r>
            <w:r>
              <w:rPr>
                <w:noProof/>
                <w:webHidden/>
              </w:rPr>
              <w:tab/>
            </w:r>
            <w:r>
              <w:rPr>
                <w:noProof/>
                <w:webHidden/>
              </w:rPr>
              <w:fldChar w:fldCharType="begin"/>
            </w:r>
            <w:r>
              <w:rPr>
                <w:noProof/>
                <w:webHidden/>
              </w:rPr>
              <w:instrText xml:space="preserve"> PAGEREF _Toc359829056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7" w:history="1">
            <w:r w:rsidRPr="00187D29">
              <w:rPr>
                <w:rStyle w:val="Lienhypertexte"/>
                <w:noProof/>
              </w:rPr>
              <w:t>e.</w:t>
            </w:r>
            <w:r>
              <w:rPr>
                <w:noProof/>
                <w:lang w:eastAsia="fr-FR"/>
              </w:rPr>
              <w:tab/>
            </w:r>
            <w:r w:rsidRPr="00187D29">
              <w:rPr>
                <w:rStyle w:val="Lienhypertexte"/>
                <w:noProof/>
              </w:rPr>
              <w:t>Windows Azure de Microsoft</w:t>
            </w:r>
            <w:r>
              <w:rPr>
                <w:noProof/>
                <w:webHidden/>
              </w:rPr>
              <w:tab/>
            </w:r>
            <w:r>
              <w:rPr>
                <w:noProof/>
                <w:webHidden/>
              </w:rPr>
              <w:fldChar w:fldCharType="begin"/>
            </w:r>
            <w:r>
              <w:rPr>
                <w:noProof/>
                <w:webHidden/>
              </w:rPr>
              <w:instrText xml:space="preserve"> PAGEREF _Toc359829057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8" w:history="1">
            <w:r w:rsidRPr="00187D29">
              <w:rPr>
                <w:rStyle w:val="Lienhypertexte"/>
                <w:noProof/>
              </w:rPr>
              <w:t>f.</w:t>
            </w:r>
            <w:r>
              <w:rPr>
                <w:noProof/>
                <w:lang w:eastAsia="fr-FR"/>
              </w:rPr>
              <w:tab/>
            </w:r>
            <w:r w:rsidRPr="00187D29">
              <w:rPr>
                <w:rStyle w:val="Lienhypertexte"/>
                <w:noProof/>
              </w:rPr>
              <w:t>Amazon Web Services EC2</w:t>
            </w:r>
            <w:r>
              <w:rPr>
                <w:noProof/>
                <w:webHidden/>
              </w:rPr>
              <w:tab/>
            </w:r>
            <w:r>
              <w:rPr>
                <w:noProof/>
                <w:webHidden/>
              </w:rPr>
              <w:fldChar w:fldCharType="begin"/>
            </w:r>
            <w:r>
              <w:rPr>
                <w:noProof/>
                <w:webHidden/>
              </w:rPr>
              <w:instrText xml:space="preserve"> PAGEREF _Toc359829058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59" w:history="1">
            <w:r w:rsidRPr="00187D29">
              <w:rPr>
                <w:rStyle w:val="Lienhypertexte"/>
                <w:noProof/>
              </w:rPr>
              <w:t>g.</w:t>
            </w:r>
            <w:r>
              <w:rPr>
                <w:noProof/>
                <w:lang w:eastAsia="fr-FR"/>
              </w:rPr>
              <w:tab/>
            </w:r>
            <w:r w:rsidRPr="00187D29">
              <w:rPr>
                <w:rStyle w:val="Lienhypertexte"/>
                <w:noProof/>
              </w:rPr>
              <w:t>Engine Yard Cloud</w:t>
            </w:r>
            <w:r>
              <w:rPr>
                <w:noProof/>
                <w:webHidden/>
              </w:rPr>
              <w:tab/>
            </w:r>
            <w:r>
              <w:rPr>
                <w:noProof/>
                <w:webHidden/>
              </w:rPr>
              <w:fldChar w:fldCharType="begin"/>
            </w:r>
            <w:r>
              <w:rPr>
                <w:noProof/>
                <w:webHidden/>
              </w:rPr>
              <w:instrText xml:space="preserve"> PAGEREF _Toc359829059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0" w:history="1">
            <w:r w:rsidRPr="00187D29">
              <w:rPr>
                <w:rStyle w:val="Lienhypertexte"/>
                <w:noProof/>
              </w:rPr>
              <w:t>h.</w:t>
            </w:r>
            <w:r>
              <w:rPr>
                <w:noProof/>
                <w:lang w:eastAsia="fr-FR"/>
              </w:rPr>
              <w:tab/>
            </w:r>
            <w:r w:rsidRPr="00187D29">
              <w:rPr>
                <w:rStyle w:val="Lienhypertexte"/>
                <w:noProof/>
              </w:rPr>
              <w:t>CloudControl</w:t>
            </w:r>
            <w:r>
              <w:rPr>
                <w:noProof/>
                <w:webHidden/>
              </w:rPr>
              <w:tab/>
            </w:r>
            <w:r>
              <w:rPr>
                <w:noProof/>
                <w:webHidden/>
              </w:rPr>
              <w:fldChar w:fldCharType="begin"/>
            </w:r>
            <w:r>
              <w:rPr>
                <w:noProof/>
                <w:webHidden/>
              </w:rPr>
              <w:instrText xml:space="preserve"> PAGEREF _Toc359829060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1" w:history="1">
            <w:r w:rsidRPr="00187D29">
              <w:rPr>
                <w:rStyle w:val="Lienhypertexte"/>
                <w:noProof/>
              </w:rPr>
              <w:t>i.</w:t>
            </w:r>
            <w:r>
              <w:rPr>
                <w:noProof/>
                <w:lang w:eastAsia="fr-FR"/>
              </w:rPr>
              <w:tab/>
            </w:r>
            <w:r w:rsidRPr="00187D29">
              <w:rPr>
                <w:rStyle w:val="Lienhypertexte"/>
                <w:noProof/>
              </w:rPr>
              <w:t>AppHarbor</w:t>
            </w:r>
            <w:r>
              <w:rPr>
                <w:noProof/>
                <w:webHidden/>
              </w:rPr>
              <w:tab/>
            </w:r>
            <w:r>
              <w:rPr>
                <w:noProof/>
                <w:webHidden/>
              </w:rPr>
              <w:fldChar w:fldCharType="begin"/>
            </w:r>
            <w:r>
              <w:rPr>
                <w:noProof/>
                <w:webHidden/>
              </w:rPr>
              <w:instrText xml:space="preserve"> PAGEREF _Toc359829061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2" w:history="1">
            <w:r w:rsidRPr="00187D29">
              <w:rPr>
                <w:rStyle w:val="Lienhypertexte"/>
                <w:noProof/>
              </w:rPr>
              <w:t>j.</w:t>
            </w:r>
            <w:r>
              <w:rPr>
                <w:noProof/>
                <w:lang w:eastAsia="fr-FR"/>
              </w:rPr>
              <w:tab/>
            </w:r>
            <w:r w:rsidRPr="00187D29">
              <w:rPr>
                <w:rStyle w:val="Lienhypertexte"/>
                <w:noProof/>
              </w:rPr>
              <w:t>Cloudify de Gigaspace</w:t>
            </w:r>
            <w:r>
              <w:rPr>
                <w:noProof/>
                <w:webHidden/>
              </w:rPr>
              <w:tab/>
            </w:r>
            <w:r>
              <w:rPr>
                <w:noProof/>
                <w:webHidden/>
              </w:rPr>
              <w:fldChar w:fldCharType="begin"/>
            </w:r>
            <w:r>
              <w:rPr>
                <w:noProof/>
                <w:webHidden/>
              </w:rPr>
              <w:instrText xml:space="preserve"> PAGEREF _Toc359829062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3" w:history="1">
            <w:r w:rsidRPr="00187D29">
              <w:rPr>
                <w:rStyle w:val="Lienhypertexte"/>
                <w:noProof/>
              </w:rPr>
              <w:t>k.</w:t>
            </w:r>
            <w:r>
              <w:rPr>
                <w:noProof/>
                <w:lang w:eastAsia="fr-FR"/>
              </w:rPr>
              <w:tab/>
            </w:r>
            <w:r w:rsidRPr="00187D29">
              <w:rPr>
                <w:rStyle w:val="Lienhypertexte"/>
                <w:noProof/>
              </w:rPr>
              <w:t>Static</w:t>
            </w:r>
            <w:r>
              <w:rPr>
                <w:noProof/>
                <w:webHidden/>
              </w:rPr>
              <w:tab/>
            </w:r>
            <w:r>
              <w:rPr>
                <w:noProof/>
                <w:webHidden/>
              </w:rPr>
              <w:fldChar w:fldCharType="begin"/>
            </w:r>
            <w:r>
              <w:rPr>
                <w:noProof/>
                <w:webHidden/>
              </w:rPr>
              <w:instrText xml:space="preserve"> PAGEREF _Toc359829063 \h </w:instrText>
            </w:r>
            <w:r>
              <w:rPr>
                <w:noProof/>
                <w:webHidden/>
              </w:rPr>
            </w:r>
            <w:r>
              <w:rPr>
                <w:noProof/>
                <w:webHidden/>
              </w:rPr>
              <w:fldChar w:fldCharType="separate"/>
            </w:r>
            <w:r>
              <w:rPr>
                <w:noProof/>
                <w:webHidden/>
              </w:rPr>
              <w:t>2</w:t>
            </w:r>
            <w:r>
              <w:rPr>
                <w:noProof/>
                <w:webHidden/>
              </w:rPr>
              <w:fldChar w:fldCharType="end"/>
            </w:r>
          </w:hyperlink>
        </w:p>
        <w:p w:rsidR="006C0F53" w:rsidRDefault="006C0F53">
          <w:pPr>
            <w:pStyle w:val="TM1"/>
            <w:tabs>
              <w:tab w:val="left" w:pos="880"/>
              <w:tab w:val="right" w:leader="dot" w:pos="9062"/>
            </w:tabs>
            <w:rPr>
              <w:noProof/>
              <w:lang w:eastAsia="fr-FR"/>
            </w:rPr>
          </w:pPr>
          <w:hyperlink w:anchor="_Toc359829064" w:history="1">
            <w:r w:rsidRPr="00187D29">
              <w:rPr>
                <w:rStyle w:val="Lienhypertexte"/>
                <w:noProof/>
              </w:rPr>
              <w:t>4.</w:t>
            </w:r>
            <w:r>
              <w:rPr>
                <w:noProof/>
                <w:lang w:eastAsia="fr-FR"/>
              </w:rPr>
              <w:tab/>
            </w:r>
            <w:r w:rsidRPr="00187D29">
              <w:rPr>
                <w:rStyle w:val="Lienhypertexte"/>
                <w:noProof/>
              </w:rPr>
              <w:t>Comparaison des PaaS</w:t>
            </w:r>
            <w:r>
              <w:rPr>
                <w:noProof/>
                <w:webHidden/>
              </w:rPr>
              <w:tab/>
            </w:r>
            <w:r>
              <w:rPr>
                <w:noProof/>
                <w:webHidden/>
              </w:rPr>
              <w:fldChar w:fldCharType="begin"/>
            </w:r>
            <w:r>
              <w:rPr>
                <w:noProof/>
                <w:webHidden/>
              </w:rPr>
              <w:instrText xml:space="preserve"> PAGEREF _Toc359829064 \h </w:instrText>
            </w:r>
            <w:r>
              <w:rPr>
                <w:noProof/>
                <w:webHidden/>
              </w:rPr>
            </w:r>
            <w:r>
              <w:rPr>
                <w:noProof/>
                <w:webHidden/>
              </w:rPr>
              <w:fldChar w:fldCharType="separate"/>
            </w:r>
            <w:r>
              <w:rPr>
                <w:noProof/>
                <w:webHidden/>
              </w:rPr>
              <w:t>3</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5" w:history="1">
            <w:r w:rsidRPr="00187D29">
              <w:rPr>
                <w:rStyle w:val="Lienhypertexte"/>
                <w:noProof/>
              </w:rPr>
              <w:t>a.</w:t>
            </w:r>
            <w:r>
              <w:rPr>
                <w:noProof/>
                <w:lang w:eastAsia="fr-FR"/>
              </w:rPr>
              <w:tab/>
            </w:r>
            <w:r w:rsidRPr="00187D29">
              <w:rPr>
                <w:rStyle w:val="Lienhypertexte"/>
                <w:noProof/>
              </w:rPr>
              <w:t>Caractéristiques générales</w:t>
            </w:r>
            <w:r>
              <w:rPr>
                <w:noProof/>
                <w:webHidden/>
              </w:rPr>
              <w:tab/>
            </w:r>
            <w:r>
              <w:rPr>
                <w:noProof/>
                <w:webHidden/>
              </w:rPr>
              <w:fldChar w:fldCharType="begin"/>
            </w:r>
            <w:r>
              <w:rPr>
                <w:noProof/>
                <w:webHidden/>
              </w:rPr>
              <w:instrText xml:space="preserve"> PAGEREF _Toc359829065 \h </w:instrText>
            </w:r>
            <w:r>
              <w:rPr>
                <w:noProof/>
                <w:webHidden/>
              </w:rPr>
            </w:r>
            <w:r>
              <w:rPr>
                <w:noProof/>
                <w:webHidden/>
              </w:rPr>
              <w:fldChar w:fldCharType="separate"/>
            </w:r>
            <w:r>
              <w:rPr>
                <w:noProof/>
                <w:webHidden/>
              </w:rPr>
              <w:t>3</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6" w:history="1">
            <w:r w:rsidRPr="00187D29">
              <w:rPr>
                <w:rStyle w:val="Lienhypertexte"/>
                <w:noProof/>
              </w:rPr>
              <w:t>b.</w:t>
            </w:r>
            <w:r>
              <w:rPr>
                <w:noProof/>
                <w:lang w:eastAsia="fr-FR"/>
              </w:rPr>
              <w:tab/>
            </w:r>
            <w:r w:rsidRPr="00187D29">
              <w:rPr>
                <w:rStyle w:val="Lienhypertexte"/>
                <w:noProof/>
              </w:rPr>
              <w:t>Comparaison par les Framework supportés</w:t>
            </w:r>
            <w:r>
              <w:rPr>
                <w:noProof/>
                <w:webHidden/>
              </w:rPr>
              <w:tab/>
            </w:r>
            <w:r>
              <w:rPr>
                <w:noProof/>
                <w:webHidden/>
              </w:rPr>
              <w:fldChar w:fldCharType="begin"/>
            </w:r>
            <w:r>
              <w:rPr>
                <w:noProof/>
                <w:webHidden/>
              </w:rPr>
              <w:instrText xml:space="preserve"> PAGEREF _Toc359829066 \h </w:instrText>
            </w:r>
            <w:r>
              <w:rPr>
                <w:noProof/>
                <w:webHidden/>
              </w:rPr>
            </w:r>
            <w:r>
              <w:rPr>
                <w:noProof/>
                <w:webHidden/>
              </w:rPr>
              <w:fldChar w:fldCharType="separate"/>
            </w:r>
            <w:r>
              <w:rPr>
                <w:noProof/>
                <w:webHidden/>
              </w:rPr>
              <w:t>3</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7" w:history="1">
            <w:r w:rsidRPr="00187D29">
              <w:rPr>
                <w:rStyle w:val="Lienhypertexte"/>
                <w:noProof/>
              </w:rPr>
              <w:t>c.</w:t>
            </w:r>
            <w:r>
              <w:rPr>
                <w:noProof/>
                <w:lang w:eastAsia="fr-FR"/>
              </w:rPr>
              <w:tab/>
            </w:r>
            <w:r w:rsidRPr="00187D29">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_Toc359829067 \h </w:instrText>
            </w:r>
            <w:r>
              <w:rPr>
                <w:noProof/>
                <w:webHidden/>
              </w:rPr>
            </w:r>
            <w:r>
              <w:rPr>
                <w:noProof/>
                <w:webHidden/>
              </w:rPr>
              <w:fldChar w:fldCharType="separate"/>
            </w:r>
            <w:r>
              <w:rPr>
                <w:noProof/>
                <w:webHidden/>
              </w:rPr>
              <w:t>3</w:t>
            </w:r>
            <w:r>
              <w:rPr>
                <w:noProof/>
                <w:webHidden/>
              </w:rPr>
              <w:fldChar w:fldCharType="end"/>
            </w:r>
          </w:hyperlink>
        </w:p>
        <w:p w:rsidR="006C0F53" w:rsidRDefault="006C0F53">
          <w:pPr>
            <w:pStyle w:val="TM2"/>
            <w:tabs>
              <w:tab w:val="left" w:pos="1100"/>
              <w:tab w:val="right" w:leader="dot" w:pos="9062"/>
            </w:tabs>
            <w:rPr>
              <w:noProof/>
              <w:lang w:eastAsia="fr-FR"/>
            </w:rPr>
          </w:pPr>
          <w:hyperlink w:anchor="_Toc359829068" w:history="1">
            <w:r w:rsidRPr="00187D29">
              <w:rPr>
                <w:rStyle w:val="Lienhypertexte"/>
                <w:noProof/>
              </w:rPr>
              <w:t>d.</w:t>
            </w:r>
            <w:r>
              <w:rPr>
                <w:noProof/>
                <w:lang w:eastAsia="fr-FR"/>
              </w:rPr>
              <w:tab/>
            </w:r>
            <w:r w:rsidRPr="00187D29">
              <w:rPr>
                <w:rStyle w:val="Lienhypertexte"/>
                <w:noProof/>
              </w:rPr>
              <w:t>Comparaison par les cas d’usage réalisés.</w:t>
            </w:r>
            <w:r>
              <w:rPr>
                <w:noProof/>
                <w:webHidden/>
              </w:rPr>
              <w:tab/>
            </w:r>
            <w:r>
              <w:rPr>
                <w:noProof/>
                <w:webHidden/>
              </w:rPr>
              <w:fldChar w:fldCharType="begin"/>
            </w:r>
            <w:r>
              <w:rPr>
                <w:noProof/>
                <w:webHidden/>
              </w:rPr>
              <w:instrText xml:space="preserve"> PAGEREF _Toc359829068 \h </w:instrText>
            </w:r>
            <w:r>
              <w:rPr>
                <w:noProof/>
                <w:webHidden/>
              </w:rPr>
            </w:r>
            <w:r>
              <w:rPr>
                <w:noProof/>
                <w:webHidden/>
              </w:rPr>
              <w:fldChar w:fldCharType="separate"/>
            </w:r>
            <w:r>
              <w:rPr>
                <w:noProof/>
                <w:webHidden/>
              </w:rPr>
              <w:t>3</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59829042"/>
      <w:r>
        <w:lastRenderedPageBreak/>
        <w:t>Introduction</w:t>
      </w:r>
      <w:bookmarkEnd w:id="0"/>
    </w:p>
    <w:p w:rsidR="00B571C4" w:rsidRPr="00F32DB3" w:rsidRDefault="00403333" w:rsidP="00B571C4">
      <w:pPr>
        <w:pStyle w:val="Titre1"/>
        <w:numPr>
          <w:ilvl w:val="0"/>
          <w:numId w:val="1"/>
        </w:numPr>
      </w:pPr>
      <w:bookmarkStart w:id="1" w:name="_Toc359829043"/>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59829044"/>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1F0C00" w:rsidRDefault="001F0C00" w:rsidP="001A5E75">
      <w:pPr>
        <w:pStyle w:val="Paragraphedeliste"/>
        <w:numPr>
          <w:ilvl w:val="0"/>
          <w:numId w:val="2"/>
        </w:numPr>
        <w:jc w:val="both"/>
      </w:pPr>
      <w:r>
        <w:t>Le cloud publique</w:t>
      </w:r>
    </w:p>
    <w:p w:rsidR="001F0C00" w:rsidRDefault="001F0C00" w:rsidP="001A5E75">
      <w:pPr>
        <w:pStyle w:val="Paragraphedeliste"/>
        <w:numPr>
          <w:ilvl w:val="0"/>
          <w:numId w:val="2"/>
        </w:numPr>
        <w:jc w:val="both"/>
      </w:pPr>
      <w:r>
        <w:t>Le cloud hybride</w:t>
      </w:r>
    </w:p>
    <w:p w:rsidR="001F0C00" w:rsidRPr="00152EC2" w:rsidRDefault="001F0C00" w:rsidP="001A5E75">
      <w:pPr>
        <w:pStyle w:val="Paragraphedeliste"/>
        <w:numPr>
          <w:ilvl w:val="0"/>
          <w:numId w:val="2"/>
        </w:numPr>
        <w:jc w:val="both"/>
      </w:pPr>
      <w:r>
        <w:t>Le cloud communautaire</w:t>
      </w:r>
    </w:p>
    <w:p w:rsidR="00F65CE3" w:rsidRDefault="009E6901" w:rsidP="000D744C">
      <w:pPr>
        <w:pStyle w:val="Titre2"/>
        <w:numPr>
          <w:ilvl w:val="1"/>
          <w:numId w:val="1"/>
        </w:numPr>
        <w:rPr>
          <w:rFonts w:asciiTheme="minorHAnsi" w:hAnsiTheme="minorHAnsi"/>
        </w:rPr>
      </w:pPr>
      <w:bookmarkStart w:id="3" w:name="_Toc359829045"/>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4" w:name="_Toc359829046"/>
      <w:r>
        <w:t>Couches principales du cloud</w:t>
      </w:r>
      <w:bookmarkEnd w:id="4"/>
    </w:p>
    <w:p w:rsidR="00170058" w:rsidRDefault="00F65CE3" w:rsidP="000D744C">
      <w:pPr>
        <w:pStyle w:val="Titre2"/>
        <w:numPr>
          <w:ilvl w:val="1"/>
          <w:numId w:val="1"/>
        </w:numPr>
        <w:rPr>
          <w:rFonts w:asciiTheme="minorHAnsi" w:hAnsiTheme="minorHAnsi"/>
        </w:rPr>
      </w:pPr>
      <w:bookmarkStart w:id="5" w:name="_Toc359829047"/>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59829048"/>
      <w:r w:rsidRPr="006C3A0A">
        <w:rPr>
          <w:rFonts w:asciiTheme="minorHAnsi" w:hAnsiTheme="minorHAnsi"/>
        </w:rPr>
        <w:t>PaaS</w:t>
      </w:r>
      <w:bookmarkEnd w:id="6"/>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lastRenderedPageBreak/>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7" w:name="_Toc359829049"/>
      <w:r>
        <w:t>APaaS</w:t>
      </w:r>
      <w:bookmarkEnd w:id="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8" w:name="_Toc359829050"/>
      <w:r w:rsidRPr="006C3A0A">
        <w:rPr>
          <w:rFonts w:asciiTheme="minorHAnsi" w:hAnsiTheme="minorHAnsi"/>
        </w:rPr>
        <w:t>SaaS</w:t>
      </w:r>
      <w:bookmarkEnd w:id="8"/>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Pr="006C3A0A" w:rsidRDefault="007B7DF4" w:rsidP="00561CD7">
      <w:pPr>
        <w:pStyle w:val="Titre2"/>
        <w:numPr>
          <w:ilvl w:val="1"/>
          <w:numId w:val="1"/>
        </w:numPr>
        <w:rPr>
          <w:rFonts w:asciiTheme="minorHAnsi" w:hAnsiTheme="minorHAnsi"/>
        </w:rPr>
      </w:pPr>
      <w:bookmarkStart w:id="9" w:name="_Toc359829051"/>
      <w:r w:rsidRPr="006C3A0A">
        <w:rPr>
          <w:rFonts w:asciiTheme="minorHAnsi" w:hAnsiTheme="minorHAnsi"/>
        </w:rPr>
        <w:t>XaaS</w:t>
      </w:r>
      <w:bookmarkEnd w:id="9"/>
    </w:p>
    <w:p w:rsidR="007B7DF4" w:rsidRPr="006C3A0A" w:rsidRDefault="00AD7B27" w:rsidP="007B7DF4">
      <w:proofErr w:type="spellStart"/>
      <w:proofErr w:type="gramStart"/>
      <w:r>
        <w:t>qsdfq</w:t>
      </w:r>
      <w:proofErr w:type="spellEnd"/>
      <w:proofErr w:type="gramEnd"/>
    </w:p>
    <w:p w:rsidR="002D55F7" w:rsidRPr="008626F7" w:rsidRDefault="00184150" w:rsidP="0067348B">
      <w:pPr>
        <w:pStyle w:val="Titre1"/>
        <w:numPr>
          <w:ilvl w:val="0"/>
          <w:numId w:val="1"/>
        </w:numPr>
      </w:pPr>
      <w:bookmarkStart w:id="10" w:name="_Toc359829052"/>
      <w:r>
        <w:t>Présentation de certains leader PaaS du marché</w:t>
      </w:r>
      <w:bookmarkEnd w:id="10"/>
    </w:p>
    <w:p w:rsidR="00AF0848" w:rsidRDefault="00CE6749" w:rsidP="00AC2623">
      <w:pPr>
        <w:pStyle w:val="Titre2"/>
        <w:numPr>
          <w:ilvl w:val="1"/>
          <w:numId w:val="1"/>
        </w:numPr>
        <w:rPr>
          <w:rFonts w:asciiTheme="minorHAnsi" w:hAnsiTheme="minorHAnsi"/>
        </w:rPr>
      </w:pPr>
      <w:bookmarkStart w:id="11" w:name="_Toc359829053"/>
      <w:r w:rsidRPr="00AC2623">
        <w:rPr>
          <w:rFonts w:asciiTheme="minorHAnsi" w:hAnsiTheme="minorHAnsi"/>
        </w:rPr>
        <w:t>Heroku de SalesForces</w:t>
      </w:r>
      <w:bookmarkEnd w:id="11"/>
    </w:p>
    <w:p w:rsidR="00496C1B" w:rsidRDefault="00496C1B" w:rsidP="00496C1B">
      <w:pPr>
        <w:pStyle w:val="NormalWeb"/>
        <w:spacing w:before="0" w:beforeAutospacing="0" w:after="0" w:afterAutospacing="0"/>
        <w:jc w:val="both"/>
      </w:pPr>
      <w:r>
        <w:rPr>
          <w:rFonts w:ascii="Trebuchet MS" w:hAnsi="Trebuchet MS"/>
          <w:color w:val="000000"/>
          <w:sz w:val="23"/>
          <w:szCs w:val="23"/>
        </w:rPr>
        <w:t xml:space="preserve">Heroku a été fondée en  2007 par Orion Henry, James </w:t>
      </w:r>
      <w:proofErr w:type="spellStart"/>
      <w:r>
        <w:rPr>
          <w:rFonts w:ascii="Trebuchet MS" w:hAnsi="Trebuchet MS"/>
          <w:color w:val="000000"/>
          <w:sz w:val="23"/>
          <w:szCs w:val="23"/>
        </w:rPr>
        <w:t>Lindenbaum</w:t>
      </w:r>
      <w:proofErr w:type="spellEnd"/>
      <w:r>
        <w:rPr>
          <w:rFonts w:ascii="Trebuchet MS" w:hAnsi="Trebuchet MS"/>
          <w:color w:val="000000"/>
          <w:sz w:val="23"/>
          <w:szCs w:val="23"/>
        </w:rPr>
        <w:t>, et Adam Wiggins. En 20</w:t>
      </w:r>
      <w:bookmarkStart w:id="12" w:name="_GoBack"/>
      <w:bookmarkEnd w:id="12"/>
      <w:r>
        <w:rPr>
          <w:rFonts w:ascii="Trebuchet MS" w:hAnsi="Trebuchet MS"/>
          <w:color w:val="000000"/>
          <w:sz w:val="23"/>
          <w:szCs w:val="23"/>
        </w:rPr>
        <w:t>10, Salesforces rachète Heroku puis étend son offre  au développement Java. C’est une plateforme de d’application cloud initialement prévue pour les langages Ruby, Python, Scala et Clojure. La zone Europe est disponible depuis avril 2013 sur le Datacenter d’Amazon situé en Irlande (</w:t>
      </w:r>
      <w:r>
        <w:rPr>
          <w:rFonts w:ascii="Trebuchet MS" w:hAnsi="Trebuchet MS"/>
          <w:b/>
          <w:bCs/>
          <w:color w:val="FF0000"/>
          <w:sz w:val="23"/>
          <w:szCs w:val="23"/>
        </w:rPr>
        <w:t>Heroku dépend donc des pannes Amazon !</w:t>
      </w:r>
      <w:r>
        <w:rPr>
          <w:rFonts w:ascii="Trebuchet MS" w:hAnsi="Trebuchet MS"/>
          <w:color w:val="000000"/>
          <w:sz w:val="23"/>
          <w:szCs w:val="23"/>
        </w:rPr>
        <w:t>); ce qui permet un gain de 100ms par requête par rapport à la zone US.</w:t>
      </w:r>
    </w:p>
    <w:p w:rsidR="00496C1B" w:rsidRDefault="00496C1B" w:rsidP="00496C1B">
      <w:pPr>
        <w:pStyle w:val="NormalWeb"/>
        <w:spacing w:before="0" w:beforeAutospacing="0" w:after="0" w:afterAutospacing="0"/>
        <w:jc w:val="both"/>
      </w:pPr>
      <w:r>
        <w:rPr>
          <w:rFonts w:ascii="Trebuchet MS" w:hAnsi="Trebuchet MS"/>
          <w:color w:val="000000"/>
          <w:sz w:val="23"/>
          <w:szCs w:val="23"/>
        </w:rPr>
        <w:t xml:space="preserve">La philosophie de Heroku, c’est d’augmenter la productivité du développeur en minimisant le nombre d’étapes, en le permettant de passer moins de temps dans la gestion des serveurs d’applications, le déploiement ou le </w:t>
      </w:r>
      <w:proofErr w:type="spellStart"/>
      <w:r>
        <w:rPr>
          <w:rFonts w:ascii="Trebuchet MS" w:hAnsi="Trebuchet MS"/>
          <w:color w:val="000000"/>
          <w:sz w:val="23"/>
          <w:szCs w:val="23"/>
        </w:rPr>
        <w:t>scaling</w:t>
      </w:r>
      <w:proofErr w:type="spellEnd"/>
      <w:r>
        <w:rPr>
          <w:rFonts w:ascii="Trebuchet MS" w:hAnsi="Trebuchet MS"/>
          <w:color w:val="000000"/>
          <w:sz w:val="23"/>
          <w:szCs w:val="23"/>
        </w:rPr>
        <w:t>.</w:t>
      </w:r>
    </w:p>
    <w:p w:rsidR="00FE7403" w:rsidRPr="00FE7403" w:rsidRDefault="00FE7403" w:rsidP="00496C1B">
      <w:pPr>
        <w:ind w:firstLine="0"/>
      </w:pPr>
    </w:p>
    <w:p w:rsidR="00CE6749" w:rsidRPr="00AC2623" w:rsidRDefault="00CE6749" w:rsidP="00AC2623">
      <w:pPr>
        <w:pStyle w:val="Titre2"/>
        <w:numPr>
          <w:ilvl w:val="1"/>
          <w:numId w:val="1"/>
        </w:numPr>
        <w:rPr>
          <w:rFonts w:asciiTheme="minorHAnsi" w:hAnsiTheme="minorHAnsi"/>
        </w:rPr>
      </w:pPr>
      <w:bookmarkStart w:id="13" w:name="_Toc359829054"/>
      <w:r w:rsidRPr="00AC2623">
        <w:rPr>
          <w:rFonts w:asciiTheme="minorHAnsi" w:hAnsiTheme="minorHAnsi"/>
        </w:rPr>
        <w:t>CloudFoundry</w:t>
      </w:r>
      <w:bookmarkEnd w:id="13"/>
    </w:p>
    <w:p w:rsidR="00CE6749" w:rsidRPr="00AC2623" w:rsidRDefault="00CE6749" w:rsidP="00AC2623">
      <w:pPr>
        <w:pStyle w:val="Titre2"/>
        <w:numPr>
          <w:ilvl w:val="1"/>
          <w:numId w:val="1"/>
        </w:numPr>
        <w:rPr>
          <w:rFonts w:asciiTheme="minorHAnsi" w:hAnsiTheme="minorHAnsi"/>
        </w:rPr>
      </w:pPr>
      <w:bookmarkStart w:id="14" w:name="_Toc359829055"/>
      <w:r w:rsidRPr="00AC2623">
        <w:rPr>
          <w:rFonts w:asciiTheme="minorHAnsi" w:hAnsiTheme="minorHAnsi"/>
        </w:rPr>
        <w:t>CloudBees</w:t>
      </w:r>
      <w:bookmarkEnd w:id="14"/>
    </w:p>
    <w:p w:rsidR="00CE6749" w:rsidRPr="004A25B3" w:rsidRDefault="00AC6A8F" w:rsidP="00AC2623">
      <w:pPr>
        <w:pStyle w:val="Titre2"/>
        <w:numPr>
          <w:ilvl w:val="1"/>
          <w:numId w:val="1"/>
        </w:numPr>
        <w:rPr>
          <w:rFonts w:asciiTheme="minorHAnsi" w:hAnsiTheme="minorHAnsi"/>
          <w:lang w:val="en-US"/>
        </w:rPr>
      </w:pPr>
      <w:bookmarkStart w:id="15" w:name="_Toc359829056"/>
      <w:r w:rsidRPr="004A25B3">
        <w:rPr>
          <w:rFonts w:asciiTheme="minorHAnsi" w:hAnsiTheme="minorHAnsi"/>
          <w:lang w:val="en-US"/>
        </w:rPr>
        <w:t>OpenShift Online</w:t>
      </w:r>
      <w:r w:rsidR="00CE6749" w:rsidRPr="004A25B3">
        <w:rPr>
          <w:rFonts w:asciiTheme="minorHAnsi" w:hAnsiTheme="minorHAnsi"/>
          <w:lang w:val="en-US"/>
        </w:rPr>
        <w:t xml:space="preserve"> de Red Had</w:t>
      </w:r>
      <w:bookmarkEnd w:id="15"/>
    </w:p>
    <w:p w:rsidR="00F43136" w:rsidRPr="00AC2623" w:rsidRDefault="00F43136" w:rsidP="00D80A5F">
      <w:pPr>
        <w:pStyle w:val="Titre2"/>
        <w:numPr>
          <w:ilvl w:val="1"/>
          <w:numId w:val="1"/>
        </w:numPr>
        <w:rPr>
          <w:rFonts w:asciiTheme="minorHAnsi" w:hAnsiTheme="minorHAnsi"/>
        </w:rPr>
      </w:pPr>
      <w:bookmarkStart w:id="16" w:name="_Toc359829057"/>
      <w:r w:rsidRPr="00AC2623">
        <w:rPr>
          <w:rFonts w:asciiTheme="minorHAnsi" w:hAnsiTheme="minorHAnsi"/>
        </w:rPr>
        <w:t>Windows Azure de Microsoft</w:t>
      </w:r>
      <w:bookmarkEnd w:id="16"/>
    </w:p>
    <w:p w:rsidR="00F43136" w:rsidRDefault="00F43136" w:rsidP="00D80A5F">
      <w:pPr>
        <w:pStyle w:val="Titre2"/>
        <w:numPr>
          <w:ilvl w:val="1"/>
          <w:numId w:val="1"/>
        </w:numPr>
        <w:rPr>
          <w:rFonts w:asciiTheme="minorHAnsi" w:hAnsiTheme="minorHAnsi"/>
        </w:rPr>
      </w:pPr>
      <w:bookmarkStart w:id="17" w:name="_Toc359829058"/>
      <w:r w:rsidRPr="00AC2623">
        <w:rPr>
          <w:rFonts w:asciiTheme="minorHAnsi" w:hAnsiTheme="minorHAnsi"/>
        </w:rPr>
        <w:t>Amazon Web Services EC2</w:t>
      </w:r>
      <w:bookmarkEnd w:id="17"/>
    </w:p>
    <w:p w:rsidR="00EA1671" w:rsidRPr="00EA1671" w:rsidRDefault="00EA1671" w:rsidP="006D7D6D">
      <w:pPr>
        <w:pStyle w:val="Titre2"/>
        <w:numPr>
          <w:ilvl w:val="1"/>
          <w:numId w:val="1"/>
        </w:numPr>
      </w:pPr>
      <w:bookmarkStart w:id="18" w:name="_Toc359829059"/>
      <w:r w:rsidRPr="006D7D6D">
        <w:rPr>
          <w:rFonts w:asciiTheme="minorHAnsi" w:hAnsiTheme="minorHAnsi"/>
        </w:rPr>
        <w:t>Engine Yard Cloud</w:t>
      </w:r>
      <w:bookmarkEnd w:id="18"/>
      <w:r w:rsidRPr="006D7D6D">
        <w:rPr>
          <w:rFonts w:asciiTheme="minorHAnsi" w:hAnsiTheme="minorHAnsi"/>
        </w:rPr>
        <w:t xml:space="preserve"> </w:t>
      </w:r>
    </w:p>
    <w:p w:rsidR="00F43136" w:rsidRPr="00AC2623" w:rsidRDefault="00F43136" w:rsidP="00600DAF">
      <w:pPr>
        <w:pStyle w:val="Titre2"/>
        <w:numPr>
          <w:ilvl w:val="1"/>
          <w:numId w:val="1"/>
        </w:numPr>
        <w:rPr>
          <w:rFonts w:asciiTheme="minorHAnsi" w:hAnsiTheme="minorHAnsi"/>
        </w:rPr>
      </w:pPr>
      <w:bookmarkStart w:id="19" w:name="_Toc359829060"/>
      <w:r w:rsidRPr="00AC2623">
        <w:rPr>
          <w:rFonts w:asciiTheme="minorHAnsi" w:hAnsiTheme="minorHAnsi"/>
        </w:rPr>
        <w:t>CloudControl</w:t>
      </w:r>
      <w:bookmarkEnd w:id="19"/>
    </w:p>
    <w:p w:rsidR="00CE6749" w:rsidRPr="00AC2623" w:rsidRDefault="00F43136" w:rsidP="00AC2623">
      <w:pPr>
        <w:pStyle w:val="Titre2"/>
        <w:numPr>
          <w:ilvl w:val="1"/>
          <w:numId w:val="1"/>
        </w:numPr>
        <w:rPr>
          <w:rFonts w:asciiTheme="minorHAnsi" w:hAnsiTheme="minorHAnsi"/>
        </w:rPr>
      </w:pPr>
      <w:bookmarkStart w:id="20" w:name="_Toc359829061"/>
      <w:r w:rsidRPr="00AC2623">
        <w:rPr>
          <w:rFonts w:asciiTheme="minorHAnsi" w:hAnsiTheme="minorHAnsi"/>
        </w:rPr>
        <w:lastRenderedPageBreak/>
        <w:t>AppHarbor</w:t>
      </w:r>
      <w:bookmarkEnd w:id="20"/>
    </w:p>
    <w:p w:rsidR="00FC092B" w:rsidRDefault="00F43136" w:rsidP="00AC2623">
      <w:pPr>
        <w:pStyle w:val="Titre2"/>
        <w:numPr>
          <w:ilvl w:val="1"/>
          <w:numId w:val="1"/>
        </w:numPr>
        <w:rPr>
          <w:rFonts w:asciiTheme="minorHAnsi" w:hAnsiTheme="minorHAnsi"/>
        </w:rPr>
      </w:pPr>
      <w:bookmarkStart w:id="21" w:name="_Toc359829062"/>
      <w:r w:rsidRPr="00AC2623">
        <w:rPr>
          <w:rFonts w:asciiTheme="minorHAnsi" w:hAnsiTheme="minorHAnsi"/>
        </w:rPr>
        <w:t>Cloudify de Gigaspace</w:t>
      </w:r>
      <w:bookmarkEnd w:id="21"/>
    </w:p>
    <w:p w:rsidR="00D30C01" w:rsidRPr="00D30C01" w:rsidRDefault="00A5406B" w:rsidP="00D30C01">
      <w:pPr>
        <w:pStyle w:val="Titre2"/>
        <w:numPr>
          <w:ilvl w:val="1"/>
          <w:numId w:val="1"/>
        </w:numPr>
        <w:rPr>
          <w:rFonts w:asciiTheme="minorHAnsi" w:hAnsiTheme="minorHAnsi"/>
        </w:rPr>
      </w:pPr>
      <w:bookmarkStart w:id="22" w:name="_Toc359829063"/>
      <w:r>
        <w:rPr>
          <w:rFonts w:asciiTheme="minorHAnsi" w:hAnsiTheme="minorHAnsi"/>
        </w:rPr>
        <w:t>S</w:t>
      </w:r>
      <w:r w:rsidR="00D30C01" w:rsidRPr="00D30C01">
        <w:rPr>
          <w:rFonts w:asciiTheme="minorHAnsi" w:hAnsiTheme="minorHAnsi"/>
        </w:rPr>
        <w:t>tatic</w:t>
      </w:r>
      <w:bookmarkEnd w:id="22"/>
    </w:p>
    <w:p w:rsidR="000C0F60" w:rsidRDefault="000C0F60" w:rsidP="000C0F60"/>
    <w:p w:rsidR="000C0F60" w:rsidRDefault="000C0F60" w:rsidP="008D696D">
      <w:pPr>
        <w:pStyle w:val="Titre1"/>
        <w:numPr>
          <w:ilvl w:val="0"/>
          <w:numId w:val="1"/>
        </w:numPr>
      </w:pPr>
      <w:bookmarkStart w:id="23" w:name="_Toc359829064"/>
      <w:r>
        <w:t>Comparaison des PaaS</w:t>
      </w:r>
      <w:bookmarkEnd w:id="23"/>
    </w:p>
    <w:p w:rsidR="005B6C1F" w:rsidRDefault="005B6C1F" w:rsidP="005B6C1F">
      <w:pPr>
        <w:ind w:firstLine="0"/>
        <w:sectPr w:rsidR="005B6C1F">
          <w:pgSz w:w="11906" w:h="16838"/>
          <w:pgMar w:top="1417" w:right="1417" w:bottom="1417" w:left="1417" w:header="708" w:footer="708" w:gutter="0"/>
          <w:cols w:space="708"/>
          <w:docGrid w:linePitch="360"/>
        </w:sectPr>
      </w:pPr>
    </w:p>
    <w:p w:rsidR="005B6C1F" w:rsidRPr="005B6C1F" w:rsidRDefault="005B6C1F" w:rsidP="005B6C1F">
      <w:pPr>
        <w:ind w:firstLine="0"/>
      </w:pPr>
    </w:p>
    <w:p w:rsidR="008D696D" w:rsidRDefault="008D696D" w:rsidP="00D56786">
      <w:pPr>
        <w:pStyle w:val="Titre2"/>
        <w:numPr>
          <w:ilvl w:val="1"/>
          <w:numId w:val="1"/>
        </w:numPr>
        <w:rPr>
          <w:rFonts w:asciiTheme="minorHAnsi" w:hAnsiTheme="minorHAnsi"/>
        </w:rPr>
      </w:pPr>
      <w:bookmarkStart w:id="24" w:name="_Toc359829065"/>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Red</w:t>
            </w:r>
            <w:proofErr w:type="spellEnd"/>
            <w:r>
              <w:t xml:space="preserve"> </w:t>
            </w:r>
            <w:proofErr w:type="spellStart"/>
            <w:r>
              <w:t>Hat</w:t>
            </w:r>
            <w:proofErr w:type="spellEnd"/>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Red</w:t>
            </w:r>
            <w:proofErr w:type="spellEnd"/>
            <w:r>
              <w:t xml:space="preserve"> </w:t>
            </w:r>
            <w:proofErr w:type="spellStart"/>
            <w:r>
              <w:t>Hat</w:t>
            </w:r>
            <w:proofErr w:type="spellEnd"/>
            <w:r>
              <w:t xml:space="preserve"> Entreprise Linux</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RHEL, Windows Server, Oracle EL, Ubuntu, SUSE LE, AMI Amazon Linux, Debian, </w:t>
            </w:r>
            <w:proofErr w:type="spellStart"/>
            <w:r>
              <w:t>Fedora</w:t>
            </w:r>
            <w:proofErr w:type="spellEnd"/>
            <w:r>
              <w:t xml:space="preserve">, </w:t>
            </w:r>
            <w:proofErr w:type="spellStart"/>
            <w:r>
              <w:t>Gentoo</w:t>
            </w:r>
            <w:proofErr w:type="spellEnd"/>
            <w:r>
              <w:t xml:space="preserve"> Linux</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Gento</w:t>
            </w:r>
            <w:proofErr w:type="spellEnd"/>
            <w:r>
              <w:t xml:space="preserve"> Linux</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Ubuntu </w:t>
            </w:r>
            <w:hyperlink r:id="rId7" w:anchor="available-stacks" w:history="1">
              <w:r>
                <w:rPr>
                  <w:rStyle w:val="Lienhypertexte"/>
                </w:rPr>
                <w:t>*</w:t>
              </w:r>
            </w:hyperlink>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Ubuntu, </w:t>
            </w:r>
            <w:proofErr w:type="spellStart"/>
            <w:r>
              <w:rPr>
                <w:lang w:val="en-US"/>
              </w:rPr>
              <w:t>Debian</w:t>
            </w:r>
            <w:proofErr w:type="spellEnd"/>
            <w:r>
              <w:rPr>
                <w:lang w:val="en-US"/>
              </w:rPr>
              <w:t xml:space="preserve">, FreeBSD, </w:t>
            </w:r>
            <w:proofErr w:type="spellStart"/>
            <w:r>
              <w:rPr>
                <w:lang w:val="en-US"/>
              </w:rPr>
              <w:t>CentOS</w:t>
            </w:r>
            <w:proofErr w:type="spellEnd"/>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Et localisation selon le souhait avec AnyCloud, AWS US &amp; UE, </w:t>
            </w:r>
            <w:proofErr w:type="spellStart"/>
            <w:r>
              <w:t>OpenStack</w:t>
            </w:r>
            <w:proofErr w:type="spellEnd"/>
            <w:r>
              <w:t>, HP Cloud Services, Entreprise Datacenter</w:t>
            </w: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8" w:anchor="Datacenters" w:history="1">
              <w:r>
                <w:rPr>
                  <w:rStyle w:val="Lienhypertexte"/>
                </w:rPr>
                <w:t>*</w:t>
              </w:r>
            </w:hyperlink>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AWS US est, ouest, AWS UE, AWS Asie-Pacifique, AWS Amérique du sud, AWS US </w:t>
            </w:r>
            <w:proofErr w:type="spellStart"/>
            <w:r>
              <w:t>GovCloud</w:t>
            </w:r>
            <w:proofErr w:type="spellEnd"/>
          </w:p>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rPr>
                <w:lang w:val="en-US"/>
              </w:rPr>
              <w:t xml:space="preserve">AWS, </w:t>
            </w:r>
            <w:proofErr w:type="spellStart"/>
            <w:r>
              <w:rPr>
                <w:lang w:val="en-US"/>
              </w:rPr>
              <w:t>OpenStack</w:t>
            </w:r>
            <w:proofErr w:type="spellEnd"/>
            <w:r>
              <w:rPr>
                <w:lang w:val="en-US"/>
              </w:rPr>
              <w:t xml:space="preserve">, Rackspace, Windows Azure, HP Cloud VMware, Citrix Cloud Stack1, </w:t>
            </w:r>
            <w:proofErr w:type="spellStart"/>
            <w:r>
              <w:rPr>
                <w:lang w:val="en-US"/>
              </w:rPr>
              <w:t>Terramark</w:t>
            </w:r>
            <w:proofErr w:type="spellEnd"/>
            <w:proofErr w:type="gramStart"/>
            <w:r>
              <w:rPr>
                <w:lang w:val="en-US"/>
              </w:rPr>
              <w:t xml:space="preserve">,  </w:t>
            </w:r>
            <w:proofErr w:type="spellStart"/>
            <w:r>
              <w:rPr>
                <w:lang w:val="en-US"/>
              </w:rPr>
              <w:t>XenServe</w:t>
            </w:r>
            <w:proofErr w:type="spellEnd"/>
            <w:proofErr w:type="gramEnd"/>
            <w:r>
              <w:rPr>
                <w:lang w:val="en-US"/>
              </w:rPr>
              <w:t xml:space="preserve">. </w:t>
            </w:r>
            <w:r>
              <w:t xml:space="preserve">Peut être installé sur tous cloud supportant </w:t>
            </w:r>
            <w:proofErr w:type="spellStart"/>
            <w:r>
              <w:t>JClouds</w:t>
            </w:r>
            <w:proofErr w:type="spellEnd"/>
            <w:r>
              <w:t xml:space="preserve"> API</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AWS, Rackspace : US, Hong Kong, </w:t>
            </w:r>
            <w:proofErr w:type="spellStart"/>
            <w:r>
              <w:rPr>
                <w:lang w:val="en-US"/>
              </w:rPr>
              <w:t>Royayme</w:t>
            </w:r>
            <w:proofErr w:type="spellEnd"/>
            <w:r>
              <w:rPr>
                <w:lang w:val="en-US"/>
              </w:rPr>
              <w:t xml:space="preserve"> </w:t>
            </w:r>
            <w:proofErr w:type="spellStart"/>
            <w:r>
              <w:rPr>
                <w:lang w:val="en-US"/>
              </w:rPr>
              <w:t>Unis</w:t>
            </w:r>
            <w:proofErr w:type="spellEnd"/>
            <w:r>
              <w:rPr>
                <w:lang w:val="en-US"/>
              </w:rPr>
              <w:t xml:space="preserve"> et </w:t>
            </w:r>
            <w:proofErr w:type="spellStart"/>
            <w:r>
              <w:rPr>
                <w:lang w:val="en-US"/>
              </w:rPr>
              <w:t>Australie</w:t>
            </w:r>
            <w:proofErr w:type="spellEnd"/>
            <w:r>
              <w:rPr>
                <w:lang w:val="en-US"/>
              </w:rPr>
              <w:t xml:space="preserve">, </w:t>
            </w:r>
            <w:proofErr w:type="spellStart"/>
            <w:r>
              <w:rPr>
                <w:lang w:val="en-US"/>
              </w:rPr>
              <w:t>DigitalOcean</w:t>
            </w:r>
            <w:proofErr w:type="spellEnd"/>
            <w:r>
              <w:rPr>
                <w:lang w:val="en-US"/>
              </w:rPr>
              <w:t xml:space="preserve">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 Oui </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Disponibilité du système / Service Level Agreement SLA</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99,95% </w:t>
            </w:r>
            <w:hyperlink r:id="rId9" w:history="1">
              <w:r>
                <w:rPr>
                  <w:rStyle w:val="Lienhypertexte"/>
                </w:rPr>
                <w:t>*</w:t>
              </w:r>
            </w:hyperlink>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99,95% </w:t>
            </w:r>
            <w:hyperlink r:id="rId10" w:history="1">
              <w:r>
                <w:rPr>
                  <w:rStyle w:val="Lienhypertexte"/>
                </w:rPr>
                <w:t>*</w:t>
              </w:r>
            </w:hyperlink>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100% </w:t>
            </w:r>
            <w:hyperlink r:id="rId11" w:history="1">
              <w:r>
                <w:rPr>
                  <w:rStyle w:val="Lienhypertexte"/>
                </w:rPr>
                <w:t>*</w:t>
              </w:r>
            </w:hyperlink>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environnements </w:t>
            </w:r>
            <w:r>
              <w:lastRenderedPageBreak/>
              <w:t xml:space="preserve">séparés. Les données sont stockées dans des </w:t>
            </w:r>
            <w:proofErr w:type="spellStart"/>
            <w:r>
              <w:t>BDs</w:t>
            </w:r>
            <w:proofErr w:type="spellEnd"/>
            <w:r>
              <w:t xml:space="preserve"> d’accès contrôlées. </w:t>
            </w:r>
            <w:hyperlink r:id="rId12" w:history="1">
              <w:r>
                <w:rPr>
                  <w:rStyle w:val="Lienhypertexte"/>
                </w:rPr>
                <w:t>*</w:t>
              </w:r>
            </w:hyperlink>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https://www.engineyard.com/products/cloud/cloud-security</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https://www.cloudcontrol.com/privacy-policy</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Sécurité par authentification, autorisation et </w:t>
            </w:r>
            <w:r>
              <w:lastRenderedPageBreak/>
              <w:t>dans le transport des données</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réalisation </w:t>
            </w:r>
            <w:r>
              <w:lastRenderedPageBreak/>
              <w:t>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3" w:anchor="HApplicationEnvironments" w:history="1">
              <w:r>
                <w:rPr>
                  <w:rStyle w:val="Lienhypertexte"/>
                </w:rPr>
                <w:t>*</w:t>
              </w:r>
            </w:hyperlink>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Développement, production, </w:t>
            </w:r>
            <w:proofErr w:type="spellStart"/>
            <w:r>
              <w:t>staging</w:t>
            </w:r>
            <w:proofErr w:type="spellEnd"/>
            <w:r>
              <w:t>, et d’autre à ajouter</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Développement, </w:t>
            </w:r>
            <w:proofErr w:type="spellStart"/>
            <w:r>
              <w:t>staging</w:t>
            </w:r>
            <w:proofErr w:type="spellEnd"/>
            <w:r>
              <w:t xml:space="preserve"> et production</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 xml:space="preserve">Oui, avec d’autre fournisseur Cloud comme Amazon, </w:t>
            </w:r>
            <w:proofErr w:type="spellStart"/>
            <w:r>
              <w:t>Rackspace</w:t>
            </w:r>
            <w:proofErr w:type="spellEnd"/>
            <w:r>
              <w:t xml:space="preserve"> et </w:t>
            </w:r>
            <w:proofErr w:type="spellStart"/>
            <w:r>
              <w:t>DigitalOcean</w:t>
            </w:r>
            <w:proofErr w:type="spellEnd"/>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Oui, les applications peuvent être exécutées sur des PaaS compatible </w:t>
            </w:r>
            <w:proofErr w:type="spellStart"/>
            <w:r>
              <w:t>buildpack</w:t>
            </w:r>
            <w:proofErr w:type="spellEnd"/>
            <w:r>
              <w:t xml:space="preserve">-API (Heroku, </w:t>
            </w:r>
            <w:proofErr w:type="spellStart"/>
            <w:r>
              <w:t>Stackato</w:t>
            </w:r>
            <w:proofErr w:type="spellEnd"/>
            <w:r>
              <w:t>…) ou autre serveur régulier</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Oui</w:t>
            </w:r>
          </w:p>
        </w:tc>
      </w:tr>
      <w:tr w:rsidR="00921A79" w:rsidTr="00921A79">
        <w:trPr>
          <w:trHeight w:val="3091"/>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hyperlink r:id="rId14" w:anchor="routing" w:history="1">
              <w:r>
                <w:rPr>
                  <w:rStyle w:val="Lienhypertexte"/>
                </w:rPr>
                <w:t>*</w:t>
              </w:r>
            </w:hyperlink>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Pr>
                <w:rFonts w:ascii="Arial" w:eastAsia="Times New Roman" w:hAnsi="Arial" w:cs="Arial"/>
                <w:color w:val="262626"/>
                <w:sz w:val="21"/>
                <w:szCs w:val="21"/>
                <w:lang w:eastAsia="fr-FR"/>
              </w:rPr>
              <w:t xml:space="preserve"> La plateforme peut résoudre les problèmes avant que les utilisateurs finaux en soient affectés</w:t>
            </w: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C258C6">
            <w:pPr>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CF6A2E">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4A0A4B">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4A0A4B">
            <w:pPr>
              <w:ind w:firstLine="0"/>
              <w:cnfStyle w:val="000000000000" w:firstRow="0" w:lastRow="0" w:firstColumn="0" w:lastColumn="0" w:oddVBand="0" w:evenVBand="0" w:oddHBand="0" w:evenHBand="0" w:firstRowFirstColumn="0" w:firstRowLastColumn="0" w:lastRowFirstColumn="0" w:lastRowLastColumn="0"/>
            </w:pPr>
            <w:r>
              <w:t xml:space="preserve">Oui, </w:t>
            </w:r>
            <w:proofErr w:type="spellStart"/>
            <w:r>
              <w:t>Android</w:t>
            </w:r>
            <w:proofErr w:type="spellEnd"/>
            <w:r>
              <w:t xml:space="preserve">, </w:t>
            </w:r>
            <w:proofErr w:type="spellStart"/>
            <w:r>
              <w:t>iOs</w:t>
            </w:r>
            <w:proofErr w:type="spellEnd"/>
          </w:p>
        </w:tc>
        <w:tc>
          <w:tcPr>
            <w:tcW w:w="1984"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Windows 8, </w:t>
            </w:r>
            <w:proofErr w:type="spellStart"/>
            <w:r>
              <w:t>iOs</w:t>
            </w:r>
            <w:proofErr w:type="spellEnd"/>
            <w:r>
              <w:t xml:space="preserve">, </w:t>
            </w:r>
            <w:proofErr w:type="spellStart"/>
            <w:r>
              <w:t>Android</w:t>
            </w:r>
            <w:proofErr w:type="spellEnd"/>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15" w:history="1">
              <w:r>
                <w:rPr>
                  <w:rStyle w:val="Lienhypertexte"/>
                </w:rPr>
                <w:t>*</w:t>
              </w:r>
            </w:hyperlink>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4A0A4B">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446CC8">
            <w:pPr>
              <w:ind w:left="708" w:hanging="708"/>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Pas de </w:t>
            </w:r>
            <w:proofErr w:type="spellStart"/>
            <w:r>
              <w:t>reporting</w:t>
            </w:r>
            <w:proofErr w:type="spellEnd"/>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C258C6">
            <w:pPr>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C258C6">
            <w:pPr>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hyperlink r:id="rId16" w:history="1">
              <w:r>
                <w:rPr>
                  <w:rStyle w:val="Lienhypertexte"/>
                </w:rPr>
                <w:t>https://www.openshift.com/products/pricing</w:t>
              </w:r>
            </w:hyperlink>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17" w:history="1">
              <w:r>
                <w:rPr>
                  <w:rStyle w:val="Lienhypertexte"/>
                </w:rPr>
                <w:t>*</w:t>
              </w:r>
            </w:hyperlink>
          </w:p>
        </w:tc>
        <w:tc>
          <w:tcPr>
            <w:tcW w:w="1843"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C258C6">
            <w:pPr>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Disponibilité du support technique</w:t>
            </w:r>
          </w:p>
        </w:tc>
        <w:tc>
          <w:tcPr>
            <w:tcW w:w="2127"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C258C6">
            <w:pPr>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59829066"/>
      <w:r w:rsidRPr="001A39F4">
        <w:rPr>
          <w:rFonts w:asciiTheme="minorHAnsi" w:hAnsiTheme="minorHAnsi"/>
        </w:rPr>
        <w:lastRenderedPageBreak/>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lastRenderedPageBreak/>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Switchyard</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Cron</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Bootstrap</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FuelPHP</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Lavarel</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Kohana</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bookmarkStart w:id="26" w:name="_Toc359829067"/>
    </w:p>
    <w:p w:rsidR="006A37AA" w:rsidRDefault="006A37AA" w:rsidP="001A39F4">
      <w:pPr>
        <w:pStyle w:val="Titre2"/>
        <w:numPr>
          <w:ilvl w:val="1"/>
          <w:numId w:val="1"/>
        </w:numPr>
        <w:rPr>
          <w:rFonts w:asciiTheme="minorHAnsi" w:hAnsiTheme="minorHAnsi"/>
        </w:rPr>
      </w:pPr>
      <w:r w:rsidRPr="001A39F4">
        <w:rPr>
          <w:rFonts w:asciiTheme="minorHAnsi" w:hAnsiTheme="minorHAnsi"/>
        </w:rPr>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AF73B3" w:rsidRPr="00E8136A" w:rsidRDefault="00AF73B3" w:rsidP="00AF73B3">
            <w:pPr>
              <w:pBdr>
                <w:bottom w:val="single" w:sz="12" w:space="1" w:color="3476B1" w:themeColor="accent1" w:themeShade="BF"/>
              </w:pBdr>
              <w:jc w:val="center"/>
              <w:rPr>
                <w:rFonts w:asciiTheme="majorHAnsi" w:eastAsiaTheme="majorEastAsia" w:hAnsiTheme="majorHAnsi" w:cstheme="majorBidi"/>
                <w:color w:val="3476B1" w:themeColor="accent1" w:themeShade="BF"/>
                <w:sz w:val="32"/>
                <w:szCs w:val="32"/>
                <w:lang w:bidi="en-US"/>
              </w:rPr>
            </w:pPr>
            <w:r w:rsidRPr="00AF73B3">
              <w:rPr>
                <w:sz w:val="32"/>
                <w:szCs w:val="32"/>
              </w:rPr>
              <w:t>Services complémentaires</w:t>
            </w:r>
          </w:p>
        </w:tc>
        <w:tc>
          <w:tcPr>
            <w:tcW w:w="20979" w:type="dxa"/>
            <w:gridSpan w:val="11"/>
          </w:tcPr>
          <w:p w:rsidR="00AF73B3" w:rsidRDefault="00AF73B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9C0BE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18"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19"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AppDynamics</w:t>
            </w:r>
            <w:proofErr w:type="spellEnd"/>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Test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SCM</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xml:space="preserve">Subversion,  </w:t>
            </w:r>
            <w:proofErr w:type="spellStart"/>
            <w:r>
              <w:t>GitLab</w:t>
            </w:r>
            <w:proofErr w:type="spellEnd"/>
            <w:r>
              <w:t xml:space="preserve">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 xml:space="preserve">Propose </w:t>
            </w:r>
            <w:proofErr w:type="spellStart"/>
            <w:r>
              <w:t>github</w:t>
            </w:r>
            <w:proofErr w:type="spellEnd"/>
            <w:r>
              <w:t>,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Intégration continue</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Tddium</w:t>
            </w:r>
            <w:proofErr w:type="spellEnd"/>
            <w:r>
              <w:t xml:space="preserve">, </w:t>
            </w:r>
            <w:proofErr w:type="spellStart"/>
            <w:r>
              <w:t>Codeship</w:t>
            </w:r>
            <w:proofErr w:type="spellEnd"/>
            <w:r>
              <w:t xml:space="preserve">, </w:t>
            </w:r>
            <w:proofErr w:type="spellStart"/>
            <w:r>
              <w:t>Semaphore</w:t>
            </w:r>
            <w:proofErr w:type="spellEnd"/>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Gestion de projet</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Bases de données SQL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PostgreSQL</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ClearDB</w:t>
            </w:r>
            <w:proofErr w:type="spellEnd"/>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Bases de données NoSQL</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Table Service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proofErr w:type="spellStart"/>
            <w:r>
              <w:t>Logging</w:t>
            </w:r>
            <w:proofErr w:type="spellEnd"/>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Logentries</w:t>
            </w:r>
            <w:proofErr w:type="spellEnd"/>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ind w:left="708" w:hanging="708"/>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Email</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Mailgun</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SendGrid</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SMS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xml:space="preserve">Blower.io </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Twilio</w:t>
            </w:r>
            <w:proofErr w:type="spellEnd"/>
            <w:r>
              <w:t xml:space="preserve"> </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MMS</w:t>
            </w: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RPr="00506A38"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Queuing</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IronMQ</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Cache</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MemCachier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Windows Azure Caching</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Monitoring</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New Relic</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New Relic</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Paiement</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Spreedly</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Collaboration</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xWiki</w:t>
            </w:r>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VS Anywhere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données Big Data</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Treasure</w:t>
            </w:r>
            <w:proofErr w:type="spellEnd"/>
            <w:r>
              <w:t xml:space="preserve"> Data</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Recherche</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ElasticSearch</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Bing Search API</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AF73B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 xml:space="preserve">Analyse de codes </w:t>
            </w:r>
            <w:r>
              <w:lastRenderedPageBreak/>
              <w:t>sources</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4919A1"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proofErr w:type="spellStart"/>
            <w:r>
              <w:lastRenderedPageBreak/>
              <w:t>Continious</w:t>
            </w:r>
            <w:proofErr w:type="spellEnd"/>
            <w:r>
              <w:t xml:space="preserve"> </w:t>
            </w:r>
            <w:proofErr w:type="spellStart"/>
            <w:r>
              <w:t>delivery</w:t>
            </w:r>
            <w:proofErr w:type="spellEnd"/>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bookmarkStart w:id="27" w:name="_Toc359829068"/>
    </w:p>
    <w:p w:rsidR="001A39F4" w:rsidRPr="00EC2B02" w:rsidRDefault="0027147B" w:rsidP="00EC2B02">
      <w:pPr>
        <w:pStyle w:val="Titre2"/>
        <w:numPr>
          <w:ilvl w:val="1"/>
          <w:numId w:val="1"/>
        </w:numPr>
        <w:rPr>
          <w:rFonts w:asciiTheme="minorHAnsi" w:hAnsiTheme="minorHAnsi"/>
        </w:rPr>
      </w:pPr>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proofErr w:type="spellStart"/>
            <w:r>
              <w:t>CloudVertical</w:t>
            </w:r>
            <w:proofErr w:type="spellEnd"/>
            <w:r>
              <w:t xml:space="preserve">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 xml:space="preserve">CloudBees </w:t>
            </w:r>
            <w:proofErr w:type="spellStart"/>
            <w:r>
              <w:t>Metering</w:t>
            </w:r>
            <w:proofErr w:type="spellEnd"/>
            <w:r>
              <w:t xml:space="preserve"> and </w:t>
            </w:r>
            <w:proofErr w:type="spellStart"/>
            <w:r>
              <w:t>Billing</w:t>
            </w:r>
            <w:proofErr w:type="spellEnd"/>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Pr>
        <w:sectPr w:rsidR="0087795E" w:rsidSect="00FA496A">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Default="00B36948" w:rsidP="00B36948">
            <w:pPr>
              <w:pStyle w:val="Titre2"/>
              <w:pBdr>
                <w:bottom w:val="none" w:sz="0" w:space="0" w:color="auto"/>
              </w:pBdr>
              <w:spacing w:after="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lastRenderedPageBreak/>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CD68D7">
            <w:pPr>
              <w:pStyle w:val="Titre2"/>
              <w:pBdr>
                <w:bottom w:val="none" w:sz="0" w:space="0" w:color="auto"/>
              </w:pBdr>
              <w:spacing w:after="0"/>
              <w:textAlignment w:val="baseline"/>
              <w:outlineLvl w:val="1"/>
              <w:rPr>
                <w:rFonts w:ascii="Arial" w:hAnsi="Arial" w:cs="Arial"/>
                <w:color w:val="000000"/>
              </w:rPr>
            </w:pPr>
            <w:r>
              <w:rPr>
                <w:rFonts w:ascii="Arial" w:hAnsi="Arial" w:cs="Arial"/>
                <w:color w:val="000000"/>
              </w:rP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1A39F4"/>
    <w:p w:rsidR="0087795E" w:rsidRDefault="0087795E" w:rsidP="001A39F4"/>
    <w:p w:rsidR="0087795E" w:rsidRDefault="0087795E" w:rsidP="001A39F4"/>
    <w:p w:rsidR="0087795E" w:rsidRDefault="0087795E" w:rsidP="001A39F4">
      <w:pPr>
        <w:sectPr w:rsidR="0087795E" w:rsidSect="0087795E">
          <w:type w:val="continuous"/>
          <w:pgSz w:w="11906" w:h="16838"/>
          <w:pgMar w:top="1417" w:right="1417" w:bottom="1417" w:left="1417" w:header="708" w:footer="708" w:gutter="0"/>
          <w:cols w:space="708"/>
          <w:docGrid w:linePitch="360"/>
        </w:sectPr>
      </w:pPr>
    </w:p>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Pr="000C0F60" w:rsidRDefault="0087795E" w:rsidP="001A39F4"/>
    <w:sectPr w:rsidR="0087795E" w:rsidRPr="000C0F60"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7340C6"/>
    <w:multiLevelType w:val="hybridMultilevel"/>
    <w:tmpl w:val="279C02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0"/>
  </w:num>
  <w:num w:numId="4">
    <w:abstractNumId w:val="10"/>
  </w:num>
  <w:num w:numId="5">
    <w:abstractNumId w:val="24"/>
  </w:num>
  <w:num w:numId="6">
    <w:abstractNumId w:val="25"/>
  </w:num>
  <w:num w:numId="7">
    <w:abstractNumId w:val="18"/>
  </w:num>
  <w:num w:numId="8">
    <w:abstractNumId w:val="13"/>
  </w:num>
  <w:num w:numId="9">
    <w:abstractNumId w:val="5"/>
  </w:num>
  <w:num w:numId="10">
    <w:abstractNumId w:val="6"/>
  </w:num>
  <w:num w:numId="11">
    <w:abstractNumId w:val="2"/>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23"/>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27"/>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8"/>
    <w:lvlOverride w:ilvl="0">
      <w:lvl w:ilvl="0">
        <w:numFmt w:val="decimal"/>
        <w:lvlText w:val="%1."/>
        <w:lvlJc w:val="left"/>
      </w:lvl>
    </w:lvlOverride>
  </w:num>
  <w:num w:numId="21">
    <w:abstractNumId w:val="22"/>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973"/>
    <w:rsid w:val="0000244C"/>
    <w:rsid w:val="0006057A"/>
    <w:rsid w:val="000822FC"/>
    <w:rsid w:val="00083002"/>
    <w:rsid w:val="00096319"/>
    <w:rsid w:val="000B3215"/>
    <w:rsid w:val="000C0F60"/>
    <w:rsid w:val="000C1B81"/>
    <w:rsid w:val="000D744C"/>
    <w:rsid w:val="000F659A"/>
    <w:rsid w:val="00104604"/>
    <w:rsid w:val="00110FE7"/>
    <w:rsid w:val="00125515"/>
    <w:rsid w:val="00135F95"/>
    <w:rsid w:val="00146A5C"/>
    <w:rsid w:val="00152EC2"/>
    <w:rsid w:val="00170058"/>
    <w:rsid w:val="00184150"/>
    <w:rsid w:val="00186266"/>
    <w:rsid w:val="001964F5"/>
    <w:rsid w:val="001A3017"/>
    <w:rsid w:val="001A39F4"/>
    <w:rsid w:val="001A5E75"/>
    <w:rsid w:val="001B33DF"/>
    <w:rsid w:val="001C028B"/>
    <w:rsid w:val="001D59C0"/>
    <w:rsid w:val="001F0C00"/>
    <w:rsid w:val="00211FF1"/>
    <w:rsid w:val="00242CD0"/>
    <w:rsid w:val="002656E9"/>
    <w:rsid w:val="0027147B"/>
    <w:rsid w:val="002A7BF9"/>
    <w:rsid w:val="002D55F7"/>
    <w:rsid w:val="00303E9E"/>
    <w:rsid w:val="00305F21"/>
    <w:rsid w:val="003130A7"/>
    <w:rsid w:val="00391FA7"/>
    <w:rsid w:val="0039222F"/>
    <w:rsid w:val="00394ABE"/>
    <w:rsid w:val="003B336F"/>
    <w:rsid w:val="003B3E5A"/>
    <w:rsid w:val="003B6245"/>
    <w:rsid w:val="003C416C"/>
    <w:rsid w:val="003D11C3"/>
    <w:rsid w:val="003D2C6F"/>
    <w:rsid w:val="003E0EC4"/>
    <w:rsid w:val="003E3DC0"/>
    <w:rsid w:val="00403333"/>
    <w:rsid w:val="00404757"/>
    <w:rsid w:val="00435A4C"/>
    <w:rsid w:val="00435FAE"/>
    <w:rsid w:val="00446CC8"/>
    <w:rsid w:val="00461D58"/>
    <w:rsid w:val="00465009"/>
    <w:rsid w:val="00465321"/>
    <w:rsid w:val="00475AA5"/>
    <w:rsid w:val="004919A1"/>
    <w:rsid w:val="00496C1B"/>
    <w:rsid w:val="004A0A4B"/>
    <w:rsid w:val="004A25B3"/>
    <w:rsid w:val="00506A38"/>
    <w:rsid w:val="005315A7"/>
    <w:rsid w:val="00535947"/>
    <w:rsid w:val="00561CD7"/>
    <w:rsid w:val="005957C5"/>
    <w:rsid w:val="005B6C1F"/>
    <w:rsid w:val="005C77D5"/>
    <w:rsid w:val="005D429D"/>
    <w:rsid w:val="005F44C3"/>
    <w:rsid w:val="00600DAF"/>
    <w:rsid w:val="00622D01"/>
    <w:rsid w:val="006247E2"/>
    <w:rsid w:val="0065644B"/>
    <w:rsid w:val="0067348B"/>
    <w:rsid w:val="00683031"/>
    <w:rsid w:val="006A37AA"/>
    <w:rsid w:val="006B4553"/>
    <w:rsid w:val="006B73AB"/>
    <w:rsid w:val="006C0F53"/>
    <w:rsid w:val="006C3A0A"/>
    <w:rsid w:val="006D7D6D"/>
    <w:rsid w:val="007027E6"/>
    <w:rsid w:val="007772FE"/>
    <w:rsid w:val="00781AC4"/>
    <w:rsid w:val="00787E12"/>
    <w:rsid w:val="007B3E75"/>
    <w:rsid w:val="007B7DF4"/>
    <w:rsid w:val="007C5EA3"/>
    <w:rsid w:val="007F76BD"/>
    <w:rsid w:val="00806D7D"/>
    <w:rsid w:val="00825C58"/>
    <w:rsid w:val="00827B60"/>
    <w:rsid w:val="008604BD"/>
    <w:rsid w:val="008626F7"/>
    <w:rsid w:val="0087795E"/>
    <w:rsid w:val="008843CD"/>
    <w:rsid w:val="008955E0"/>
    <w:rsid w:val="008D696D"/>
    <w:rsid w:val="00914D5E"/>
    <w:rsid w:val="00921A79"/>
    <w:rsid w:val="009615FB"/>
    <w:rsid w:val="00986BC1"/>
    <w:rsid w:val="009909C3"/>
    <w:rsid w:val="00992B7D"/>
    <w:rsid w:val="009957E3"/>
    <w:rsid w:val="009B225A"/>
    <w:rsid w:val="009C0BE1"/>
    <w:rsid w:val="009D09D7"/>
    <w:rsid w:val="009D6EEA"/>
    <w:rsid w:val="009E425A"/>
    <w:rsid w:val="009E6901"/>
    <w:rsid w:val="009F7C57"/>
    <w:rsid w:val="00A03916"/>
    <w:rsid w:val="00A03C8D"/>
    <w:rsid w:val="00A17F48"/>
    <w:rsid w:val="00A44016"/>
    <w:rsid w:val="00A5406B"/>
    <w:rsid w:val="00AB5E65"/>
    <w:rsid w:val="00AC2623"/>
    <w:rsid w:val="00AC6A8F"/>
    <w:rsid w:val="00AD320F"/>
    <w:rsid w:val="00AD7B27"/>
    <w:rsid w:val="00AE1467"/>
    <w:rsid w:val="00AF0848"/>
    <w:rsid w:val="00AF309C"/>
    <w:rsid w:val="00AF73B3"/>
    <w:rsid w:val="00B05E15"/>
    <w:rsid w:val="00B146E5"/>
    <w:rsid w:val="00B2134C"/>
    <w:rsid w:val="00B276AA"/>
    <w:rsid w:val="00B306B3"/>
    <w:rsid w:val="00B3101F"/>
    <w:rsid w:val="00B36948"/>
    <w:rsid w:val="00B571C4"/>
    <w:rsid w:val="00B621D5"/>
    <w:rsid w:val="00BD5965"/>
    <w:rsid w:val="00C258C6"/>
    <w:rsid w:val="00C35FF0"/>
    <w:rsid w:val="00C361E2"/>
    <w:rsid w:val="00C5274F"/>
    <w:rsid w:val="00C65CB9"/>
    <w:rsid w:val="00C7434A"/>
    <w:rsid w:val="00C92CA2"/>
    <w:rsid w:val="00CB5657"/>
    <w:rsid w:val="00CD68D7"/>
    <w:rsid w:val="00CE6749"/>
    <w:rsid w:val="00CF6A2E"/>
    <w:rsid w:val="00D01023"/>
    <w:rsid w:val="00D30C01"/>
    <w:rsid w:val="00D32B97"/>
    <w:rsid w:val="00D56786"/>
    <w:rsid w:val="00D80A5F"/>
    <w:rsid w:val="00DC5B2B"/>
    <w:rsid w:val="00DD6C40"/>
    <w:rsid w:val="00DE7E42"/>
    <w:rsid w:val="00DF0BB1"/>
    <w:rsid w:val="00DF455D"/>
    <w:rsid w:val="00E010B8"/>
    <w:rsid w:val="00E03AFF"/>
    <w:rsid w:val="00E3282D"/>
    <w:rsid w:val="00E56AA5"/>
    <w:rsid w:val="00E6000F"/>
    <w:rsid w:val="00E8038A"/>
    <w:rsid w:val="00E8136A"/>
    <w:rsid w:val="00EA1671"/>
    <w:rsid w:val="00EC2B02"/>
    <w:rsid w:val="00EE11CC"/>
    <w:rsid w:val="00F21203"/>
    <w:rsid w:val="00F236AD"/>
    <w:rsid w:val="00F32DB3"/>
    <w:rsid w:val="00F43136"/>
    <w:rsid w:val="00F549AB"/>
    <w:rsid w:val="00F64F12"/>
    <w:rsid w:val="00F65CE3"/>
    <w:rsid w:val="00F75147"/>
    <w:rsid w:val="00F96598"/>
    <w:rsid w:val="00FA496A"/>
    <w:rsid w:val="00FC092B"/>
    <w:rsid w:val="00FC3985"/>
    <w:rsid w:val="00FD3859"/>
    <w:rsid w:val="00FE7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ndows_Azure" TargetMode="External"/><Relationship Id="rId13" Type="http://schemas.openxmlformats.org/officeDocument/2006/relationships/hyperlink" Target="http://wiki.cloudbees.com/bin/view/RUN/CloudBeesWebXml" TargetMode="External"/><Relationship Id="rId18" Type="http://schemas.openxmlformats.org/officeDocument/2006/relationships/hyperlink" Target="https://addons.herok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loudcontrol.com/dev-center/Platform%20Documentation" TargetMode="External"/><Relationship Id="rId12" Type="http://schemas.openxmlformats.org/officeDocument/2006/relationships/hyperlink" Target="https://policy.heroku.com/security" TargetMode="External"/><Relationship Id="rId17" Type="http://schemas.openxmlformats.org/officeDocument/2006/relationships/hyperlink" Target="https://www.engineyard.com/products/cloud/pricing" TargetMode="External"/><Relationship Id="rId2" Type="http://schemas.openxmlformats.org/officeDocument/2006/relationships/numbering" Target="numbering.xml"/><Relationship Id="rId16" Type="http://schemas.openxmlformats.org/officeDocument/2006/relationships/hyperlink" Target="https://www.openshift.com/products/pric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ecks.paaswatch.com/600030/history" TargetMode="External"/><Relationship Id="rId5" Type="http://schemas.openxmlformats.org/officeDocument/2006/relationships/settings" Target="settings.xml"/><Relationship Id="rId15" Type="http://schemas.openxmlformats.org/officeDocument/2006/relationships/hyperlink" Target="https://www.engineyard.com/docs/Mobile_Solutions_Brief.pdf" TargetMode="External"/><Relationship Id="rId10" Type="http://schemas.openxmlformats.org/officeDocument/2006/relationships/hyperlink" Target="http://aws.amazon.com/fr/ec2-sla/" TargetMode="External"/><Relationship Id="rId19" Type="http://schemas.openxmlformats.org/officeDocument/2006/relationships/hyperlink" Target="http://www.cloudbees.com/platform/ecosystem/tech-partners.cb" TargetMode="External"/><Relationship Id="rId4" Type="http://schemas.microsoft.com/office/2007/relationships/stylesWithEffects" Target="stylesWithEffects.xml"/><Relationship Id="rId9" Type="http://schemas.openxmlformats.org/officeDocument/2006/relationships/hyperlink" Target="http://www.windowsazure.com/fr-fr/support/legal/sla/" TargetMode="External"/><Relationship Id="rId14" Type="http://schemas.openxmlformats.org/officeDocument/2006/relationships/hyperlink" Target="https://devcenter.heroku.com/articles/http-routing"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38ED3-EB63-45A0-806C-0C7E1B84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13</Pages>
  <Words>3326</Words>
  <Characters>18294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182</cp:revision>
  <dcterms:created xsi:type="dcterms:W3CDTF">2013-06-13T15:01:00Z</dcterms:created>
  <dcterms:modified xsi:type="dcterms:W3CDTF">2013-06-24T12:19:00Z</dcterms:modified>
</cp:coreProperties>
</file>