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Times New Roman" w:hAnsi="Times New Roman"/>
          <w:color w:val="000000"/>
          <w:sz w:val="20"/>
          <w:szCs w:val="20"/>
        </w:rPr>
      </w:pPr>
    </w:p>
    <w:p>
      <w:pPr>
        <w:pStyle w:val="para1"/>
        <w:spacing/>
        <w:jc w:val="center"/>
        <w:rPr>
          <w:rFonts w:ascii="Times New Roman" w:hAnsi="Times New Roman"/>
          <w:highlight w:val="red"/>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highlight w:val="red"/>
          <w:color w:val="auto"/>
          <w:sz w:val="20"/>
          <w:szCs w:val="20"/>
        </w:rPr>
        <w:t xml:space="preserve">Alon Bar</w:t>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highlight w:val="red"/>
          <w:sz w:val="20"/>
          <w:szCs w:val="20"/>
        </w:rPr>
        <w:t>г. Ташкент</w:t>
      </w:r>
      <w:r>
        <w:rPr>
          <w:rFonts w:ascii="Times New Roman" w:hAnsi="Times New Roman" w:cs="Times New Roman"/>
          <w:sz w:val="20"/>
          <w:szCs w:val="20"/>
        </w:rPr>
        <w:t xml:space="preserve">                                                                            </w:t>
        <w:tab/>
        <w:t xml:space="preserve">          </w:t>
        <w:tab/>
        <w:tab/>
        <w:tab/>
      </w:r>
      <w:r>
        <w:rPr>
          <w:rFonts w:ascii="Times New Roman" w:hAnsi="Times New Roman" w:cs="Times New Roman"/>
          <w:highlight w:val="red"/>
          <w:sz w:val="20"/>
          <w:szCs w:val="20"/>
        </w:rPr>
        <w:t>«17» ноября 2021г.</w:t>
      </w:r>
      <w:r>
        <w:rPr>
          <w:rFonts w:ascii="Times New Roman" w:hAnsi="Times New Roman" w:cs="Times New Roman"/>
          <w:sz w:val="20"/>
          <w:szCs w:val="20"/>
        </w:rPr>
      </w:r>
    </w:p>
    <w:p>
      <w:pPr>
        <w:rPr>
          <w:rFonts w:ascii="Times New Roman" w:hAnsi="Times New Roman"/>
          <w:b/>
          <w:highlight w:val="yellow"/>
          <w:bCs/>
          <w:sz w:val="20"/>
          <w:szCs w:val="20"/>
        </w:rPr>
      </w:pPr>
      <w:r>
        <w:rPr>
          <w:rFonts w:ascii="Times New Roman" w:hAnsi="Times New Roman"/>
          <w:b/>
          <w:highlight w:val="yellow"/>
          <w:bCs/>
          <w:sz w:val="20"/>
          <w:szCs w:val="20"/>
        </w:rPr>
      </w:r>
    </w:p>
    <w:p>
      <w:pPr>
        <w:pStyle w:val="para1"/>
        <w:ind w:firstLine="567"/>
        <w:tabs defTabSz="708">
          <w:tab w:val="left" w:pos="284" w:leader="none"/>
          <w:tab w:val="left" w:pos="3828" w:leader="none"/>
        </w:tabs>
        <w:rPr>
          <w:rFonts w:ascii="Times New Roman" w:hAnsi="Times New Roman"/>
          <w:b w:val="0"/>
          <w:bCs w:val="0"/>
          <w:color w:val="auto"/>
          <w:kern w:val="1"/>
          <w:sz w:val="20"/>
          <w:szCs w:val="20"/>
        </w:rPr>
      </w:pPr>
      <w:r>
        <w:rPr>
          <w:rFonts w:ascii="Times New Roman" w:hAnsi="Times New Roman"/>
          <w:highlight w:val="red"/>
          <w:color w:val="auto"/>
          <w:kern w:val="1"/>
          <w:sz w:val="20"/>
          <w:szCs w:val="20"/>
        </w:rPr>
        <w:t>OOO «Good Luck Future»</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именуемое в дальнейшем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в лице </w:t>
      </w:r>
      <w:r>
        <w:rPr>
          <w:rFonts w:ascii="Times New Roman" w:hAnsi="Times New Roman"/>
          <w:b w:val="0"/>
          <w:highlight w:val="red"/>
          <w:bCs w:val="0"/>
          <w:color w:val="auto"/>
          <w:kern w:val="1"/>
          <w:sz w:val="20"/>
          <w:szCs w:val="20"/>
        </w:rPr>
        <w:t>Директора – Бекмуратова А.А.,</w:t>
      </w:r>
      <w:r>
        <w:rPr>
          <w:rFonts w:ascii="Times New Roman" w:hAnsi="Times New Roman"/>
          <w:b w:val="0"/>
          <w:bCs w:val="0"/>
          <w:color w:val="auto"/>
          <w:kern w:val="1"/>
          <w:sz w:val="20"/>
          <w:szCs w:val="20"/>
        </w:rPr>
        <w:t xml:space="preserve"> действующего на основании Устава, с одной стороны, и гражданин(ка)</w:t>
      </w:r>
      <w:r>
        <w:rPr>
          <w:rFonts w:ascii="Times New Roman" w:hAnsi="Times New Roman"/>
          <w:b w:val="0"/>
          <w:bCs w:val="0"/>
          <w:color w:val="auto"/>
          <w:kern w:val="1"/>
          <w:sz w:val="20"/>
          <w:szCs w:val="20"/>
        </w:rPr>
        <w:t xml:space="preserve"> </w:t>
      </w:r>
      <w:r/>
      <w:bookmarkStart w:id="0" w:name="_Hlk112070935"/>
      <w:bookmarkEnd w:id="0"/>
      <w:r/>
      <w:r>
        <w:rPr>
          <w:rFonts w:ascii="Times New Roman" w:hAnsi="Times New Roman"/>
          <w:highlight w:val="red"/>
          <w:color w:val="auto"/>
          <w:kern w:val="1"/>
          <w:sz w:val="20"/>
          <w:szCs w:val="20"/>
          <w:lang w:val="en-us"/>
        </w:rPr>
        <w:t>Balsin</w:t>
      </w:r>
      <w:r>
        <w:rPr>
          <w:rFonts w:ascii="Times New Roman" w:hAnsi="Times New Roman"/>
          <w:highlight w:val="red"/>
          <w:color w:val="auto"/>
          <w:kern w:val="1"/>
          <w:sz w:val="20"/>
          <w:szCs w:val="20"/>
        </w:rPr>
        <w:t xml:space="preserve"> </w:t>
      </w:r>
      <w:r>
        <w:rPr>
          <w:rFonts w:ascii="Times New Roman" w:hAnsi="Times New Roman"/>
          <w:highlight w:val="red"/>
          <w:color w:val="auto"/>
          <w:kern w:val="1"/>
          <w:sz w:val="20"/>
          <w:szCs w:val="20"/>
          <w:lang w:val="en-us"/>
        </w:rPr>
        <w:t>Andrey</w:t>
      </w:r>
      <w:r>
        <w:rPr>
          <w:rFonts w:ascii="Times New Roman" w:hAnsi="Times New Roman"/>
          <w:highlight w:val="red"/>
          <w:color w:val="auto"/>
          <w:kern w:val="1"/>
          <w:sz w:val="20"/>
          <w:szCs w:val="20"/>
        </w:rPr>
        <w:t xml:space="preserve"> </w:t>
      </w:r>
      <w:r>
        <w:rPr>
          <w:rFonts w:ascii="Times New Roman" w:hAnsi="Times New Roman"/>
          <w:highlight w:val="red"/>
          <w:color w:val="auto"/>
          <w:kern w:val="1"/>
          <w:sz w:val="20"/>
          <w:szCs w:val="20"/>
          <w:lang w:val="en-us"/>
        </w:rPr>
        <w:t>Aleksandrovich</w:t>
      </w:r>
      <w:r>
        <w:rPr>
          <w:rFonts w:ascii="Times New Roman" w:hAnsi="Times New Roman"/>
          <w:b w:val="0"/>
          <w:bCs w:val="0"/>
          <w:color w:val="auto"/>
          <w:kern w:val="1"/>
          <w:sz w:val="20"/>
          <w:szCs w:val="20"/>
        </w:rPr>
        <w:t>, именуемый(ая) в дальнейшем «</w:t>
      </w:r>
      <w:r>
        <w:rPr>
          <w:rFonts w:ascii="Times New Roman" w:hAnsi="Times New Roman"/>
          <w:b w:val="0"/>
          <w:bCs w:val="0"/>
          <w:color w:val="auto"/>
          <w:kern w:val="1"/>
          <w:sz w:val="20"/>
          <w:szCs w:val="20"/>
        </w:rPr>
        <w:t>Покупатель</w:t>
      </w:r>
      <w:r>
        <w:rPr>
          <w:rFonts w:ascii="Times New Roman" w:hAnsi="Times New Roman"/>
          <w:b w:val="0"/>
          <w:bCs w:val="0"/>
          <w:color w:val="auto"/>
          <w:kern w:val="1"/>
          <w:sz w:val="20"/>
          <w:szCs w:val="20"/>
        </w:rPr>
        <w:t>», с другой стороны, заключили настоящий договор о нижеследующем:</w:t>
      </w:r>
      <w:r>
        <w:rPr>
          <w:rFonts w:ascii="Times New Roman" w:hAnsi="Times New Roman"/>
          <w:b w:val="0"/>
          <w:bCs w:val="0"/>
          <w:color w:val="auto"/>
          <w:kern w:val="1"/>
          <w:sz w:val="20"/>
          <w:szCs w:val="20"/>
        </w:rPr>
      </w:r>
    </w:p>
    <w:p>
      <w:pPr>
        <w:pStyle w:val="para1"/>
        <w:ind w:firstLine="567"/>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r>
    </w:p>
    <w:p>
      <w:pPr>
        <w:pStyle w:val="para1"/>
        <w:numPr>
          <w:ilvl w:val="0"/>
          <w:numId w:val="32"/>
        </w:numPr>
        <w:ind w:left="0" w:firstLine="0"/>
        <w:spacing/>
        <w:jc w:val="center"/>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t>ПРЕДМЕТ ДОГОВОРА</w:t>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осуществляет строительство объекта: многоэтажный жилой дом, расположенный по адресу: </w:t>
      </w:r>
      <w:r>
        <w:rPr>
          <w:highlight w:val="red"/>
          <w:sz w:val="20"/>
          <w:szCs w:val="20"/>
        </w:rPr>
        <w:t>г.Ташкент, Чиланзарский район, ул. Катартал, 5-квартал, дом 44А (далее - Комплекс).</w:t>
      </w:r>
      <w:r>
        <w:rPr>
          <w:sz w:val="20"/>
          <w:szCs w:val="20"/>
        </w:rPr>
        <w:t xml:space="preserve"> Земельный участок принадлежит Продавцу на правах постоянного пользования (регистрационный номер реестра государственной регистрации объектов недвижимого имущества </w:t>
      </w:r>
      <w:r>
        <w:rPr>
          <w:highlight w:val="red"/>
          <w:sz w:val="20"/>
          <w:szCs w:val="20"/>
        </w:rPr>
        <w:t>№10:03:03:03:01:0022 от 24.09.2019г.).</w:t>
      </w:r>
      <w:r>
        <w:rPr>
          <w:sz w:val="20"/>
          <w:szCs w:val="20"/>
        </w:rPr>
        <w:t xml:space="preserve"> Продавец осуществляет строительные работы на основании соответствующего уведомления в Инспекцию по контролю строительства </w:t>
      </w:r>
      <w:r>
        <w:rPr>
          <w:highlight w:val="red"/>
          <w:sz w:val="20"/>
          <w:szCs w:val="20"/>
        </w:rPr>
        <w:t>города Ташкента от 07.10.2019г за №13022648.</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w:t>
      </w:r>
      <w:r>
        <w:rPr>
          <w:b/>
          <w:highlight w:val="red"/>
          <w:sz w:val="20"/>
          <w:szCs w:val="20"/>
        </w:rPr>
        <w:t xml:space="preserve">квартиру № </w:t>
      </w:r>
      <w:r/>
      <w:bookmarkStart w:id="1" w:name="_Hlk111452300"/>
      <w:bookmarkEnd w:id="1"/>
      <w:r/>
      <w:r>
        <w:rPr>
          <w:b/>
          <w:highlight w:val="red"/>
          <w:sz w:val="20"/>
          <w:szCs w:val="20"/>
        </w:rPr>
        <w:t>12</w:t>
      </w:r>
      <w:r>
        <w:rPr>
          <w:b/>
          <w:highlight w:val="red"/>
          <w:sz w:val="20"/>
          <w:szCs w:val="20"/>
        </w:rPr>
        <w:t xml:space="preserve"> на </w:t>
      </w:r>
      <w:r>
        <w:rPr>
          <w:b/>
          <w:highlight w:val="red"/>
          <w:sz w:val="20"/>
          <w:szCs w:val="20"/>
        </w:rPr>
        <w:t>5</w:t>
      </w:r>
      <w:r>
        <w:rPr>
          <w:b/>
          <w:highlight w:val="red"/>
          <w:sz w:val="20"/>
          <w:szCs w:val="20"/>
        </w:rPr>
        <w:t xml:space="preserve"> </w:t>
      </w:r>
      <w:r>
        <w:rPr>
          <w:b/>
          <w:highlight w:val="red"/>
          <w:sz w:val="20"/>
          <w:szCs w:val="20"/>
        </w:rPr>
        <w:t>этаже</w:t>
      </w:r>
      <w:r>
        <w:rPr>
          <w:sz w:val="20"/>
          <w:szCs w:val="20"/>
        </w:rPr>
        <w:t xml:space="preserve"> </w:t>
      </w:r>
      <w:r>
        <w:rPr>
          <w:sz w:val="20"/>
          <w:szCs w:val="20"/>
        </w:rPr>
        <w:t xml:space="preserve">ориентировочной общей площадью </w:t>
      </w:r>
      <w:r>
        <w:rPr>
          <w:b/>
          <w:highlight w:val="red"/>
          <w:sz w:val="20"/>
          <w:szCs w:val="20"/>
        </w:rPr>
        <w:t>73</w:t>
      </w:r>
      <w:r>
        <w:rPr>
          <w:b/>
          <w:highlight w:val="red"/>
          <w:sz w:val="20"/>
          <w:szCs w:val="20"/>
        </w:rPr>
        <w:t>,</w:t>
      </w:r>
      <w:r>
        <w:rPr>
          <w:b/>
          <w:highlight w:val="red"/>
          <w:sz w:val="20"/>
          <w:szCs w:val="20"/>
        </w:rPr>
        <w:t>61</w:t>
      </w:r>
      <w:r>
        <w:rPr>
          <w:b/>
          <w:highlight w:val="red"/>
          <w:sz w:val="20"/>
          <w:szCs w:val="20"/>
        </w:rPr>
        <w:t xml:space="preserve"> </w:t>
      </w:r>
      <w:r>
        <w:rPr>
          <w:b/>
          <w:highlight w:val="red"/>
          <w:sz w:val="20"/>
          <w:szCs w:val="20"/>
        </w:rPr>
        <w:t>кв.м.</w:t>
      </w:r>
      <w:r>
        <w:rPr>
          <w:highlight w:val="red"/>
          <w:sz w:val="20"/>
          <w:szCs w:val="20"/>
        </w:rPr>
        <w:t xml:space="preserve"> (</w:t>
      </w:r>
      <w:r>
        <w:rPr>
          <w:sz w:val="20"/>
          <w:szCs w:val="20"/>
        </w:rPr>
        <w:t>далее - Объект) путем заключения нотариально удостоверяемого договора.</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Размер суммы окончательного договора купли-продажи является договорным и составляет </w:t>
      </w:r>
      <w:r/>
      <w:bookmarkStart w:id="2" w:name="_Hlk92902387"/>
      <w:bookmarkEnd w:id="2"/>
      <w:r/>
      <w:bookmarkStart w:id="3" w:name="_Hlk91172368"/>
      <w:bookmarkEnd w:id="3"/>
      <w:r/>
      <w:bookmarkStart w:id="4" w:name="_Hlk91171488"/>
      <w:bookmarkEnd w:id="4"/>
      <w:r/>
      <w:r>
        <w:rPr>
          <w:b/>
          <w:highlight w:val="red"/>
          <w:bCs/>
          <w:sz w:val="20"/>
          <w:szCs w:val="20"/>
        </w:rPr>
        <w:t>516 384 000</w:t>
      </w:r>
      <w:r>
        <w:rPr>
          <w:b/>
          <w:highlight w:val="red"/>
          <w:bCs/>
          <w:sz w:val="20"/>
          <w:szCs w:val="20"/>
        </w:rPr>
        <w:t>,00 (</w:t>
      </w:r>
      <w:r>
        <w:rPr>
          <w:b/>
          <w:highlight w:val="red"/>
          <w:bCs/>
          <w:sz w:val="20"/>
          <w:szCs w:val="20"/>
        </w:rPr>
        <w:t>Пятьсот шестнадцать м</w:t>
      </w:r>
      <w:r>
        <w:rPr>
          <w:b/>
          <w:highlight w:val="red"/>
          <w:bCs/>
          <w:sz w:val="20"/>
          <w:szCs w:val="20"/>
        </w:rPr>
        <w:t xml:space="preserve">иллионов </w:t>
      </w:r>
      <w:r>
        <w:rPr>
          <w:b/>
          <w:highlight w:val="red"/>
          <w:bCs/>
          <w:sz w:val="20"/>
          <w:szCs w:val="20"/>
        </w:rPr>
        <w:t xml:space="preserve">триста восемьдесят четыре </w:t>
      </w:r>
      <w:r>
        <w:rPr>
          <w:b/>
          <w:highlight w:val="red"/>
          <w:bCs/>
          <w:sz w:val="20"/>
          <w:szCs w:val="20"/>
        </w:rPr>
        <w:t>тысяч</w:t>
      </w:r>
      <w:r>
        <w:rPr>
          <w:b/>
          <w:highlight w:val="red"/>
          <w:bCs/>
          <w:sz w:val="20"/>
          <w:szCs w:val="20"/>
        </w:rPr>
        <w:t xml:space="preserve">) </w:t>
      </w:r>
      <w:r>
        <w:rPr>
          <w:b/>
          <w:highlight w:val="red"/>
          <w:bCs/>
          <w:sz w:val="20"/>
          <w:szCs w:val="20"/>
        </w:rPr>
        <w:t>сум</w:t>
      </w:r>
      <w:r>
        <w:rPr>
          <w:highlight w:val="red"/>
          <w:sz w:val="20"/>
          <w:szCs w:val="20"/>
        </w:rPr>
        <w:t>.</w:t>
      </w:r>
      <w:r>
        <w:rPr>
          <w:sz w:val="20"/>
          <w:szCs w:val="20"/>
        </w:rPr>
        <w:t xml:space="preserve"> </w:t>
      </w:r>
      <w:r>
        <w:rPr>
          <w:sz w:val="20"/>
          <w:szCs w:val="20"/>
        </w:rPr>
        <w:t xml:space="preserve"> </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pPr>
        <w:pStyle w:val="para4"/>
        <w:numPr>
          <w:ilvl w:val="1"/>
          <w:numId w:val="11"/>
        </w:numPr>
        <w:ind w:left="0" w:firstLine="567"/>
        <w:spacing/>
        <w:jc w:val="both"/>
        <w:tabs defTabSz="708">
          <w:tab w:val="left" w:pos="993" w:leader="none"/>
        </w:tabs>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ПОРЯДОК РАСЧЕТОВ</w:t>
      </w:r>
    </w:p>
    <w:p>
      <w:pPr>
        <w:pStyle w:val="para4"/>
        <w:numPr>
          <w:ilvl w:val="1"/>
          <w:numId w:val="22"/>
        </w:numPr>
        <w:ind w:left="0" w:firstLine="567"/>
        <w:spacing/>
        <w:jc w:val="both"/>
        <w:tabs defTabSz="708">
          <w:tab w:val="left" w:pos="993" w:leader="none"/>
        </w:tabs>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Pr>
          <w:highlight w:val="red"/>
          <w:sz w:val="20"/>
          <w:szCs w:val="20"/>
        </w:rPr>
        <w:t>255 000 000,00 (Двести пятьдесят пять миллионов) сум,</w:t>
      </w:r>
      <w:r>
        <w:rPr>
          <w:sz w:val="20"/>
          <w:szCs w:val="20"/>
        </w:rPr>
        <w:t xml:space="preserve"> в течении </w:t>
      </w:r>
      <w:r>
        <w:rPr>
          <w:highlight w:val="red"/>
          <w:sz w:val="20"/>
          <w:szCs w:val="20"/>
        </w:rPr>
        <w:t>3-х</w:t>
      </w:r>
      <w:r>
        <w:rPr>
          <w:sz w:val="20"/>
          <w:szCs w:val="20"/>
        </w:rPr>
        <w:t xml:space="preserve"> календарных дней, а остаток долга  в размере </w:t>
      </w:r>
      <w:r>
        <w:rPr>
          <w:highlight w:val="red"/>
          <w:sz w:val="20"/>
          <w:szCs w:val="20"/>
        </w:rPr>
        <w:t>261 384 000,00 (Двести шестьдесят один миллион триста восемьдесят четыре тысячи) сум,</w:t>
      </w:r>
      <w:r>
        <w:rPr>
          <w:sz w:val="20"/>
          <w:szCs w:val="20"/>
        </w:rPr>
        <w:t xml:space="preserve"> покупатель выплачивает в течении </w:t>
      </w:r>
      <w:r>
        <w:rPr>
          <w:highlight w:val="red"/>
          <w:sz w:val="20"/>
          <w:szCs w:val="20"/>
        </w:rPr>
        <w:t>12-ти месяцев,</w:t>
      </w:r>
      <w:r>
        <w:rPr>
          <w:sz w:val="20"/>
          <w:szCs w:val="20"/>
        </w:rPr>
        <w:t xml:space="preserve"> не позднее </w:t>
      </w:r>
      <w:r>
        <w:rPr>
          <w:highlight w:val="red"/>
          <w:sz w:val="20"/>
          <w:szCs w:val="20"/>
        </w:rPr>
        <w:t>15</w:t>
      </w:r>
      <w:r>
        <w:rPr>
          <w:sz w:val="20"/>
          <w:szCs w:val="20"/>
        </w:rPr>
        <w:t xml:space="preserve"> числа каждого месяца согласно графику, представленному в Приложении №1 к настоящему Договору, которое является неотъемлемой частью настоящего Договора</w:t>
      </w:r>
      <w:r>
        <w:rPr>
          <w:sz w:val="20"/>
          <w:szCs w:val="20"/>
        </w:rPr>
        <w:t>. Днем внесения является день зачисления денежных средств на расчетный счет Продавца</w:t>
      </w:r>
      <w:r>
        <w:rPr>
          <w:sz w:val="20"/>
          <w:szCs w:val="20"/>
        </w:rPr>
        <w:t>.</w:t>
      </w:r>
      <w:r>
        <w:rPr>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pPr>
        <w:pStyle w:val="para4"/>
        <w:numPr>
          <w:ilvl w:val="1"/>
          <w:numId w:val="22"/>
        </w:numPr>
        <w:ind w:left="0" w:firstLine="567"/>
        <w:spacing/>
        <w:jc w:val="both"/>
        <w:tabs defTabSz="708">
          <w:tab w:val="left" w:pos="993" w:leader="none"/>
        </w:tabs>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r>
        <w:rPr>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r>
        <w:rPr>
          <w:rFonts w:ascii="Times New Roman" w:hAnsi="Times New Roman" w:cs="Times New Roman"/>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pPr>
        <w:pStyle w:val="para4"/>
        <w:numPr>
          <w:ilvl w:val="2"/>
          <w:numId w:val="37"/>
        </w:numPr>
        <w:ind w:left="0" w:firstLine="567"/>
        <w:spacing/>
        <w:jc w:val="both"/>
        <w:tabs defTabSz="708">
          <w:tab w:val="left" w:pos="1276" w:leader="none"/>
        </w:tabs>
        <w:rPr>
          <w:sz w:val="20"/>
          <w:szCs w:val="20"/>
        </w:rPr>
      </w:pPr>
      <w:r/>
      <w:bookmarkStart w:id="5" w:name="_Hlk69132225"/>
      <w:bookmarkEnd w:id="5"/>
      <w:r/>
      <w:r>
        <w:rPr>
          <w:sz w:val="20"/>
          <w:szCs w:val="20"/>
        </w:rPr>
        <w:t>Покупатель</w:t>
      </w:r>
      <w:r>
        <w:rPr>
          <w:sz w:val="20"/>
          <w:szCs w:val="20"/>
        </w:rPr>
        <w:t xml:space="preserve">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w:t>
      </w:r>
      <w:r>
        <w:rPr>
          <w:sz w:val="20"/>
          <w:szCs w:val="20"/>
        </w:rPr>
        <w:t xml:space="preserve"> </w:t>
      </w:r>
      <w:r>
        <w:rPr>
          <w:sz w:val="20"/>
          <w:szCs w:val="20"/>
        </w:rPr>
        <w:t>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r>
        <w:rPr>
          <w:sz w:val="20"/>
          <w:szCs w:val="20"/>
        </w:rPr>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w:t>
      </w:r>
      <w:r>
        <w:rPr>
          <w:highlight w:val="red"/>
          <w:sz w:val="20"/>
          <w:szCs w:val="20"/>
        </w:rPr>
        <w:t>3% (три процента</w:t>
      </w:r>
      <w:r>
        <w:rPr>
          <w:sz w:val="20"/>
          <w:szCs w:val="20"/>
        </w:rPr>
        <w:t>) от размера предварительной оплаты, указанного в пункте 1.3. настоящего договора.</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после передачи ему Объекта по Акту приема-передачи обязуется: </w:t>
      </w:r>
    </w:p>
    <w:p>
      <w:pPr>
        <w:pStyle w:val="para4"/>
        <w:numPr>
          <w:ilvl w:val="3"/>
          <w:numId w:val="37"/>
        </w:numPr>
        <w:ind w:left="0" w:firstLine="567"/>
        <w:spacing/>
        <w:jc w:val="both"/>
        <w:tabs defTabSz="708">
          <w:tab w:val="left" w:pos="1276" w:leader="none"/>
        </w:tabs>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pPr>
        <w:pStyle w:val="para4"/>
        <w:numPr>
          <w:ilvl w:val="3"/>
          <w:numId w:val="37"/>
        </w:numPr>
        <w:ind w:left="0" w:firstLine="567"/>
        <w:spacing/>
        <w:jc w:val="both"/>
        <w:tabs defTabSz="708">
          <w:tab w:val="left" w:pos="993" w:leader="none"/>
        </w:tabs>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pPr>
        <w:pStyle w:val="para4"/>
        <w:numPr>
          <w:ilvl w:val="3"/>
          <w:numId w:val="37"/>
        </w:numPr>
        <w:ind w:left="0" w:firstLine="567"/>
        <w:spacing/>
        <w:jc w:val="both"/>
        <w:tabs defTabSz="708">
          <w:tab w:val="left" w:pos="993" w:leader="none"/>
        </w:tabs>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pPr>
        <w:pStyle w:val="para4"/>
        <w:numPr>
          <w:ilvl w:val="3"/>
          <w:numId w:val="37"/>
        </w:numPr>
        <w:ind w:left="0" w:firstLine="567"/>
        <w:spacing/>
        <w:jc w:val="both"/>
        <w:tabs defTabSz="708">
          <w:tab w:val="left" w:pos="993" w:leader="none"/>
        </w:tabs>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pPr>
        <w:pStyle w:val="para4"/>
        <w:numPr>
          <w:ilvl w:val="3"/>
          <w:numId w:val="37"/>
        </w:numPr>
        <w:ind w:left="0" w:firstLine="567"/>
        <w:spacing/>
        <w:jc w:val="both"/>
        <w:tabs defTabSz="708">
          <w:tab w:val="left" w:pos="993" w:leader="none"/>
        </w:tabs>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pPr>
        <w:pStyle w:val="para4"/>
        <w:numPr>
          <w:ilvl w:val="3"/>
          <w:numId w:val="37"/>
        </w:numPr>
        <w:ind w:left="0" w:firstLine="567"/>
        <w:spacing/>
        <w:jc w:val="both"/>
        <w:tabs defTabSz="708">
          <w:tab w:val="left" w:pos="993" w:leader="none"/>
        </w:tabs>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w:t>
      </w:r>
      <w:r>
        <w:rPr>
          <w:sz w:val="20"/>
          <w:szCs w:val="20"/>
        </w:rPr>
        <w:t xml:space="preserve"> все понесенные им расходы при устранении результатов несогласованных работ;</w:t>
      </w:r>
      <w:r>
        <w:rPr>
          <w:sz w:val="20"/>
          <w:szCs w:val="20"/>
        </w:rPr>
      </w:r>
    </w:p>
    <w:p>
      <w:pPr>
        <w:pStyle w:val="para4"/>
        <w:numPr>
          <w:ilvl w:val="3"/>
          <w:numId w:val="37"/>
        </w:numPr>
        <w:ind w:left="0" w:firstLine="567"/>
        <w:spacing/>
        <w:jc w:val="both"/>
        <w:tabs defTabSz="708">
          <w:tab w:val="left" w:pos="993" w:leader="none"/>
        </w:tabs>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pPr>
        <w:pStyle w:val="para4"/>
        <w:numPr>
          <w:ilvl w:val="3"/>
          <w:numId w:val="37"/>
        </w:numPr>
        <w:ind w:left="0" w:firstLine="567"/>
        <w:spacing/>
        <w:jc w:val="both"/>
        <w:tabs defTabSz="708">
          <w:tab w:val="left" w:pos="993" w:leader="none"/>
        </w:tabs>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pPr>
        <w:pStyle w:val="para4"/>
        <w:numPr>
          <w:ilvl w:val="3"/>
          <w:numId w:val="37"/>
        </w:numPr>
        <w:ind w:left="0" w:firstLine="567"/>
        <w:spacing/>
        <w:jc w:val="both"/>
        <w:tabs defTabSz="708">
          <w:tab w:val="left" w:pos="993" w:leader="none"/>
        </w:tabs>
        <w:rPr>
          <w:sz w:val="20"/>
          <w:szCs w:val="20"/>
        </w:rPr>
      </w:pPr>
      <w:r>
        <w:rPr>
          <w:sz w:val="20"/>
          <w:szCs w:val="20"/>
        </w:rPr>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pPr>
        <w:pStyle w:val="para4"/>
        <w:numPr>
          <w:ilvl w:val="3"/>
          <w:numId w:val="35"/>
        </w:numPr>
        <w:ind w:left="0" w:firstLine="567"/>
        <w:spacing/>
        <w:jc w:val="both"/>
        <w:tabs defTabSz="708">
          <w:tab w:val="left" w:pos="851" w:leader="none"/>
        </w:tabs>
        <w:rPr>
          <w:sz w:val="20"/>
          <w:szCs w:val="20"/>
        </w:rPr>
      </w:pPr>
      <w:r>
        <w:rPr>
          <w:sz w:val="20"/>
          <w:szCs w:val="20"/>
        </w:rPr>
        <w:t>травмы, заболевания или смерти любого лица, привлеченного Покупателем и/или третьих лиц;</w:t>
      </w:r>
    </w:p>
    <w:p>
      <w:pPr>
        <w:pStyle w:val="para4"/>
        <w:numPr>
          <w:ilvl w:val="3"/>
          <w:numId w:val="35"/>
        </w:numPr>
        <w:ind w:left="0" w:firstLine="567"/>
        <w:spacing/>
        <w:jc w:val="both"/>
        <w:tabs defTabSz="708">
          <w:tab w:val="left" w:pos="851" w:leader="none"/>
        </w:tabs>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pPr>
        <w:pStyle w:val="para4"/>
        <w:numPr>
          <w:ilvl w:val="3"/>
          <w:numId w:val="35"/>
        </w:numPr>
        <w:ind w:left="0" w:firstLine="567"/>
        <w:spacing/>
        <w:jc w:val="both"/>
        <w:tabs defTabSz="708">
          <w:tab w:val="left" w:pos="851" w:leader="none"/>
        </w:tabs>
        <w:rPr>
          <w:sz w:val="20"/>
          <w:szCs w:val="20"/>
        </w:rPr>
      </w:pPr>
      <w:r>
        <w:rPr>
          <w:sz w:val="20"/>
          <w:szCs w:val="20"/>
        </w:rPr>
        <w:t>потери или причинения ущерба имуществу третьего лица;</w:t>
      </w:r>
    </w:p>
    <w:p>
      <w:pPr>
        <w:pStyle w:val="para4"/>
        <w:numPr>
          <w:ilvl w:val="3"/>
          <w:numId w:val="35"/>
        </w:numPr>
        <w:ind w:left="0" w:firstLine="567"/>
        <w:spacing/>
        <w:jc w:val="both"/>
        <w:tabs defTabSz="708">
          <w:tab w:val="left" w:pos="851" w:leader="none"/>
        </w:tabs>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pPr>
        <w:pStyle w:val="para4"/>
        <w:numPr>
          <w:ilvl w:val="3"/>
          <w:numId w:val="37"/>
        </w:numPr>
        <w:ind w:left="0" w:firstLine="567"/>
        <w:spacing/>
        <w:jc w:val="both"/>
        <w:tabs defTabSz="708">
          <w:tab w:val="left" w:pos="993" w:leader="none"/>
        </w:tabs>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pPr>
        <w:pStyle w:val="para4"/>
        <w:ind w:left="567"/>
        <w:spacing/>
        <w:jc w:val="both"/>
        <w:tabs defTabSz="708">
          <w:tab w:val="left" w:pos="993" w:leader="none"/>
        </w:tabs>
        <w:rPr>
          <w:sz w:val="20"/>
          <w:szCs w:val="20"/>
        </w:rPr>
      </w:pPr>
      <w:r>
        <w:rPr>
          <w:sz w:val="20"/>
          <w:szCs w:val="20"/>
        </w:rPr>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r/>
      <w:bookmarkStart w:id="6" w:name="_Hlk68884489"/>
      <w:bookmarkEnd w:id="6"/>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r/>
      <w:bookmarkStart w:id="7" w:name="_Hlk67508050"/>
      <w:bookmarkEnd w:id="7"/>
      <w:r/>
      <w:r>
        <w:rPr>
          <w:rFonts w:ascii="Times New Roman" w:hAnsi="Times New Roman"/>
          <w:b w:val="0"/>
          <w:highlight w:val="red"/>
          <w:bCs w:val="0"/>
          <w:color w:val="auto"/>
          <w:kern w:val="1"/>
          <w:sz w:val="20"/>
          <w:szCs w:val="20"/>
        </w:rPr>
        <w:t>3</w:t>
      </w:r>
      <w:r>
        <w:rPr>
          <w:rFonts w:ascii="Times New Roman" w:hAnsi="Times New Roman"/>
          <w:b w:val="0"/>
          <w:highlight w:val="red"/>
          <w:bCs w:val="0"/>
          <w:color w:val="auto"/>
          <w:kern w:val="1"/>
          <w:sz w:val="20"/>
          <w:szCs w:val="20"/>
        </w:rPr>
        <w:t>0</w:t>
      </w:r>
      <w:r>
        <w:rPr>
          <w:rFonts w:ascii="Times New Roman" w:hAnsi="Times New Roman"/>
          <w:b w:val="0"/>
          <w:highlight w:val="red"/>
          <w:bCs w:val="0"/>
          <w:color w:val="auto"/>
          <w:kern w:val="1"/>
          <w:sz w:val="20"/>
          <w:szCs w:val="20"/>
        </w:rPr>
        <w:t xml:space="preserve"> </w:t>
      </w:r>
      <w:r>
        <w:rPr>
          <w:rFonts w:ascii="Times New Roman" w:hAnsi="Times New Roman"/>
          <w:b w:val="0"/>
          <w:highlight w:val="red"/>
          <w:bCs w:val="0"/>
          <w:color w:val="auto"/>
          <w:kern w:val="1"/>
          <w:sz w:val="20"/>
          <w:szCs w:val="20"/>
        </w:rPr>
        <w:t>июня</w:t>
      </w:r>
      <w:r>
        <w:rPr>
          <w:rFonts w:ascii="Times New Roman" w:hAnsi="Times New Roman"/>
          <w:b w:val="0"/>
          <w:highlight w:val="red"/>
          <w:bCs w:val="0"/>
          <w:color w:val="auto"/>
          <w:kern w:val="1"/>
          <w:sz w:val="20"/>
          <w:szCs w:val="20"/>
        </w:rPr>
        <w:t xml:space="preserve"> 202</w:t>
      </w:r>
      <w:r>
        <w:rPr>
          <w:rFonts w:ascii="Times New Roman" w:hAnsi="Times New Roman"/>
          <w:b w:val="0"/>
          <w:highlight w:val="red"/>
          <w:bCs w:val="0"/>
          <w:color w:val="auto"/>
          <w:kern w:val="1"/>
          <w:sz w:val="20"/>
          <w:szCs w:val="20"/>
        </w:rPr>
        <w:t>2</w:t>
      </w:r>
      <w:r>
        <w:rPr>
          <w:rFonts w:ascii="Times New Roman" w:hAnsi="Times New Roman"/>
          <w:b w:val="0"/>
          <w:highlight w:val="red"/>
          <w:bCs w:val="0"/>
          <w:color w:val="auto"/>
          <w:kern w:val="1"/>
          <w:sz w:val="20"/>
          <w:szCs w:val="20"/>
        </w:rPr>
        <w:t xml:space="preserve"> года</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Комплекса в срок, не превышающий </w:t>
      </w:r>
      <w:r>
        <w:rPr>
          <w:rFonts w:ascii="Times New Roman" w:hAnsi="Times New Roman"/>
          <w:b w:val="0"/>
          <w:highlight w:val="red"/>
          <w:bCs w:val="0"/>
          <w:color w:val="auto"/>
          <w:kern w:val="1"/>
          <w:sz w:val="20"/>
          <w:szCs w:val="20"/>
        </w:rPr>
        <w:t>60 (шестьдесят)</w:t>
      </w:r>
      <w:r>
        <w:rPr>
          <w:rFonts w:ascii="Times New Roman" w:hAnsi="Times New Roman"/>
          <w:b w:val="0"/>
          <w:bCs w:val="0"/>
          <w:color w:val="auto"/>
          <w:kern w:val="1"/>
          <w:sz w:val="20"/>
          <w:szCs w:val="20"/>
        </w:rPr>
        <w:t xml:space="preserve">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не позднее </w:t>
      </w:r>
      <w:r>
        <w:rPr>
          <w:rFonts w:ascii="Times New Roman" w:hAnsi="Times New Roman"/>
          <w:b w:val="0"/>
          <w:highlight w:val="red"/>
          <w:bCs w:val="0"/>
          <w:color w:val="auto"/>
          <w:kern w:val="1"/>
          <w:sz w:val="20"/>
          <w:szCs w:val="20"/>
        </w:rPr>
        <w:t>90 (девяносто)</w:t>
      </w:r>
      <w:r>
        <w:rPr>
          <w:rFonts w:ascii="Times New Roman" w:hAnsi="Times New Roman"/>
          <w:b w:val="0"/>
          <w:bCs w:val="0"/>
          <w:color w:val="auto"/>
          <w:kern w:val="1"/>
          <w:sz w:val="20"/>
          <w:szCs w:val="20"/>
        </w:rPr>
        <w:t xml:space="preserve">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право собственности на Объект путем заключения с </w:t>
      </w:r>
      <w:r>
        <w:rPr>
          <w:rFonts w:ascii="Times New Roman" w:hAnsi="Times New Roman"/>
          <w:b w:val="0"/>
          <w:bCs w:val="0"/>
          <w:color w:val="auto"/>
          <w:kern w:val="1"/>
          <w:sz w:val="20"/>
          <w:szCs w:val="20"/>
        </w:rPr>
        <w:t>Покупателем</w:t>
      </w:r>
      <w:r>
        <w:rPr>
          <w:rFonts w:ascii="Times New Roman" w:hAnsi="Times New Roman"/>
          <w:b w:val="0"/>
          <w:bCs w:val="0"/>
          <w:color w:val="auto"/>
          <w:kern w:val="1"/>
          <w:sz w:val="20"/>
          <w:szCs w:val="20"/>
        </w:rPr>
        <w:t xml:space="preserve"> договора купли-продажи Объекта в нотариальной форме. </w:t>
      </w:r>
      <w:r>
        <w:rPr>
          <w:rFonts w:ascii="Times New Roman" w:hAnsi="Times New Roman"/>
          <w:b w:val="0"/>
          <w:bCs w:val="0"/>
          <w:color w:val="auto"/>
          <w:kern w:val="1"/>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pPr>
        <w:pStyle w:val="para1"/>
        <w:ind w:firstLine="567"/>
        <w:tabs defTabSz="708">
          <w:tab w:val="left" w:pos="1134"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r>
        <w:rPr>
          <w:rFonts w:ascii="Times New Roman" w:hAnsi="Times New Roman"/>
          <w:b w:val="0"/>
          <w:bCs w:val="0"/>
          <w:color w:val="auto"/>
          <w:kern w:val="1"/>
          <w:sz w:val="20"/>
          <w:szCs w:val="20"/>
        </w:rPr>
      </w:r>
    </w:p>
    <w:p>
      <w:pPr>
        <w:pStyle w:val="para1"/>
        <w:ind w:firstLine="567"/>
        <w:tabs defTabSz="708">
          <w:tab w:val="left" w:pos="1134" w:leader="none"/>
        </w:tabs>
        <w:rPr>
          <w:rFonts w:ascii="Times New Roman" w:hAnsi="Times New Roman"/>
          <w:sz w:val="20"/>
          <w:szCs w:val="20"/>
        </w:rPr>
      </w:pPr>
      <w:r/>
      <w:bookmarkStart w:id="8" w:name="_Hlk68884512"/>
      <w:bookmarkEnd w:id="8"/>
      <w:r/>
      <w:r>
        <w:rPr>
          <w:rFonts w:ascii="Times New Roman" w:hAnsi="Times New Roman"/>
          <w:b w:val="0"/>
          <w:bCs w:val="0"/>
          <w:color w:val="auto"/>
          <w:kern w:val="1"/>
          <w:sz w:val="20"/>
          <w:szCs w:val="20"/>
        </w:rPr>
        <w:t xml:space="preserve">3.2.9.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r>
        <w:rPr>
          <w:rFonts w:ascii="Times New Roman" w:hAnsi="Times New Roman"/>
          <w:sz w:val="20"/>
          <w:szCs w:val="20"/>
        </w:rPr>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pPr>
        <w:pStyle w:val="para3"/>
        <w:ind w:left="567"/>
        <w:spacing/>
        <w:jc w:val="both"/>
        <w:tabs defTabSz="708">
          <w:tab w:val="left" w:pos="1134" w:leader="none"/>
        </w:tabs>
        <w:rPr>
          <w:sz w:val="20"/>
          <w:szCs w:val="20"/>
        </w:rPr>
      </w:pPr>
      <w:r>
        <w:rPr>
          <w:sz w:val="20"/>
          <w:szCs w:val="20"/>
        </w:rPr>
      </w:r>
    </w:p>
    <w:p>
      <w:pPr>
        <w:pStyle w:val="para4"/>
        <w:numPr>
          <w:ilvl w:val="0"/>
          <w:numId w:val="12"/>
        </w:numPr>
        <w:ind w:left="0" w:firstLine="0"/>
        <w:spacing/>
        <w:jc w:val="center"/>
        <w:tabs defTabSz="708">
          <w:tab w:val="left" w:pos="284" w:leader="none"/>
        </w:tabs>
        <w:rPr>
          <w:b/>
          <w:bCs/>
          <w:color w:val="365f91"/>
          <w:sz w:val="20"/>
          <w:szCs w:val="20"/>
        </w:rPr>
      </w:pPr>
      <w:r>
        <w:rPr>
          <w:b/>
          <w:bCs/>
          <w:color w:val="365f91"/>
          <w:sz w:val="20"/>
          <w:szCs w:val="20"/>
        </w:rPr>
        <w:t>ПОРЯДОК ПЕРЕДАЧИ ОБЪЕКТА</w:t>
      </w:r>
    </w:p>
    <w:p>
      <w:pPr>
        <w:pStyle w:val="para4"/>
        <w:ind w:left="0" w:firstLine="567"/>
        <w:spacing/>
        <w:jc w:val="both"/>
        <w:rPr>
          <w:sz w:val="20"/>
          <w:szCs w:val="20"/>
        </w:rPr>
      </w:pPr>
      <w:r/>
      <w:bookmarkStart w:id="9" w:name="_Hlk68885492"/>
      <w:bookmarkEnd w:id="9"/>
      <w:r/>
      <w:r>
        <w:rPr>
          <w:sz w:val="20"/>
          <w:szCs w:val="20"/>
        </w:rPr>
        <w:t xml:space="preserve">4.1. </w:t>
      </w:r>
      <w:r/>
      <w:bookmarkStart w:id="10" w:name="_Hlk68885525"/>
      <w:bookmarkEnd w:id="10"/>
      <w:r/>
      <w:r>
        <w:rPr>
          <w:sz w:val="20"/>
          <w:szCs w:val="20"/>
        </w:rPr>
        <w:t>Продавец</w:t>
      </w:r>
      <w:r>
        <w:rPr>
          <w:sz w:val="20"/>
          <w:szCs w:val="20"/>
        </w:rPr>
        <w:t xml:space="preserve"> вправе после завершения в полном объеме работ на Объекте до ввода Комплекса в эксплуатацию направить </w:t>
      </w:r>
      <w:r>
        <w:rPr>
          <w:sz w:val="20"/>
          <w:szCs w:val="20"/>
        </w:rPr>
        <w:t>Покупателю</w:t>
      </w:r>
      <w:r>
        <w:rPr>
          <w:sz w:val="20"/>
          <w:szCs w:val="20"/>
        </w:rPr>
        <w:t xml:space="preserve"> уведомление(-ия) о готовности Объекта к проведению дополнительных </w:t>
      </w:r>
      <w:r>
        <w:rPr>
          <w:sz w:val="20"/>
          <w:szCs w:val="20"/>
        </w:rPr>
        <w:t xml:space="preserve">отделочных </w:t>
      </w:r>
      <w:r>
        <w:rPr>
          <w:sz w:val="20"/>
          <w:szCs w:val="20"/>
        </w:rPr>
        <w:t xml:space="preserve">работ. </w:t>
      </w:r>
      <w:r>
        <w:rPr>
          <w:sz w:val="20"/>
          <w:szCs w:val="20"/>
        </w:rPr>
      </w:r>
    </w:p>
    <w:p>
      <w:pPr>
        <w:pStyle w:val="para4"/>
        <w:ind w:left="0" w:firstLine="567"/>
        <w:spacing/>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pPr>
        <w:pStyle w:val="para4"/>
        <w:ind w:left="0" w:firstLine="567"/>
        <w:spacing/>
        <w:jc w:val="both"/>
        <w:tabs defTabSz="708">
          <w:tab w:val="left" w:pos="426" w:leader="none"/>
        </w:tabs>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pPr>
        <w:pStyle w:val="para4"/>
        <w:ind w:left="0" w:firstLine="567"/>
        <w:spacing/>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pPr>
        <w:pStyle w:val="para4"/>
        <w:ind w:left="0" w:firstLine="567"/>
        <w:spacing/>
        <w:jc w:val="both"/>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pPr>
        <w:pStyle w:val="para3"/>
        <w:numPr>
          <w:ilvl w:val="1"/>
          <w:numId w:val="12"/>
        </w:numPr>
        <w:ind w:left="0" w:firstLine="567"/>
        <w:spacing/>
        <w:jc w:val="both"/>
        <w:tabs defTabSz="708">
          <w:tab w:val="left" w:pos="993" w:leader="none"/>
        </w:tabs>
        <w:rPr>
          <w:sz w:val="20"/>
          <w:szCs w:val="20"/>
        </w:rPr>
      </w:pPr>
      <w:r>
        <w:rPr>
          <w:sz w:val="20"/>
          <w:szCs w:val="20"/>
        </w:rPr>
        <w:t xml:space="preserve">Объект передаётся Покупателю в надлежащем техническом состоянии. </w:t>
      </w:r>
    </w:p>
    <w:p>
      <w:pPr>
        <w:pStyle w:val="para3"/>
        <w:numPr>
          <w:ilvl w:val="1"/>
          <w:numId w:val="12"/>
        </w:numPr>
        <w:ind w:left="0" w:firstLine="567"/>
        <w:spacing/>
        <w:jc w:val="both"/>
        <w:tabs defTabSz="708">
          <w:tab w:val="left" w:pos="993" w:leader="none"/>
        </w:tabs>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pPr>
        <w:pStyle w:val="para3"/>
        <w:numPr>
          <w:ilvl w:val="1"/>
          <w:numId w:val="12"/>
        </w:numPr>
        <w:ind w:left="0" w:firstLine="567"/>
        <w:spacing/>
        <w:jc w:val="both"/>
        <w:tabs defTabSz="708">
          <w:tab w:val="left" w:pos="993" w:leader="none"/>
        </w:tabs>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pPr>
        <w:pStyle w:val="para3"/>
        <w:numPr>
          <w:ilvl w:val="1"/>
          <w:numId w:val="12"/>
        </w:numPr>
        <w:ind w:left="0" w:firstLine="567"/>
        <w:spacing/>
        <w:jc w:val="both"/>
        <w:tabs defTabSz="708">
          <w:tab w:val="left" w:pos="993" w:leader="none"/>
        </w:tabs>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pPr>
        <w:pStyle w:val="para3"/>
        <w:ind w:firstLine="567"/>
        <w:spacing/>
        <w:jc w:val="both"/>
        <w:tabs defTabSz="708">
          <w:tab w:val="left" w:pos="567" w:leader="none"/>
        </w:tabs>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ГАРАНТИИ КАЧЕСТВА</w:t>
      </w:r>
    </w:p>
    <w:p>
      <w:pPr>
        <w:ind w:firstLine="567"/>
        <w:tabs defTabSz="708">
          <w:tab w:val="left" w:pos="993" w:leader="none"/>
        </w:tabs>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r/>
      <w:bookmarkStart w:id="11" w:name="_Hlk67679536"/>
      <w:bookmarkEnd w:id="11"/>
      <w:r/>
      <w:r>
        <w:rPr>
          <w:rFonts w:ascii="Times New Roman" w:hAnsi="Times New Roman" w:cs="Times New Roman"/>
          <w:sz w:val="20"/>
          <w:szCs w:val="20"/>
        </w:rPr>
        <w:t xml:space="preserve"> </w:t>
      </w:r>
      <w:r>
        <w:rPr>
          <w:rFonts w:ascii="Times New Roman" w:hAnsi="Times New Roman" w:cs="Times New Roman"/>
          <w:color w:val="000000"/>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6.4. </w:t>
      </w:r>
      <w:r/>
      <w:bookmarkStart w:id="12" w:name="_Hlk68886552"/>
      <w:bookmarkEnd w:id="12"/>
      <w:r/>
      <w:r>
        <w:rPr>
          <w:rFonts w:ascii="Times New Roman" w:hAnsi="Times New Roman" w:cs="Times New Roman"/>
          <w:sz w:val="20"/>
          <w:szCs w:val="20"/>
        </w:rPr>
        <w:t xml:space="preserve">Свидетельством надлежащего исполнения обязательств </w:t>
      </w:r>
      <w:r>
        <w:rPr>
          <w:rFonts w:ascii="Times New Roman" w:hAnsi="Times New Roman" w:cs="Times New Roman"/>
          <w:sz w:val="20"/>
          <w:szCs w:val="20"/>
        </w:rPr>
        <w:t>Продавца</w:t>
      </w:r>
      <w:r>
        <w:rPr>
          <w:rFonts w:ascii="Times New Roman" w:hAnsi="Times New Roman" w:cs="Times New Roman"/>
          <w:sz w:val="20"/>
          <w:szCs w:val="20"/>
        </w:rPr>
        <w:t xml:space="preserve"> по качеству построенного Объекта является Акт приемки в эксплуатацию Комплекса уполномоченными государственными органами</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 </w:t>
      </w:r>
    </w:p>
    <w:p>
      <w:pPr>
        <w:pStyle w:val="para1"/>
        <w:numPr>
          <w:ilvl w:val="0"/>
          <w:numId w:val="12"/>
        </w:numPr>
        <w:ind w:left="0" w:firstLine="567"/>
        <w:spacing/>
        <w:jc w:val="center"/>
        <w:tabs defTabSz="708">
          <w:tab w:val="left" w:pos="851" w:leader="none"/>
        </w:tabs>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 xml:space="preserve">и/или согласно пунктам 1.4., 2.3.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выплачивает </w:t>
      </w:r>
      <w:r>
        <w:rPr>
          <w:rFonts w:ascii="Times New Roman" w:hAnsi="Times New Roman" w:cs="Times New Roman"/>
          <w:sz w:val="20"/>
          <w:szCs w:val="20"/>
        </w:rPr>
        <w:t>Продавцу</w:t>
      </w:r>
      <w:r>
        <w:rPr>
          <w:rFonts w:ascii="Times New Roman" w:hAnsi="Times New Roman" w:cs="Times New Roman"/>
          <w:sz w:val="20"/>
          <w:szCs w:val="20"/>
        </w:rPr>
        <w:t xml:space="preserve"> пеню в размере </w:t>
      </w:r>
      <w:r>
        <w:rPr>
          <w:rFonts w:ascii="Times New Roman" w:hAnsi="Times New Roman" w:cs="Times New Roman"/>
          <w:highlight w:val="red"/>
          <w:sz w:val="20"/>
          <w:szCs w:val="20"/>
        </w:rPr>
        <w:t>0,1%</w:t>
      </w:r>
      <w:r>
        <w:rPr>
          <w:rFonts w:ascii="Times New Roman" w:hAnsi="Times New Roman" w:cs="Times New Roman"/>
          <w:sz w:val="20"/>
          <w:szCs w:val="20"/>
        </w:rPr>
        <w:t xml:space="preserve"> от размера задолженности, за каждый день просрочки, в общем размере не более </w:t>
      </w:r>
      <w:r>
        <w:rPr>
          <w:rFonts w:ascii="Times New Roman" w:hAnsi="Times New Roman" w:cs="Times New Roman"/>
          <w:highlight w:val="red"/>
          <w:sz w:val="20"/>
          <w:szCs w:val="20"/>
        </w:rPr>
        <w:t>10% от</w:t>
      </w:r>
      <w:r>
        <w:rPr>
          <w:rFonts w:ascii="Times New Roman" w:hAnsi="Times New Roman" w:cs="Times New Roman"/>
          <w:sz w:val="20"/>
          <w:szCs w:val="20"/>
        </w:rPr>
        <w:t xml:space="preserve"> размера невыплаченной части </w:t>
      </w:r>
      <w:r>
        <w:rPr>
          <w:rFonts w:ascii="Times New Roman" w:hAnsi="Times New Roman" w:cs="Times New Roman"/>
          <w:sz w:val="20"/>
          <w:szCs w:val="20"/>
        </w:rPr>
        <w:t>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w:t>
      </w:r>
      <w:r>
        <w:rPr>
          <w:rFonts w:ascii="Times New Roman" w:hAnsi="Times New Roman" w:cs="Times New Roman"/>
          <w:sz w:val="20"/>
          <w:szCs w:val="20"/>
        </w:rPr>
        <w:t>Продавца</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 xml:space="preserve">освобождает </w:t>
      </w:r>
      <w:r>
        <w:rPr>
          <w:rFonts w:ascii="Times New Roman" w:hAnsi="Times New Roman" w:cs="Times New Roman"/>
          <w:sz w:val="20"/>
          <w:szCs w:val="20"/>
        </w:rPr>
        <w:t>Продавца</w:t>
      </w:r>
      <w:r>
        <w:rPr>
          <w:rFonts w:ascii="Times New Roman" w:hAnsi="Times New Roman" w:cs="Times New Roman"/>
          <w:sz w:val="20"/>
          <w:szCs w:val="20"/>
        </w:rPr>
        <w:t xml:space="preserve"> от ответственности за просрочку выполнения обязательств по завершению строительства Объекта, нотариальному оформлению права собственности </w:t>
      </w:r>
      <w:r>
        <w:rPr>
          <w:rFonts w:ascii="Times New Roman" w:hAnsi="Times New Roman" w:cs="Times New Roman"/>
          <w:sz w:val="20"/>
          <w:szCs w:val="20"/>
        </w:rPr>
        <w:t>Покупателя</w:t>
      </w:r>
      <w:r>
        <w:rPr>
          <w:rFonts w:ascii="Times New Roman" w:hAnsi="Times New Roman" w:cs="Times New Roman"/>
          <w:sz w:val="20"/>
          <w:szCs w:val="20"/>
        </w:rPr>
        <w:t xml:space="preserve"> на Объект и является основанием для одностороннего расторжения </w:t>
      </w:r>
      <w:r>
        <w:rPr>
          <w:rFonts w:ascii="Times New Roman" w:hAnsi="Times New Roman" w:cs="Times New Roman"/>
          <w:sz w:val="20"/>
          <w:szCs w:val="20"/>
        </w:rPr>
        <w:t>Продавцом</w:t>
      </w:r>
      <w:r>
        <w:rPr>
          <w:rFonts w:ascii="Times New Roman" w:hAnsi="Times New Roman" w:cs="Times New Roman"/>
          <w:sz w:val="20"/>
          <w:szCs w:val="20"/>
        </w:rPr>
        <w:t xml:space="preserve"> настоящего договора.</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w:t>
      </w:r>
      <w:r>
        <w:rPr>
          <w:rFonts w:ascii="Times New Roman" w:hAnsi="Times New Roman" w:cs="Times New Roman"/>
          <w:highlight w:val="red"/>
          <w:sz w:val="20"/>
          <w:szCs w:val="20"/>
        </w:rPr>
        <w:t>0,01 %</w:t>
      </w:r>
      <w:r>
        <w:rPr>
          <w:rFonts w:ascii="Times New Roman" w:hAnsi="Times New Roman" w:cs="Times New Roman"/>
          <w:sz w:val="20"/>
          <w:szCs w:val="20"/>
        </w:rPr>
        <w:t xml:space="preserve"> от внесенной части предварительной оплаты</w:t>
      </w:r>
      <w:r>
        <w:rPr>
          <w:sz w:val="20"/>
          <w:szCs w:val="20"/>
        </w:rPr>
        <w:t xml:space="preserve">, </w:t>
      </w:r>
      <w:r>
        <w:rPr>
          <w:rFonts w:ascii="Times New Roman" w:hAnsi="Times New Roman" w:cs="Times New Roman"/>
          <w:sz w:val="20"/>
          <w:szCs w:val="20"/>
        </w:rPr>
        <w:t xml:space="preserve">за каждый день просрочки, но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размера </w:t>
      </w:r>
      <w:r>
        <w:rPr>
          <w:rFonts w:ascii="Times New Roman" w:hAnsi="Times New Roman" w:cs="Times New Roman"/>
          <w:sz w:val="20"/>
          <w:szCs w:val="20"/>
        </w:rPr>
        <w:t>предварительной оплаты</w:t>
      </w:r>
      <w:r>
        <w:rPr>
          <w:rFonts w:ascii="Times New Roman" w:hAnsi="Times New Roman" w:cs="Times New Roman"/>
          <w:sz w:val="20"/>
          <w:szCs w:val="20"/>
        </w:rPr>
        <w:t xml:space="preserve">. Начисление, удержание, предъявление к оплате штрафа, пени является правом, а не обязанностью </w:t>
      </w:r>
      <w:r>
        <w:rPr>
          <w:rFonts w:ascii="Times New Roman" w:hAnsi="Times New Roman" w:cs="Times New Roman"/>
          <w:sz w:val="20"/>
          <w:szCs w:val="20"/>
        </w:rPr>
        <w:t>Покупателя</w:t>
      </w:r>
      <w:r>
        <w:rPr>
          <w:rFonts w:ascii="Times New Roman" w:hAnsi="Times New Roman" w:cs="Times New Roman"/>
          <w:sz w:val="20"/>
          <w:szCs w:val="20"/>
        </w:rPr>
        <w:t xml:space="preserve">. Размер штрафа, пени возлагаемых на </w:t>
      </w:r>
      <w:r>
        <w:rPr>
          <w:rFonts w:ascii="Times New Roman" w:hAnsi="Times New Roman" w:cs="Times New Roman"/>
          <w:sz w:val="20"/>
          <w:szCs w:val="20"/>
        </w:rPr>
        <w:t>Продавца</w:t>
      </w:r>
      <w:r>
        <w:rPr>
          <w:rFonts w:ascii="Times New Roman" w:hAnsi="Times New Roman" w:cs="Times New Roman"/>
          <w:sz w:val="20"/>
          <w:szCs w:val="20"/>
        </w:rPr>
        <w:t xml:space="preserve"> </w:t>
      </w:r>
      <w:r>
        <w:rPr>
          <w:rFonts w:ascii="Times New Roman" w:hAnsi="Times New Roman" w:cs="Times New Roman"/>
          <w:sz w:val="20"/>
          <w:szCs w:val="20"/>
        </w:rPr>
        <w:t>Покупателем</w:t>
      </w:r>
      <w:r>
        <w:rPr>
          <w:rFonts w:ascii="Times New Roman" w:hAnsi="Times New Roman" w:cs="Times New Roman"/>
          <w:sz w:val="20"/>
          <w:szCs w:val="20"/>
        </w:rPr>
        <w:t xml:space="preserve"> за неисполнение или ненадлежащее исполнение договорных обязательств, может быть уменьшен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w:t>
      </w:r>
      <w:r>
        <w:rPr>
          <w:rFonts w:ascii="Times New Roman" w:hAnsi="Times New Roman" w:cs="Times New Roman"/>
          <w:highlight w:val="red"/>
          <w:sz w:val="20"/>
          <w:szCs w:val="20"/>
        </w:rPr>
        <w:t>0,5 % от</w:t>
      </w:r>
      <w:r>
        <w:rPr>
          <w:rFonts w:ascii="Times New Roman" w:hAnsi="Times New Roman" w:cs="Times New Roman"/>
          <w:sz w:val="20"/>
          <w:szCs w:val="20"/>
        </w:rPr>
        <w:t xml:space="preserve"> размера предварительной оплаты за каждый день просрочки, в общем размере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общей стоимости предварительной оплаты.</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w:t>
      </w:r>
      <w:r>
        <w:rPr>
          <w:rFonts w:ascii="Times New Roman" w:hAnsi="Times New Roman" w:cs="Times New Roman"/>
          <w:highlight w:val="red"/>
          <w:sz w:val="20"/>
          <w:szCs w:val="20"/>
        </w:rPr>
        <w:t>100</w:t>
      </w:r>
      <w:r>
        <w:rPr>
          <w:rFonts w:ascii="Times New Roman" w:hAnsi="Times New Roman" w:cs="Times New Roman"/>
          <w:sz w:val="20"/>
          <w:szCs w:val="20"/>
        </w:rPr>
        <w:t xml:space="preserve">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w:t>
      </w:r>
      <w:r>
        <w:rPr>
          <w:rFonts w:ascii="Times New Roman" w:hAnsi="Times New Roman" w:cs="Times New Roman"/>
          <w:highlight w:val="red"/>
          <w:sz w:val="20"/>
          <w:szCs w:val="20"/>
        </w:rPr>
        <w:t>2-х месяцев</w:t>
      </w:r>
      <w:r>
        <w:rPr>
          <w:rFonts w:ascii="Times New Roman" w:hAnsi="Times New Roman" w:cs="Times New Roman"/>
          <w:sz w:val="20"/>
          <w:szCs w:val="20"/>
        </w:rPr>
        <w:t xml:space="preserve"> с момента уплаты штрафа, Продавец вправе повторно требовать уплаты штрафа согласно настоящему пункту договора.  </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7.7. </w:t>
      </w:r>
      <w:r/>
      <w:bookmarkStart w:id="13" w:name="_Hlk68887212"/>
      <w:bookmarkEnd w:id="13"/>
      <w:r/>
      <w:r>
        <w:rPr>
          <w:rFonts w:ascii="Times New Roman" w:hAnsi="Times New Roman" w:cs="Times New Roman"/>
          <w:sz w:val="20"/>
          <w:szCs w:val="20"/>
        </w:rPr>
        <w:t xml:space="preserve">Споры, возникающие из данного договора или в связи с ним, разрешаются Сторонами путем переговоров, в течение </w:t>
      </w:r>
      <w:r>
        <w:rPr>
          <w:rFonts w:ascii="Times New Roman" w:hAnsi="Times New Roman" w:cs="Times New Roman"/>
          <w:highlight w:val="red"/>
          <w:sz w:val="20"/>
          <w:szCs w:val="20"/>
        </w:rPr>
        <w:t>10 (десяти)</w:t>
      </w:r>
      <w:r>
        <w:rPr>
          <w:rFonts w:ascii="Times New Roman" w:hAnsi="Times New Roman" w:cs="Times New Roman"/>
          <w:sz w:val="20"/>
          <w:szCs w:val="20"/>
        </w:rPr>
        <w:t xml:space="preserve">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физическое лицо, или в Ташкентском межрайонном экономическом суде,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юридическое лицо</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ФОРС-МАЖОР</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r/>
      <w:bookmarkStart w:id="14" w:name="_Hlk69146293"/>
      <w:bookmarkEnd w:id="14"/>
      <w:r/>
      <w:r>
        <w:rPr>
          <w:rFonts w:ascii="Times New Roman" w:hAnsi="Times New Roman" w:cs="Times New Roman"/>
          <w:b/>
          <w:bCs/>
          <w:color w:val="365f91"/>
          <w:sz w:val="20"/>
          <w:szCs w:val="20"/>
        </w:rPr>
        <w:t>ПОРЯДОК ИЗМЕНЕНИЯ И РАСТОРЖЕНИЯ ДОГОВОРА</w:t>
      </w:r>
      <w:r>
        <w:rPr>
          <w:rFonts w:ascii="Times New Roman" w:hAnsi="Times New Roman" w:cs="Times New Roman"/>
          <w:b/>
          <w:bCs/>
          <w:color w:val="365f91"/>
          <w:sz w:val="20"/>
          <w:szCs w:val="20"/>
        </w:rPr>
      </w:r>
    </w:p>
    <w:p>
      <w:pPr>
        <w:ind w:firstLine="567"/>
        <w:tabs defTabSz="708">
          <w:tab w:val="left" w:pos="0" w:leader="none"/>
          <w:tab w:val="left" w:pos="993" w:leader="none"/>
        </w:tabs>
        <w:rPr>
          <w:rFonts w:ascii="Times New Roman" w:hAnsi="Times New Roman" w:cs="Times New Roman"/>
          <w:sz w:val="20"/>
          <w:szCs w:val="20"/>
        </w:rPr>
      </w:pPr>
      <w:r/>
      <w:bookmarkStart w:id="15" w:name="_Hlk69146240"/>
      <w:bookmarkEnd w:id="15"/>
      <w:r/>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w:t>
      </w:r>
      <w:r>
        <w:rPr>
          <w:rFonts w:ascii="Times New Roman" w:hAnsi="Times New Roman" w:cs="Times New Roman"/>
          <w:sz w:val="20"/>
          <w:szCs w:val="20"/>
        </w:rPr>
        <w:t>Покупателем Продавцу</w:t>
      </w:r>
      <w:r>
        <w:rPr>
          <w:rFonts w:ascii="Times New Roman" w:hAnsi="Times New Roman" w:cs="Times New Roman"/>
          <w:sz w:val="20"/>
          <w:szCs w:val="20"/>
        </w:rPr>
        <w:t xml:space="preserve"> (в случае, если к моменту расторжения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принял Объект) осуществляется в течение 10 (десяти) календарных дней с момента расторжения договора. Возврат денежных средств </w:t>
      </w:r>
      <w:r>
        <w:rPr>
          <w:rFonts w:ascii="Times New Roman" w:hAnsi="Times New Roman" w:cs="Times New Roman"/>
          <w:sz w:val="20"/>
          <w:szCs w:val="20"/>
        </w:rPr>
        <w:t>Покупателю</w:t>
      </w:r>
      <w:r>
        <w:rPr>
          <w:rFonts w:ascii="Times New Roman" w:hAnsi="Times New Roman" w:cs="Times New Roman"/>
          <w:sz w:val="20"/>
          <w:szCs w:val="20"/>
        </w:rPr>
        <w:t xml:space="preserve">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pPr>
        <w:ind w:firstLine="567"/>
        <w:tabs defTabSz="708">
          <w:tab w:val="left" w:pos="1134" w:leader="none"/>
        </w:tabs>
        <w:rPr>
          <w:rFonts w:ascii="Times New Roman" w:hAnsi="Times New Roman" w:cs="Times New Roman"/>
          <w:sz w:val="20"/>
          <w:szCs w:val="20"/>
        </w:rPr>
      </w:pPr>
      <w:r/>
      <w:bookmarkStart w:id="16" w:name="_Hlk68887882"/>
      <w:bookmarkEnd w:id="16"/>
      <w:r/>
      <w:r>
        <w:rPr>
          <w:rFonts w:ascii="Times New Roman" w:hAnsi="Times New Roman" w:cs="Times New Roman"/>
          <w:sz w:val="20"/>
          <w:szCs w:val="20"/>
        </w:rPr>
        <w:t xml:space="preserve">10.1. </w:t>
      </w:r>
      <w:r>
        <w:rPr>
          <w:rFonts w:ascii="Times New Roman" w:hAnsi="Times New Roman" w:cs="Times New Roman"/>
          <w:sz w:val="20"/>
          <w:szCs w:val="20"/>
        </w:rPr>
        <w:t>Продавец</w:t>
      </w:r>
      <w:r>
        <w:rPr>
          <w:rFonts w:ascii="Times New Roman" w:hAnsi="Times New Roman" w:cs="Times New Roman"/>
          <w:sz w:val="20"/>
          <w:szCs w:val="20"/>
        </w:rPr>
        <w:t xml:space="preserve">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10.3. </w:t>
      </w:r>
      <w:r/>
      <w:bookmarkStart w:id="17" w:name="_Hlk68887816"/>
      <w:bookmarkEnd w:id="17"/>
      <w:r/>
      <w:r>
        <w:rPr>
          <w:rFonts w:ascii="Times New Roman" w:hAnsi="Times New Roman" w:cs="Times New Roman"/>
          <w:sz w:val="20"/>
          <w:szCs w:val="20"/>
        </w:rPr>
        <w:t xml:space="preserve">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w:t>
      </w:r>
      <w:r>
        <w:rPr>
          <w:rFonts w:ascii="Times New Roman" w:hAnsi="Times New Roman" w:cs="Times New Roman"/>
          <w:sz w:val="20"/>
          <w:szCs w:val="20"/>
        </w:rPr>
        <w:t>Продавцу</w:t>
      </w:r>
      <w:r>
        <w:rPr>
          <w:rFonts w:ascii="Times New Roman" w:hAnsi="Times New Roman" w:cs="Times New Roman"/>
          <w:sz w:val="20"/>
          <w:szCs w:val="20"/>
        </w:rPr>
        <w:t xml:space="preserve">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w:t>
      </w:r>
      <w:r>
        <w:rPr>
          <w:rFonts w:ascii="Times New Roman" w:hAnsi="Times New Roman" w:cs="Times New Roman"/>
          <w:sz w:val="20"/>
          <w:szCs w:val="20"/>
        </w:rPr>
        <w:t>Покупателем</w:t>
      </w:r>
      <w:r>
        <w:rPr>
          <w:rFonts w:ascii="Times New Roman" w:hAnsi="Times New Roman" w:cs="Times New Roman"/>
          <w:sz w:val="20"/>
          <w:szCs w:val="20"/>
        </w:rPr>
        <w:t xml:space="preserve">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w:t>
      </w:r>
      <w:r>
        <w:rPr>
          <w:rFonts w:ascii="Times New Roman" w:hAnsi="Times New Roman" w:cs="Times New Roman"/>
          <w:sz w:val="20"/>
          <w:szCs w:val="20"/>
        </w:rPr>
        <w:t>Продавцом</w:t>
      </w:r>
      <w:r>
        <w:rPr>
          <w:rFonts w:ascii="Times New Roman" w:hAnsi="Times New Roman" w:cs="Times New Roman"/>
          <w:sz w:val="20"/>
          <w:szCs w:val="20"/>
        </w:rPr>
        <w:t xml:space="preserve"> уведомления, иные извещения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не встретившие возражения (не опротестованные) им в течение 5 дней после их получения, считаются принятыми и одобренными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3"/>
        </w:numPr>
        <w:ind w:left="567" w:hanging="360"/>
        <w:spacing/>
        <w:jc w:val="center"/>
        <w:tabs defTabSz="708">
          <w:tab w:val="left" w:pos="993" w:leader="none"/>
        </w:tabs>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pPr>
        <w:pStyle w:val="para1"/>
        <w:ind w:left="567"/>
        <w:tabs defTabSz="708">
          <w:tab w:val="left" w:pos="993" w:leader="none"/>
        </w:tabs>
        <w:rPr>
          <w:rFonts w:ascii="Times New Roman" w:hAnsi="Times New Roman"/>
          <w:color w:val="365f91"/>
          <w:sz w:val="20"/>
          <w:szCs w:val="20"/>
        </w:rPr>
      </w:pPr>
      <w:r>
        <w:rPr>
          <w:rFonts w:ascii="Times New Roman" w:hAnsi="Times New Roman"/>
          <w:color w:val="365f91"/>
          <w:sz w:val="20"/>
          <w:szCs w:val="20"/>
        </w:rPr>
      </w:r>
    </w:p>
    <w:tbl>
      <w:tblPr>
        <w:tblStyle w:val="TableGrid"/>
        <w:name w:val="Таблица1"/>
        <w:tabOrder w:val="0"/>
        <w:jc w:val="left"/>
        <w:tblInd w:w="0" w:type="dxa"/>
        <w:tblW w:w="9497" w:type="dxa"/>
        <w:tblLook w:val="04A0" w:firstRow="1" w:lastRow="0" w:firstColumn="1" w:lastColumn="0" w:noHBand="0" w:noVBand="1"/>
      </w:tblPr>
      <w:tblGrid>
        <w:gridCol w:w="4798"/>
        <w:gridCol w:w="4699"/>
      </w:tblGrid>
      <w:tr>
        <w:trPr>
          <w:cantSplit w:val="0"/>
          <w:trHeight w:val="181" w:hRule="atLeast"/>
        </w:trPr>
        <w:tc>
          <w:tcPr>
            <w:tcW w:w="4798"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bookmarkStart w:id="18" w:name="_Hlk24619885"/>
            <w:bookmarkEnd w:id="18"/>
            <w:r/>
            <w:r>
              <w:rPr>
                <w:rFonts w:ascii="Times New Roman" w:hAnsi="Times New Roman" w:cs="Times New Roman"/>
                <w:b/>
                <w:highlight w:val="red"/>
                <w:sz w:val="20"/>
                <w:szCs w:val="20"/>
              </w:rPr>
              <w:t>OOO «</w:t>
            </w:r>
            <w:r>
              <w:rPr>
                <w:rFonts w:ascii="Times New Roman" w:hAnsi="Times New Roman" w:cs="Times New Roman"/>
                <w:b/>
                <w:highlight w:val="red"/>
                <w:sz w:val="20"/>
                <w:szCs w:val="20"/>
                <w:lang w:val="en-us"/>
              </w:rPr>
              <w:t>GOOD LUCK FUTURE</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tc>
        <w:tc>
          <w:tcPr>
            <w:tcW w:w="4699"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bCs/>
                <w:sz w:val="20"/>
                <w:szCs w:val="20"/>
              </w:rPr>
            </w:pPr>
            <w:r/>
            <w:bookmarkStart w:id="19" w:name="_Hlk112400710"/>
            <w:bookmarkEnd w:id="19"/>
            <w:r/>
            <w:r>
              <w:rPr>
                <w:rFonts w:ascii="Times New Roman" w:hAnsi="Times New Roman"/>
                <w:b/>
                <w:highlight w:val="red"/>
                <w:sz w:val="20"/>
                <w:szCs w:val="20"/>
                <w:lang w:val="en-us"/>
              </w:rPr>
              <w:t>Balsin</w:t>
            </w:r>
            <w:r>
              <w:rPr>
                <w:rFonts w:ascii="Times New Roman" w:hAnsi="Times New Roman"/>
                <w:b/>
                <w:highlight w:val="red"/>
                <w:sz w:val="20"/>
                <w:szCs w:val="20"/>
                <w:lang w:val="en-us"/>
              </w:rPr>
              <w:t xml:space="preserve"> Andrey </w:t>
            </w:r>
            <w:r>
              <w:rPr>
                <w:rFonts w:ascii="Times New Roman" w:hAnsi="Times New Roman"/>
                <w:b/>
                <w:highlight w:val="red"/>
                <w:sz w:val="20"/>
                <w:szCs w:val="20"/>
                <w:lang w:val="en-us"/>
              </w:rPr>
              <w:t>Aleksandrovich</w:t>
            </w:r>
            <w:r>
              <w:rPr>
                <w:rFonts w:ascii="Times New Roman" w:hAnsi="Times New Roman" w:cs="Times New Roman"/>
                <w:b/>
                <w:highlight w:val="red"/>
                <w:bCs/>
                <w:sz w:val="20"/>
                <w:szCs w:val="20"/>
              </w:rPr>
            </w: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sz w:val="20"/>
                <w:szCs w:val="20"/>
              </w:rPr>
              <w:t>г. Ташкент, Яккасарайский район, ул. КичикБешегоч, дом№130</w:t>
            </w:r>
            <w:r>
              <w:rPr>
                <w:rFonts w:ascii="Times New Roman" w:hAnsi="Times New Roman" w:cs="Times New Roman"/>
                <w:b/>
                <w:highlight w:val="red"/>
                <w:sz w:val="20"/>
                <w:szCs w:val="20"/>
              </w:rPr>
            </w:r>
          </w:p>
        </w:tc>
        <w:tc>
          <w:tcPr>
            <w:tcW w:w="4699" w:type="dxa"/>
            <w:vMerge w:val="restart"/>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Паспортные данные </w:t>
            </w:r>
            <w:r/>
            <w:bookmarkStart w:id="20" w:name="_Hlk112400720"/>
            <w:bookmarkEnd w:id="20"/>
            <w:r/>
            <w:r>
              <w:rPr>
                <w:rFonts w:ascii="Times New Roman" w:hAnsi="Times New Roman" w:cs="Times New Roman"/>
                <w:highlight w:val="red"/>
                <w:bCs/>
                <w:sz w:val="20"/>
                <w:szCs w:val="20"/>
                <w:lang w:val="en-us"/>
              </w:rPr>
              <w:t>AA</w:t>
            </w:r>
            <w:r>
              <w:rPr>
                <w:rFonts w:ascii="Times New Roman" w:hAnsi="Times New Roman" w:cs="Times New Roman"/>
                <w:highlight w:val="red"/>
                <w:bCs/>
                <w:sz w:val="20"/>
                <w:szCs w:val="20"/>
              </w:rPr>
              <w:t xml:space="preserve"> 5621750</w:t>
            </w:r>
            <w:r>
              <w:rPr>
                <w:rFonts w:ascii="Times New Roman" w:hAnsi="Times New Roman" w:cs="Times New Roman"/>
                <w:b/>
                <w:highlight w:val="red"/>
                <w:sz w:val="20"/>
                <w:szCs w:val="20"/>
              </w:rPr>
              <w:t xml:space="preserve"> </w:t>
            </w:r>
            <w:r>
              <w:rPr>
                <w:rFonts w:ascii="Times New Roman" w:hAnsi="Times New Roman" w:cs="Times New Roman"/>
                <w:highlight w:val="red"/>
                <w:bCs/>
                <w:sz w:val="20"/>
                <w:szCs w:val="20"/>
              </w:rPr>
              <w:t xml:space="preserve">выданный 02.06.2014г.,  выданный </w:t>
            </w:r>
            <w:r>
              <w:rPr>
                <w:rFonts w:ascii="Times New Roman" w:hAnsi="Times New Roman" w:cs="Times New Roman"/>
                <w:highlight w:val="red"/>
                <w:bCs/>
                <w:sz w:val="20"/>
                <w:szCs w:val="20"/>
                <w:lang w:val="en-us"/>
              </w:rPr>
              <w:t>Toshkent</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Shahar</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Uchtepa</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tumani</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IIB</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bCs/>
                <w:sz w:val="20"/>
                <w:szCs w:val="20"/>
              </w:rPr>
              <w:t>Республика Узбекистан, г.Ташкент, Учтепинский р-н, Кв-л Г9а, дом 13, квартира 73</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Р/С:</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в</w:t>
            </w:r>
          </w:p>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тел:  </w:t>
            </w:r>
            <w:r>
              <w:rPr>
                <w:rFonts w:ascii="Times New Roman" w:hAnsi="Times New Roman" w:cs="Times New Roman"/>
                <w:highlight w:val="red"/>
                <w:sz w:val="20"/>
                <w:szCs w:val="20"/>
              </w:rPr>
            </w:r>
          </w:p>
          <w:p>
            <w:pPr>
              <w:rPr>
                <w:rFonts w:ascii="Times New Roman" w:hAnsi="Times New Roman" w:cs="Times New Roman"/>
                <w:highlight w:val="red"/>
                <w:sz w:val="20"/>
                <w:szCs w:val="20"/>
              </w:rPr>
            </w:pPr>
            <w:r>
              <w:rPr>
                <w:rFonts w:ascii="Times New Roman" w:hAnsi="Times New Roman" w:cs="Times New Roman"/>
                <w:highlight w:val="red"/>
                <w:sz w:val="20"/>
                <w:szCs w:val="20"/>
              </w:rPr>
            </w:r>
          </w:p>
          <w:p>
            <w:pPr>
              <w:rPr>
                <w:rFonts w:ascii="Times New Roman" w:hAnsi="Times New Roman" w:cs="Times New Roman"/>
                <w:b/>
                <w:highlight w:val="red"/>
                <w:bCs/>
                <w:sz w:val="20"/>
                <w:szCs w:val="20"/>
              </w:rPr>
            </w:pPr>
            <w:r>
              <w:rPr>
                <w:rFonts w:ascii="Times New Roman" w:hAnsi="Times New Roman" w:cs="Times New Roman"/>
                <w:b/>
                <w:highlight w:val="red"/>
                <w:sz w:val="20"/>
                <w:szCs w:val="20"/>
              </w:rPr>
              <w:t>ИНН:</w:t>
            </w:r>
            <w:r>
              <w:rPr>
                <w:rFonts w:ascii="Times New Roman" w:hAnsi="Times New Roman" w:cs="Times New Roman"/>
                <w:highlight w:val="red"/>
                <w:sz w:val="20"/>
                <w:szCs w:val="20"/>
              </w:rPr>
              <w:t xml:space="preserve"> ________________</w:t>
            </w:r>
            <w:r>
              <w:rPr>
                <w:rFonts w:ascii="Times New Roman" w:hAnsi="Times New Roman" w:cs="Times New Roman"/>
                <w:b/>
                <w:highlight w:val="red"/>
                <w:bCs/>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w:t>
            </w: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Р/С: </w:t>
            </w:r>
            <w:r>
              <w:rPr>
                <w:rFonts w:ascii="Times New Roman" w:hAnsi="Times New Roman" w:cs="Times New Roman"/>
                <w:highlight w:val="red"/>
                <w:sz w:val="20"/>
                <w:szCs w:val="20"/>
              </w:rPr>
              <w:t>20208000000738319001</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в </w:t>
            </w:r>
            <w:r>
              <w:rPr>
                <w:rFonts w:ascii="Times New Roman" w:hAnsi="Times New Roman" w:cs="Times New Roman"/>
                <w:highlight w:val="red"/>
                <w:sz w:val="20"/>
                <w:szCs w:val="20"/>
              </w:rPr>
              <w:t>АТИБ</w:t>
            </w:r>
            <w:r>
              <w:rPr>
                <w:rFonts w:ascii="Times New Roman" w:hAnsi="Times New Roman" w:cs="Times New Roman"/>
                <w:b/>
                <w:highlight w:val="red"/>
                <w:sz w:val="20"/>
                <w:szCs w:val="20"/>
              </w:rPr>
              <w:t xml:space="preserve"> </w:t>
            </w:r>
            <w:r>
              <w:rPr>
                <w:rFonts w:ascii="Times New Roman" w:hAnsi="Times New Roman" w:cs="Times New Roman"/>
                <w:highlight w:val="red"/>
                <w:sz w:val="20"/>
                <w:szCs w:val="20"/>
              </w:rPr>
              <w:t>"Ипотека банк" Яккасарайский филиал</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МФО </w:t>
            </w:r>
            <w:r>
              <w:rPr>
                <w:rFonts w:ascii="Times New Roman" w:hAnsi="Times New Roman" w:cs="Times New Roman"/>
                <w:highlight w:val="red"/>
                <w:sz w:val="20"/>
                <w:szCs w:val="20"/>
              </w:rPr>
              <w:t xml:space="preserve">01017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ИНН: </w:t>
            </w:r>
            <w:r>
              <w:rPr>
                <w:rFonts w:ascii="Times New Roman" w:hAnsi="Times New Roman" w:cs="Times New Roman"/>
                <w:highlight w:val="red"/>
                <w:sz w:val="20"/>
                <w:szCs w:val="20"/>
              </w:rPr>
              <w:t xml:space="preserve">304704243,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r>
        <w:trPr>
          <w:cantSplit w:val="0"/>
          <w:trHeight w:val="504" w:hRule="atLeast"/>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ОКЭД: </w:t>
            </w:r>
            <w:r>
              <w:rPr>
                <w:rFonts w:ascii="Times New Roman" w:hAnsi="Times New Roman" w:cs="Times New Roman"/>
                <w:highlight w:val="red"/>
                <w:sz w:val="20"/>
                <w:szCs w:val="20"/>
              </w:rPr>
              <w:t>71390</w:t>
            </w:r>
          </w:p>
          <w:p>
            <w:pPr>
              <w:rPr>
                <w:rFonts w:ascii="Times New Roman" w:hAnsi="Times New Roman" w:cs="Times New Roman"/>
                <w:highlight w:val="red"/>
                <w:sz w:val="20"/>
                <w:szCs w:val="20"/>
              </w:rPr>
            </w:pPr>
            <w:r>
              <w:rPr>
                <w:rFonts w:ascii="Times New Roman" w:hAnsi="Times New Roman" w:cs="Times New Roman"/>
                <w:b/>
                <w:highlight w:val="red"/>
                <w:sz w:val="20"/>
                <w:szCs w:val="20"/>
              </w:rPr>
              <w:t>Тел</w:t>
            </w:r>
            <w:r>
              <w:rPr>
                <w:rFonts w:ascii="Times New Roman" w:hAnsi="Times New Roman" w:cs="Times New Roman"/>
                <w:highlight w:val="red"/>
                <w:sz w:val="20"/>
                <w:szCs w:val="20"/>
              </w:rPr>
              <w:t>:+998954784444</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____________________________</w:t>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Приложение № 1</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1/13 от «17» ноября 2021г.</w:t>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name w:val="Таблица2"/>
        <w:tabOrder w:val="0"/>
        <w:jc w:val="center"/>
        <w:tblInd w:w="0" w:type="dxa"/>
        <w:tblW w:w="8797" w:type="dxa"/>
      </w:tblPr>
      <w:tblGrid>
        <w:gridCol w:w="1140"/>
        <w:gridCol w:w="5389"/>
        <w:gridCol w:w="2268"/>
      </w:tblGrid>
      <w:tr>
        <w:trPr>
          <w:tblHeader w:val="0"/>
          <w:cantSplit w:val="0"/>
          <w:trHeight w:val="570" w:hRule="atLeast"/>
        </w:trPr>
        <w:tc>
          <w:tcPr>
            <w:tcW w:w="114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br w:type="textWrapping"/>
              <w:t xml:space="preserve">(сум) </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r>
              <w:rPr>
                <w:rFonts w:ascii="Times New Roman" w:hAnsi="Times New Roman" w:cs="Times New Roman"/>
                <w:b/>
                <w:bCs/>
                <w:color w:val="000000"/>
                <w:sz w:val="20"/>
                <w:szCs w:val="20"/>
                <w:lang w:val="en-us"/>
              </w:rPr>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27 634 000,00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r>
              <w:rPr>
                <w:rFonts w:ascii="Times New Roman" w:hAnsi="Times New Roman" w:cs="Times New Roman"/>
                <w:b/>
                <w:bCs/>
                <w:iCs/>
                <w:color w:val="000000"/>
                <w:sz w:val="20"/>
                <w:szCs w:val="20"/>
              </w:rPr>
            </w:r>
          </w:p>
        </w:tc>
      </w:tr>
    </w:tbl>
    <w:p>
      <w:pPr>
        <w:spacing/>
        <w:jc w:val="center"/>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pPr w:horzAnchor="margin" w:tblpXSpec="center" w:vertAnchor="text" w:tblpY="182" w:leftFromText="180" w:rightFromText="180" w:topFromText="0" w:bottomFromText="0"/>
        <w:tblOverlap w:val="never"/>
        <w:tblStyle w:val="TableGrid"/>
        <w:name w:val="Таблица3"/>
        <w:tabOrder w:val="0"/>
        <w:jc w:val="left"/>
        <w:tblInd w:w="0" w:type="dxa"/>
        <w:tblW w:w="9392" w:type="dxa"/>
        <w:tblLook w:val="04A0" w:firstRow="1" w:lastRow="0" w:firstColumn="1" w:lastColumn="0" w:noHBand="0" w:noVBand="1"/>
      </w:tblPr>
      <w:tblGrid>
        <w:gridCol w:w="4644"/>
        <w:gridCol w:w="4748"/>
      </w:tblGrid>
      <w:tr>
        <w:trPr>
          <w:cantSplit w:val="0"/>
          <w:trHeight w:val="995" w:hRule="atLeast"/>
        </w:trPr>
        <w:tc>
          <w:tcPr>
            <w:tcW w:w="4644"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t>ООО «Good Luck Future»</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r>
              <w:rPr>
                <w:rFonts w:ascii="Times New Roman" w:hAnsi="Times New Roman" w:cs="Times New Roman"/>
                <w:b/>
                <w:w w:val="111"/>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r>
              <w:rPr>
                <w:rFonts w:ascii="Times New Roman" w:hAnsi="Times New Roman" w:cs="Times New Roman"/>
                <w:b/>
                <w:sz w:val="20"/>
                <w:szCs w:val="20"/>
                <w:lang w:val="uz-Cyrl-uz"/>
              </w:rPr>
            </w:r>
          </w:p>
        </w:tc>
        <w:tc>
          <w:tcPr>
            <w:tcW w:w="474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r>
          </w:p>
          <w:p>
            <w:pPr>
              <w:ind w:firstLine="567"/>
              <w:spacing/>
              <w:jc w:val="center"/>
              <w:tabs defTabSz="708">
                <w:tab w:val="left" w:pos="993" w:leader="none"/>
              </w:tabs>
              <w:rPr>
                <w:rFonts w:ascii="Times New Roman" w:hAnsi="Times New Roman" w:cs="Times New Roman"/>
                <w:sz w:val="20"/>
                <w:szCs w:val="20"/>
              </w:rPr>
            </w:pPr>
            <w:r>
              <w:rPr>
                <w:rFonts w:ascii="Times New Roman" w:hAnsi="Times New Roman" w:cs="Times New Roman"/>
                <w:b/>
                <w:sz w:val="20"/>
                <w:szCs w:val="20"/>
                <w:lang w:val="en-us"/>
              </w:rPr>
              <w:t>_____________________</w:t>
            </w:r>
            <w:r>
              <w:rPr>
                <w:rFonts w:ascii="Times New Roman" w:hAnsi="Times New Roman" w:cs="Times New Roman"/>
                <w:sz w:val="20"/>
                <w:szCs w:val="20"/>
              </w:rPr>
            </w: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spacing/>
        <w:jc w:val="center"/>
        <w:tabs defTabSz="708">
          <w:tab w:val="left" w:pos="3709" w:leader="none"/>
        </w:tabs>
        <w:rPr>
          <w:rFonts w:ascii="Times New Roman" w:hAnsi="Times New Roman" w:cs="Times New Roman"/>
          <w:b/>
          <w:sz w:val="20"/>
          <w:szCs w:val="20"/>
        </w:rPr>
      </w:pPr>
      <w:r/>
      <w:bookmarkStart w:id="21" w:name="_Hlk69147071"/>
      <w:bookmarkEnd w:id="21"/>
      <w:r/>
      <w:r>
        <w:rPr>
          <w:rFonts w:ascii="Times New Roman" w:hAnsi="Times New Roman" w:cs="Times New Roman"/>
          <w:b/>
          <w:highlight w:val="red"/>
          <w:sz w:val="20"/>
          <w:szCs w:val="20"/>
        </w:rPr>
        <w:t>Приложение №</w:t>
      </w:r>
      <w:r>
        <w:rPr>
          <w:rFonts w:ascii="Times New Roman" w:hAnsi="Times New Roman" w:cs="Times New Roman"/>
          <w:b/>
          <w:highlight w:val="red"/>
          <w:sz w:val="20"/>
          <w:szCs w:val="20"/>
        </w:rPr>
        <w:t>2</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  от «17» ноября 2021г.</w:t>
      </w:r>
      <w:r>
        <w:rPr>
          <w:rFonts w:ascii="Times New Roman" w:hAnsi="Times New Roman"/>
          <w:b/>
          <w:sz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Технические характеристики Объекта</w:t>
      </w:r>
    </w:p>
    <w:p>
      <w:pPr>
        <w:rPr>
          <w:rFonts w:ascii="Times New Roman" w:hAnsi="Times New Roman" w:cs="Times New Roman"/>
          <w:highlight w:val="yellow"/>
          <w:sz w:val="20"/>
          <w:szCs w:val="20"/>
        </w:rPr>
      </w:pPr>
      <w:r>
        <w:rPr>
          <w:rFonts w:ascii="Times New Roman" w:hAnsi="Times New Roman" w:cs="Times New Roman"/>
          <w:highlight w:val="yellow"/>
          <w:sz w:val="20"/>
          <w:szCs w:val="20"/>
        </w:rPr>
      </w:r>
    </w:p>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name w:val="Таблица4"/>
        <w:tabOrder w:val="0"/>
        <w:jc w:val="center"/>
        <w:tblInd w:w="0" w:type="dxa"/>
        <w:tblW w:w="9780" w:type="dxa"/>
      </w:tblPr>
      <w:tblGrid>
        <w:gridCol w:w="2404"/>
        <w:gridCol w:w="1939"/>
        <w:gridCol w:w="1343"/>
        <w:gridCol w:w="1560"/>
        <w:gridCol w:w="2534"/>
      </w:tblGrid>
      <w:tr>
        <w:trPr>
          <w:tblHeader w:val="0"/>
          <w:cantSplit/>
          <w:trHeight w:val="1075"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Объект</w:t>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Подъезд</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Этаж</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объекта</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Общая площадь объекта (кв.м.)</w:t>
            </w:r>
          </w:p>
        </w:tc>
      </w:tr>
      <w:tr>
        <w:trPr>
          <w:tblHeader w:val="0"/>
          <w:cantSplit/>
          <w:trHeight w:val="1012"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ЖК «</w:t>
            </w:r>
            <w:r>
              <w:rPr>
                <w:rFonts w:ascii="Times New Roman" w:hAnsi="Times New Roman" w:cs="Times New Roman"/>
                <w:highlight w:val="red"/>
                <w:bCs/>
                <w:sz w:val="20"/>
                <w:szCs w:val="20"/>
                <w:lang w:val="en-us"/>
              </w:rPr>
              <w:t>Chilanzar Elite</w:t>
            </w:r>
            <w:r>
              <w:rPr>
                <w:rFonts w:ascii="Times New Roman" w:hAnsi="Times New Roman" w:cs="Times New Roman"/>
                <w:highlight w:val="red"/>
                <w:bCs/>
                <w:sz w:val="20"/>
                <w:szCs w:val="20"/>
              </w:rPr>
              <w:t>»</w:t>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5</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12</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73,61</w:t>
            </w:r>
          </w:p>
        </w:tc>
      </w:tr>
    </w:tbl>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name w:val="Таблица5"/>
        <w:tabOrder w:val="0"/>
        <w:jc w:val="center"/>
        <w:tblInd w:w="0" w:type="dxa"/>
        <w:tblW w:w="9915" w:type="dxa"/>
      </w:tblPr>
      <w:tblGrid>
        <w:gridCol w:w="2405"/>
        <w:gridCol w:w="2267"/>
        <w:gridCol w:w="5243"/>
      </w:tblGrid>
      <w:tr>
        <w:trPr>
          <w:tblHeader w:val="0"/>
          <w:cantSplit w:val="0"/>
          <w:trHeight w:val="349"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60"/>
              <w:spacing w:line="276" w:lineRule="auto"/>
              <w:jc w:val="center"/>
              <w:rPr>
                <w:rFonts w:ascii="Times New Roman" w:hAnsi="Times New Roman" w:cs="Times New Roman"/>
                <w:bCs/>
                <w:sz w:val="20"/>
                <w:szCs w:val="20"/>
              </w:rPr>
            </w:pPr>
            <w:r>
              <w:rPr>
                <w:rFonts w:ascii="Times New Roman" w:hAnsi="Times New Roman" w:cs="Times New Roman"/>
                <w:bCs/>
                <w:sz w:val="20"/>
                <w:szCs w:val="20"/>
              </w:rPr>
              <w:t>Раздел</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Характеристики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Описание</w:t>
            </w:r>
          </w:p>
        </w:tc>
      </w:tr>
      <w:tr>
        <w:trPr>
          <w:tblHeader w:val="0"/>
          <w:cantSplit w:val="0"/>
          <w:trHeight w:val="649"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Общестроительные характеристики</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Внутренние стены (материал)</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 </w:t>
            </w:r>
          </w:p>
        </w:tc>
      </w:tr>
      <w:tr>
        <w:trPr>
          <w:tblHeader w:val="0"/>
          <w:cantSplit w:val="0"/>
          <w:trHeight w:val="249"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Межстенные перегородки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Кирпичная кладка согласно проекту </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Полы</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Стяжка</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xml:space="preserve">Окна </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rPr>
                <w:rFonts w:ascii="Times New Roman" w:hAnsi="Times New Roman" w:cs="Times New Roman"/>
                <w:highlight w:val="red"/>
                <w:bCs/>
                <w:sz w:val="20"/>
                <w:szCs w:val="20"/>
              </w:rPr>
            </w:pPr>
            <w:r>
              <w:rPr>
                <w:rFonts w:ascii="Times New Roman" w:hAnsi="Times New Roman" w:cs="Times New Roman"/>
                <w:highlight w:val="red"/>
                <w:bCs/>
                <w:sz w:val="20"/>
                <w:szCs w:val="20"/>
              </w:rPr>
              <w:t>Стеклопакет (двойное остекление)</w:t>
            </w:r>
          </w:p>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Профиль металлопластик</w:t>
            </w:r>
          </w:p>
        </w:tc>
      </w:tr>
      <w:tr>
        <w:trPr>
          <w:tblHeader w:val="0"/>
          <w:cantSplit w:val="0"/>
          <w:trHeight w:val="660"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Входная дверь</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Металлическая дверь с замком  </w:t>
            </w:r>
          </w:p>
        </w:tc>
      </w:tr>
      <w:tr>
        <w:trPr>
          <w:tblHeader w:val="0"/>
          <w:cantSplit w:val="0"/>
          <w:trHeight w:val="521"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Отопление и вентиляция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Вид отопления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Двухконтурный газовый котёл с трубной разводкой (холодная вода, газ)</w:t>
            </w:r>
          </w:p>
        </w:tc>
      </w:tr>
      <w:tr>
        <w:trPr>
          <w:tblHeader w:val="0"/>
          <w:cantSplit w:val="0"/>
          <w:trHeight w:val="306" w:hRule="atLeast"/>
        </w:trPr>
        <w:tc>
          <w:tcPr>
            <w:tcW w:w="2405" w:type="dxa"/>
            <w:vMerge w:val="restart"/>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Водоснабжение и канализация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Водоснабжение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91"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Канализация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81"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Электрика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Разводка освещения</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382"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Слаботочные системы</w:t>
            </w:r>
            <w:r>
              <w:rPr>
                <w:rFonts w:ascii="Times New Roman" w:hAnsi="Times New Roman" w:cs="Times New Roman"/>
                <w:bCs/>
                <w:sz w:val="20"/>
                <w:szCs w:val="20"/>
                <w:lang w:val="kk-kz"/>
              </w:rPr>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Интернет</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33"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lang w:val="kk-kz"/>
              </w:rPr>
              <w:t>Противопожарная система</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Тепловые пожарные извещатели</w:t>
            </w:r>
          </w:p>
        </w:tc>
      </w:tr>
      <w:tr>
        <w:trPr>
          <w:tblHeader w:val="0"/>
          <w:cantSplit w:val="0"/>
          <w:trHeight w:val="233"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Грузоподъёмные средства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Лифтовое оборудование</w:t>
            </w:r>
            <w:r>
              <w:rPr>
                <w:rFonts w:ascii="Times New Roman" w:hAnsi="Times New Roman" w:cs="Times New Roman"/>
                <w:bCs/>
                <w:sz w:val="20"/>
                <w:szCs w:val="20"/>
                <w:lang w:val="kk-kz"/>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lang w:val="kk-kz"/>
              </w:rPr>
              <w:t>Пассажирский лифт</w:t>
            </w:r>
            <w:r>
              <w:rPr>
                <w:rFonts w:ascii="Times New Roman" w:hAnsi="Times New Roman" w:cs="Times New Roman"/>
                <w:highlight w:val="red"/>
                <w:bCs/>
                <w:sz w:val="20"/>
                <w:szCs w:val="20"/>
              </w:rPr>
            </w:r>
          </w:p>
        </w:tc>
      </w:tr>
      <w:tr>
        <w:trPr>
          <w:tblHeader w:val="0"/>
          <w:cantSplit w:val="0"/>
          <w:trHeight w:val="58"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Благоустройство</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Видеонаблюдение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Дворовая территория, места общего пользования, паркинг</w:t>
            </w:r>
          </w:p>
        </w:tc>
      </w:tr>
    </w:tbl>
    <w:p>
      <w:pPr>
        <w:spacing/>
        <w:jc w:val="center"/>
        <w:rPr>
          <w:rFonts w:ascii="Times New Roman" w:hAnsi="Times New Roman" w:cs="Times New Roman"/>
          <w:b/>
          <w:sz w:val="20"/>
          <w:szCs w:val="20"/>
        </w:rPr>
      </w:pPr>
      <w:r>
        <w:rPr>
          <w:rFonts w:ascii="Times New Roman" w:hAnsi="Times New Roman" w:cs="Times New Roman"/>
          <w:b/>
          <w:sz w:val="20"/>
          <w:szCs w:val="20"/>
        </w:rPr>
      </w:r>
    </w:p>
    <w:tbl>
      <w:tblPr>
        <w:tblStyle w:val="TableGrid"/>
        <w:name w:val="Таблица6"/>
        <w:tabOrder w:val="0"/>
        <w:jc w:val="left"/>
        <w:tblInd w:w="108" w:type="dxa"/>
        <w:tblW w:w="9645" w:type="dxa"/>
        <w:tblLook w:val="04A0" w:firstRow="1" w:lastRow="0" w:firstColumn="1" w:lastColumn="0" w:noHBand="0" w:noVBand="1"/>
      </w:tblPr>
      <w:tblGrid>
        <w:gridCol w:w="4924"/>
        <w:gridCol w:w="4721"/>
      </w:tblGrid>
      <w:tr>
        <w:trPr>
          <w:cantSplit w:val="0"/>
          <w:trHeight w:val="66" w:hRule="atLeast"/>
        </w:trPr>
        <w:tc>
          <w:tcPr>
            <w:tcW w:w="4924"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Продавец</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t>________________________</w:t>
            </w:r>
          </w:p>
          <w:p>
            <w:pPr>
              <w:spacing/>
              <w:jc w:val="center"/>
              <w:rPr>
                <w:rFonts w:ascii="Times New Roman" w:hAnsi="Times New Roman" w:cs="Times New Roman"/>
                <w:b/>
                <w:highlight w:val="red"/>
                <w:bCs/>
                <w:sz w:val="20"/>
                <w:szCs w:val="20"/>
                <w:lang w:val="en-us"/>
              </w:rPr>
            </w:pPr>
            <w:r>
              <w:rPr>
                <w:rFonts w:ascii="Times New Roman" w:hAnsi="Times New Roman" w:cs="Times New Roman"/>
                <w:b/>
                <w:highlight w:val="red"/>
                <w:bCs/>
                <w:sz w:val="20"/>
                <w:szCs w:val="20"/>
                <w:lang w:val="en-us"/>
              </w:rPr>
            </w:r>
          </w:p>
        </w:tc>
        <w:tc>
          <w:tcPr>
            <w:tcW w:w="4721"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Покупатель</w:t>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________________________</w:t>
            </w:r>
            <w:r>
              <w:rPr>
                <w:rFonts w:ascii="Times New Roman" w:hAnsi="Times New Roman" w:cs="Times New Roman"/>
                <w:b/>
                <w:highlight w:val="red"/>
                <w:sz w:val="20"/>
                <w:szCs w:val="20"/>
                <w:lang w:val="en-us"/>
              </w:rPr>
            </w:r>
          </w:p>
          <w:p>
            <w:pPr>
              <w:pStyle w:val="para4"/>
              <w:ind w:left="0"/>
              <w:spacing/>
              <w:jc w:val="center"/>
              <w:tabs defTabSz="708">
                <w:tab w:val="left" w:pos="993" w:leader="none"/>
              </w:tabs>
              <w:rPr>
                <w:b/>
                <w:highlight w:val="red"/>
                <w:bCs/>
                <w:sz w:val="20"/>
                <w:szCs w:val="20"/>
              </w:rPr>
            </w:pPr>
            <w:r>
              <w:rPr>
                <w:b/>
                <w:highlight w:val="red"/>
                <w:bCs/>
                <w:sz w:val="20"/>
                <w:szCs w:val="20"/>
              </w:rPr>
            </w:r>
          </w:p>
        </w:tc>
      </w:tr>
    </w:tbl>
    <w:p>
      <w:pPr>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 xml:space="preserve">Приложение </w:t>
      </w:r>
      <w:r>
        <w:rPr>
          <w:rFonts w:ascii="Times New Roman" w:hAnsi="Times New Roman" w:cs="Times New Roman"/>
          <w:b/>
          <w:highlight w:val="red"/>
          <w:sz w:val="20"/>
          <w:szCs w:val="20"/>
        </w:rPr>
        <w:t>№3</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w:t>
        <w:tab/>
        <w:t xml:space="preserve"> от «17» ноября 2021г.</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Гарантия качества на отдельные конструктивные элементы и оборудования Объекта</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7"/>
        <w:tabOrder w:val="0"/>
        <w:jc w:val="left"/>
        <w:tblInd w:w="108" w:type="dxa"/>
        <w:tblW w:w="9379" w:type="dxa"/>
        <w:tblLook w:val="04A0" w:firstRow="1" w:lastRow="0" w:firstColumn="1" w:lastColumn="0" w:noHBand="0" w:noVBand="1"/>
      </w:tblPr>
      <w:tblGrid>
        <w:gridCol w:w="873"/>
        <w:gridCol w:w="5175"/>
        <w:gridCol w:w="3331"/>
      </w:tblGrid>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 п/п</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Виды работ и конструктивных элементов</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Срок гарантии</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1</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 xml:space="preserve">Металлическая входная дверь в квартиру  </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2</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Двухкамерный стеклопакет (двойное остекление)</w:t>
            </w:r>
          </w:p>
          <w:p>
            <w:pPr>
              <w:spacing/>
              <w:jc w:val="left"/>
              <w:rPr>
                <w:rFonts w:ascii="Times New Roman" w:hAnsi="Times New Roman" w:cs="Times New Roman"/>
                <w:highlight w:val="red"/>
                <w:sz w:val="20"/>
                <w:szCs w:val="20"/>
              </w:rPr>
            </w:pPr>
            <w:r>
              <w:rPr>
                <w:rFonts w:ascii="Times New Roman" w:hAnsi="Times New Roman" w:cs="Times New Roman"/>
                <w:highlight w:val="red"/>
                <w:sz w:val="20"/>
                <w:szCs w:val="20"/>
              </w:rPr>
              <w:t>Профиль металлопластик</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3</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Газовый водогрейный котел 2-х контурный</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Примечание: настоящие гарантии на указанные конструктивы и оборудование действуют при условии их надлежащей технической эксплуатации. </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8"/>
        <w:tabOrder w:val="0"/>
        <w:jc w:val="left"/>
        <w:tblInd w:w="108" w:type="dxa"/>
        <w:tblW w:w="9389" w:type="dxa"/>
        <w:tblLook w:val="04A0" w:firstRow="1" w:lastRow="0" w:firstColumn="1" w:lastColumn="0" w:noHBand="0" w:noVBand="1"/>
      </w:tblPr>
      <w:tblGrid>
        <w:gridCol w:w="4793"/>
        <w:gridCol w:w="4596"/>
      </w:tblGrid>
      <w:tr>
        <w:trPr>
          <w:cantSplit w:val="0"/>
          <w:trHeight w:val="0" w:hRule="auto"/>
        </w:trPr>
        <w:tc>
          <w:tcPr>
            <w:tcW w:w="4793"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596"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lang w:val="en-us"/>
              </w:rPr>
              <w:t xml:space="preserve"> </w:t>
            </w:r>
            <w:r>
              <w:rPr>
                <w:rFonts w:ascii="Times New Roman" w:hAnsi="Times New Roman" w:cs="Times New Roman"/>
                <w:b/>
                <w:sz w:val="20"/>
                <w:szCs w:val="20"/>
              </w:rPr>
              <w:t>Покупатель</w:t>
            </w:r>
          </w:p>
          <w:p>
            <w:pPr>
              <w:pStyle w:val="para4"/>
              <w:ind w:left="0"/>
              <w:tabs defTabSz="708">
                <w:tab w:val="left" w:pos="993" w:leader="none"/>
              </w:tabs>
              <w:rPr>
                <w:sz w:val="20"/>
                <w:szCs w:val="20"/>
              </w:rPr>
            </w:pPr>
            <w:r>
              <w:rPr>
                <w:sz w:val="20"/>
                <w:szCs w:val="20"/>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bookmarkStart w:id="22" w:name="_GoBack"/>
      <w:bookmarkEnd w:id="22"/>
      <w:r/>
    </w:p>
    <w:p>
      <w:pPr>
        <w:pStyle w:val="para1"/>
        <w:spacing/>
        <w:jc w:val="center"/>
        <w:rPr>
          <w:rFonts w:ascii="Times New Roman" w:hAnsi="Times New Roman"/>
          <w:highlight w:val="red"/>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highlight w:val="red"/>
          <w:color w:val="auto"/>
          <w:sz w:val="20"/>
          <w:szCs w:val="20"/>
        </w:rPr>
        <w:t xml:space="preserve">Alon Bar</w:t>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highlight w:val="red"/>
          <w:sz w:val="20"/>
          <w:szCs w:val="20"/>
        </w:rPr>
        <w:t>г. Ташкент</w:t>
      </w:r>
      <w:r>
        <w:rPr>
          <w:rFonts w:ascii="Times New Roman" w:hAnsi="Times New Roman" w:cs="Times New Roman"/>
          <w:sz w:val="20"/>
          <w:szCs w:val="20"/>
        </w:rPr>
        <w:t xml:space="preserve">                                                                            </w:t>
        <w:tab/>
        <w:t xml:space="preserve">          </w:t>
        <w:tab/>
        <w:tab/>
        <w:tab/>
      </w:r>
      <w:r>
        <w:rPr>
          <w:rFonts w:ascii="Times New Roman" w:hAnsi="Times New Roman" w:cs="Times New Roman"/>
          <w:highlight w:val="red"/>
          <w:sz w:val="20"/>
          <w:szCs w:val="20"/>
        </w:rPr>
        <w:t>«17» ноября 2021г.</w:t>
      </w:r>
      <w:r>
        <w:rPr>
          <w:rFonts w:ascii="Times New Roman" w:hAnsi="Times New Roman" w:cs="Times New Roman"/>
          <w:sz w:val="20"/>
          <w:szCs w:val="20"/>
        </w:rPr>
      </w:r>
    </w:p>
    <w:p>
      <w:pPr>
        <w:rPr>
          <w:rFonts w:ascii="Times New Roman" w:hAnsi="Times New Roman"/>
          <w:b/>
          <w:highlight w:val="yellow"/>
          <w:bCs/>
          <w:sz w:val="20"/>
          <w:szCs w:val="20"/>
        </w:rPr>
      </w:pPr>
      <w:r>
        <w:rPr>
          <w:rFonts w:ascii="Times New Roman" w:hAnsi="Times New Roman"/>
          <w:b/>
          <w:highlight w:val="yellow"/>
          <w:bCs/>
          <w:sz w:val="20"/>
          <w:szCs w:val="20"/>
        </w:rPr>
      </w:r>
    </w:p>
    <w:p>
      <w:pPr>
        <w:pStyle w:val="para1"/>
        <w:ind w:firstLine="567"/>
        <w:tabs defTabSz="708">
          <w:tab w:val="left" w:pos="284" w:leader="none"/>
          <w:tab w:val="left" w:pos="3828" w:leader="none"/>
        </w:tabs>
        <w:rPr>
          <w:rFonts w:ascii="Times New Roman" w:hAnsi="Times New Roman"/>
          <w:b w:val="0"/>
          <w:bCs w:val="0"/>
          <w:color w:val="auto"/>
          <w:kern w:val="1"/>
          <w:sz w:val="20"/>
          <w:szCs w:val="20"/>
        </w:rPr>
      </w:pPr>
      <w:r>
        <w:rPr>
          <w:rFonts w:ascii="Times New Roman" w:hAnsi="Times New Roman"/>
          <w:highlight w:val="red"/>
          <w:color w:val="auto"/>
          <w:kern w:val="1"/>
          <w:sz w:val="20"/>
          <w:szCs w:val="20"/>
        </w:rPr>
        <w:t>OOO «Good Luck Future»</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именуемое в дальнейшем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в лице </w:t>
      </w:r>
      <w:r>
        <w:rPr>
          <w:rFonts w:ascii="Times New Roman" w:hAnsi="Times New Roman"/>
          <w:b w:val="0"/>
          <w:highlight w:val="red"/>
          <w:bCs w:val="0"/>
          <w:color w:val="auto"/>
          <w:kern w:val="1"/>
          <w:sz w:val="20"/>
          <w:szCs w:val="20"/>
        </w:rPr>
        <w:t>Директора – Бекмуратова А.А.,</w:t>
      </w:r>
      <w:r>
        <w:rPr>
          <w:rFonts w:ascii="Times New Roman" w:hAnsi="Times New Roman"/>
          <w:b w:val="0"/>
          <w:bCs w:val="0"/>
          <w:color w:val="auto"/>
          <w:kern w:val="1"/>
          <w:sz w:val="20"/>
          <w:szCs w:val="20"/>
        </w:rPr>
        <w:t xml:space="preserve"> действующего на основании Устава, с одной стороны, и гражданин(ка)</w:t>
      </w:r>
      <w:r>
        <w:rPr>
          <w:rFonts w:ascii="Times New Roman" w:hAnsi="Times New Roman"/>
          <w:b w:val="0"/>
          <w:bCs w:val="0"/>
          <w:color w:val="auto"/>
          <w:kern w:val="1"/>
          <w:sz w:val="20"/>
          <w:szCs w:val="20"/>
        </w:rPr>
        <w:t xml:space="preserve"> </w:t>
      </w:r>
      <w:r/>
      <w:bookmarkStart w:id="0" w:name="_Hlk112070935"/>
      <w:bookmarkEnd w:id="0"/>
      <w:r/>
      <w:r>
        <w:rPr>
          <w:rFonts w:ascii="Times New Roman" w:hAnsi="Times New Roman"/>
          <w:highlight w:val="red"/>
          <w:color w:val="auto"/>
          <w:kern w:val="1"/>
          <w:sz w:val="20"/>
          <w:szCs w:val="20"/>
          <w:lang w:val="en-us"/>
        </w:rPr>
        <w:t>Balsin</w:t>
      </w:r>
      <w:r>
        <w:rPr>
          <w:rFonts w:ascii="Times New Roman" w:hAnsi="Times New Roman"/>
          <w:highlight w:val="red"/>
          <w:color w:val="auto"/>
          <w:kern w:val="1"/>
          <w:sz w:val="20"/>
          <w:szCs w:val="20"/>
        </w:rPr>
        <w:t xml:space="preserve"> </w:t>
      </w:r>
      <w:r>
        <w:rPr>
          <w:rFonts w:ascii="Times New Roman" w:hAnsi="Times New Roman"/>
          <w:highlight w:val="red"/>
          <w:color w:val="auto"/>
          <w:kern w:val="1"/>
          <w:sz w:val="20"/>
          <w:szCs w:val="20"/>
          <w:lang w:val="en-us"/>
        </w:rPr>
        <w:t>Andrey</w:t>
      </w:r>
      <w:r>
        <w:rPr>
          <w:rFonts w:ascii="Times New Roman" w:hAnsi="Times New Roman"/>
          <w:highlight w:val="red"/>
          <w:color w:val="auto"/>
          <w:kern w:val="1"/>
          <w:sz w:val="20"/>
          <w:szCs w:val="20"/>
        </w:rPr>
        <w:t xml:space="preserve"> </w:t>
      </w:r>
      <w:r>
        <w:rPr>
          <w:rFonts w:ascii="Times New Roman" w:hAnsi="Times New Roman"/>
          <w:highlight w:val="red"/>
          <w:color w:val="auto"/>
          <w:kern w:val="1"/>
          <w:sz w:val="20"/>
          <w:szCs w:val="20"/>
          <w:lang w:val="en-us"/>
        </w:rPr>
        <w:t>Aleksandrovich</w:t>
      </w:r>
      <w:r>
        <w:rPr>
          <w:rFonts w:ascii="Times New Roman" w:hAnsi="Times New Roman"/>
          <w:b w:val="0"/>
          <w:bCs w:val="0"/>
          <w:color w:val="auto"/>
          <w:kern w:val="1"/>
          <w:sz w:val="20"/>
          <w:szCs w:val="20"/>
        </w:rPr>
        <w:t>, именуемый(ая) в дальнейшем «</w:t>
      </w:r>
      <w:r>
        <w:rPr>
          <w:rFonts w:ascii="Times New Roman" w:hAnsi="Times New Roman"/>
          <w:b w:val="0"/>
          <w:bCs w:val="0"/>
          <w:color w:val="auto"/>
          <w:kern w:val="1"/>
          <w:sz w:val="20"/>
          <w:szCs w:val="20"/>
        </w:rPr>
        <w:t>Покупатель</w:t>
      </w:r>
      <w:r>
        <w:rPr>
          <w:rFonts w:ascii="Times New Roman" w:hAnsi="Times New Roman"/>
          <w:b w:val="0"/>
          <w:bCs w:val="0"/>
          <w:color w:val="auto"/>
          <w:kern w:val="1"/>
          <w:sz w:val="20"/>
          <w:szCs w:val="20"/>
        </w:rPr>
        <w:t>», с другой стороны, заключили настоящий договор о нижеследующем:</w:t>
      </w:r>
      <w:r>
        <w:rPr>
          <w:rFonts w:ascii="Times New Roman" w:hAnsi="Times New Roman"/>
          <w:b w:val="0"/>
          <w:bCs w:val="0"/>
          <w:color w:val="auto"/>
          <w:kern w:val="1"/>
          <w:sz w:val="20"/>
          <w:szCs w:val="20"/>
        </w:rPr>
      </w:r>
    </w:p>
    <w:p>
      <w:pPr>
        <w:pStyle w:val="para1"/>
        <w:ind w:firstLine="567"/>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r>
    </w:p>
    <w:p>
      <w:pPr>
        <w:pStyle w:val="para1"/>
        <w:numPr>
          <w:ilvl w:val="0"/>
          <w:numId w:val="32"/>
        </w:numPr>
        <w:ind w:left="0" w:firstLine="0"/>
        <w:spacing/>
        <w:jc w:val="center"/>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t>ПРЕДМЕТ ДОГОВОРА</w:t>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осуществляет строительство объекта: многоэтажный жилой дом, расположенный по адресу: </w:t>
      </w:r>
      <w:r>
        <w:rPr>
          <w:highlight w:val="red"/>
          <w:sz w:val="20"/>
          <w:szCs w:val="20"/>
        </w:rPr>
        <w:t>г.Ташкент, Чиланзарский район, ул. Катартал, 5-квартал, дом 44А (далее - Комплекс).</w:t>
      </w:r>
      <w:r>
        <w:rPr>
          <w:sz w:val="20"/>
          <w:szCs w:val="20"/>
        </w:rPr>
        <w:t xml:space="preserve"> Земельный участок принадлежит Продавцу на правах постоянного пользования (регистрационный номер реестра государственной регистрации объектов недвижимого имущества </w:t>
      </w:r>
      <w:r>
        <w:rPr>
          <w:highlight w:val="red"/>
          <w:sz w:val="20"/>
          <w:szCs w:val="20"/>
        </w:rPr>
        <w:t>№10:03:03:03:01:0022 от 24.09.2019г.).</w:t>
      </w:r>
      <w:r>
        <w:rPr>
          <w:sz w:val="20"/>
          <w:szCs w:val="20"/>
        </w:rPr>
        <w:t xml:space="preserve"> Продавец осуществляет строительные работы на основании соответствующего уведомления в Инспекцию по контролю строительства </w:t>
      </w:r>
      <w:r>
        <w:rPr>
          <w:highlight w:val="red"/>
          <w:sz w:val="20"/>
          <w:szCs w:val="20"/>
        </w:rPr>
        <w:t>города Ташкента от 07.10.2019г за №13022648.</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w:t>
      </w:r>
      <w:r>
        <w:rPr>
          <w:b/>
          <w:highlight w:val="red"/>
          <w:sz w:val="20"/>
          <w:szCs w:val="20"/>
        </w:rPr>
        <w:t xml:space="preserve">квартиру № </w:t>
      </w:r>
      <w:r/>
      <w:bookmarkStart w:id="1" w:name="_Hlk111452300"/>
      <w:bookmarkEnd w:id="1"/>
      <w:r/>
      <w:r>
        <w:rPr>
          <w:b/>
          <w:highlight w:val="red"/>
          <w:sz w:val="20"/>
          <w:szCs w:val="20"/>
        </w:rPr>
        <w:t>12</w:t>
      </w:r>
      <w:r>
        <w:rPr>
          <w:b/>
          <w:highlight w:val="red"/>
          <w:sz w:val="20"/>
          <w:szCs w:val="20"/>
        </w:rPr>
        <w:t xml:space="preserve"> на </w:t>
      </w:r>
      <w:r>
        <w:rPr>
          <w:b/>
          <w:highlight w:val="red"/>
          <w:sz w:val="20"/>
          <w:szCs w:val="20"/>
        </w:rPr>
        <w:t>5</w:t>
      </w:r>
      <w:r>
        <w:rPr>
          <w:b/>
          <w:highlight w:val="red"/>
          <w:sz w:val="20"/>
          <w:szCs w:val="20"/>
        </w:rPr>
        <w:t xml:space="preserve"> </w:t>
      </w:r>
      <w:r>
        <w:rPr>
          <w:b/>
          <w:highlight w:val="red"/>
          <w:sz w:val="20"/>
          <w:szCs w:val="20"/>
        </w:rPr>
        <w:t>этаже</w:t>
      </w:r>
      <w:r>
        <w:rPr>
          <w:sz w:val="20"/>
          <w:szCs w:val="20"/>
        </w:rPr>
        <w:t xml:space="preserve"> </w:t>
      </w:r>
      <w:r>
        <w:rPr>
          <w:sz w:val="20"/>
          <w:szCs w:val="20"/>
        </w:rPr>
        <w:t xml:space="preserve">ориентировочной общей площадью </w:t>
      </w:r>
      <w:r>
        <w:rPr>
          <w:b/>
          <w:highlight w:val="red"/>
          <w:sz w:val="20"/>
          <w:szCs w:val="20"/>
        </w:rPr>
        <w:t>73</w:t>
      </w:r>
      <w:r>
        <w:rPr>
          <w:b/>
          <w:highlight w:val="red"/>
          <w:sz w:val="20"/>
          <w:szCs w:val="20"/>
        </w:rPr>
        <w:t>,</w:t>
      </w:r>
      <w:r>
        <w:rPr>
          <w:b/>
          <w:highlight w:val="red"/>
          <w:sz w:val="20"/>
          <w:szCs w:val="20"/>
        </w:rPr>
        <w:t>61</w:t>
      </w:r>
      <w:r>
        <w:rPr>
          <w:b/>
          <w:highlight w:val="red"/>
          <w:sz w:val="20"/>
          <w:szCs w:val="20"/>
        </w:rPr>
        <w:t xml:space="preserve"> </w:t>
      </w:r>
      <w:r>
        <w:rPr>
          <w:b/>
          <w:highlight w:val="red"/>
          <w:sz w:val="20"/>
          <w:szCs w:val="20"/>
        </w:rPr>
        <w:t>кв.м.</w:t>
      </w:r>
      <w:r>
        <w:rPr>
          <w:highlight w:val="red"/>
          <w:sz w:val="20"/>
          <w:szCs w:val="20"/>
        </w:rPr>
        <w:t xml:space="preserve"> (</w:t>
      </w:r>
      <w:r>
        <w:rPr>
          <w:sz w:val="20"/>
          <w:szCs w:val="20"/>
        </w:rPr>
        <w:t>далее - Объект) путем заключения нотариально удостоверяемого договора.</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Размер суммы окончательного договора купли-продажи является договорным и составляет </w:t>
      </w:r>
      <w:r/>
      <w:bookmarkStart w:id="2" w:name="_Hlk92902387"/>
      <w:bookmarkEnd w:id="2"/>
      <w:r/>
      <w:bookmarkStart w:id="3" w:name="_Hlk91172368"/>
      <w:bookmarkEnd w:id="3"/>
      <w:r/>
      <w:bookmarkStart w:id="4" w:name="_Hlk91171488"/>
      <w:bookmarkEnd w:id="4"/>
      <w:r/>
      <w:r>
        <w:rPr>
          <w:b/>
          <w:highlight w:val="red"/>
          <w:bCs/>
          <w:sz w:val="20"/>
          <w:szCs w:val="20"/>
        </w:rPr>
        <w:t>516 384 000</w:t>
      </w:r>
      <w:r>
        <w:rPr>
          <w:b/>
          <w:highlight w:val="red"/>
          <w:bCs/>
          <w:sz w:val="20"/>
          <w:szCs w:val="20"/>
        </w:rPr>
        <w:t>,00 (</w:t>
      </w:r>
      <w:r>
        <w:rPr>
          <w:b/>
          <w:highlight w:val="red"/>
          <w:bCs/>
          <w:sz w:val="20"/>
          <w:szCs w:val="20"/>
        </w:rPr>
        <w:t>Пятьсот шестнадцать м</w:t>
      </w:r>
      <w:r>
        <w:rPr>
          <w:b/>
          <w:highlight w:val="red"/>
          <w:bCs/>
          <w:sz w:val="20"/>
          <w:szCs w:val="20"/>
        </w:rPr>
        <w:t xml:space="preserve">иллионов </w:t>
      </w:r>
      <w:r>
        <w:rPr>
          <w:b/>
          <w:highlight w:val="red"/>
          <w:bCs/>
          <w:sz w:val="20"/>
          <w:szCs w:val="20"/>
        </w:rPr>
        <w:t xml:space="preserve">триста восемьдесят четыре </w:t>
      </w:r>
      <w:r>
        <w:rPr>
          <w:b/>
          <w:highlight w:val="red"/>
          <w:bCs/>
          <w:sz w:val="20"/>
          <w:szCs w:val="20"/>
        </w:rPr>
        <w:t>тысяч</w:t>
      </w:r>
      <w:r>
        <w:rPr>
          <w:b/>
          <w:highlight w:val="red"/>
          <w:bCs/>
          <w:sz w:val="20"/>
          <w:szCs w:val="20"/>
        </w:rPr>
        <w:t xml:space="preserve">) </w:t>
      </w:r>
      <w:r>
        <w:rPr>
          <w:b/>
          <w:highlight w:val="red"/>
          <w:bCs/>
          <w:sz w:val="20"/>
          <w:szCs w:val="20"/>
        </w:rPr>
        <w:t>сум</w:t>
      </w:r>
      <w:r>
        <w:rPr>
          <w:highlight w:val="red"/>
          <w:sz w:val="20"/>
          <w:szCs w:val="20"/>
        </w:rPr>
        <w:t>.</w:t>
      </w:r>
      <w:r>
        <w:rPr>
          <w:sz w:val="20"/>
          <w:szCs w:val="20"/>
        </w:rPr>
        <w:t xml:space="preserve"> </w:t>
      </w:r>
      <w:r>
        <w:rPr>
          <w:sz w:val="20"/>
          <w:szCs w:val="20"/>
        </w:rPr>
        <w:t xml:space="preserve"> </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pPr>
        <w:pStyle w:val="para4"/>
        <w:numPr>
          <w:ilvl w:val="1"/>
          <w:numId w:val="11"/>
        </w:numPr>
        <w:ind w:left="0" w:firstLine="567"/>
        <w:spacing/>
        <w:jc w:val="both"/>
        <w:tabs defTabSz="708">
          <w:tab w:val="left" w:pos="993" w:leader="none"/>
        </w:tabs>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ПОРЯДОК РАСЧЕТОВ</w:t>
      </w:r>
    </w:p>
    <w:p>
      <w:pPr>
        <w:pStyle w:val="para4"/>
        <w:numPr>
          <w:ilvl w:val="1"/>
          <w:numId w:val="22"/>
        </w:numPr>
        <w:ind w:left="0" w:firstLine="567"/>
        <w:spacing/>
        <w:jc w:val="both"/>
        <w:tabs defTabSz="708">
          <w:tab w:val="left" w:pos="993" w:leader="none"/>
        </w:tabs>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Pr>
          <w:highlight w:val="red"/>
          <w:sz w:val="20"/>
          <w:szCs w:val="20"/>
        </w:rPr>
        <w:t>255 000 000,00 (Двести пятьдесят пять миллионов) сум,</w:t>
      </w:r>
      <w:r>
        <w:rPr>
          <w:sz w:val="20"/>
          <w:szCs w:val="20"/>
        </w:rPr>
        <w:t xml:space="preserve"> в течении </w:t>
      </w:r>
      <w:r>
        <w:rPr>
          <w:highlight w:val="red"/>
          <w:sz w:val="20"/>
          <w:szCs w:val="20"/>
        </w:rPr>
        <w:t>3-х</w:t>
      </w:r>
      <w:r>
        <w:rPr>
          <w:sz w:val="20"/>
          <w:szCs w:val="20"/>
        </w:rPr>
        <w:t xml:space="preserve"> календарных дней, а остаток долга  в размере </w:t>
      </w:r>
      <w:r>
        <w:rPr>
          <w:highlight w:val="red"/>
          <w:sz w:val="20"/>
          <w:szCs w:val="20"/>
        </w:rPr>
        <w:t>261 384 000,00 (Двести шестьдесят один миллион триста восемьдесят четыре тысячи) сум,</w:t>
      </w:r>
      <w:r>
        <w:rPr>
          <w:sz w:val="20"/>
          <w:szCs w:val="20"/>
        </w:rPr>
        <w:t xml:space="preserve"> покупатель выплачивает в течении </w:t>
      </w:r>
      <w:r>
        <w:rPr>
          <w:highlight w:val="red"/>
          <w:sz w:val="20"/>
          <w:szCs w:val="20"/>
        </w:rPr>
        <w:t>12-ти месяцев,</w:t>
      </w:r>
      <w:r>
        <w:rPr>
          <w:sz w:val="20"/>
          <w:szCs w:val="20"/>
        </w:rPr>
        <w:t xml:space="preserve"> не позднее </w:t>
      </w:r>
      <w:r>
        <w:rPr>
          <w:highlight w:val="red"/>
          <w:sz w:val="20"/>
          <w:szCs w:val="20"/>
        </w:rPr>
        <w:t>15</w:t>
      </w:r>
      <w:r>
        <w:rPr>
          <w:sz w:val="20"/>
          <w:szCs w:val="20"/>
        </w:rPr>
        <w:t xml:space="preserve"> числа каждого месяца согласно графику, представленному в Приложении №1 к настоящему Договору, которое является неотъемлемой частью настоящего Договора</w:t>
      </w:r>
      <w:r>
        <w:rPr>
          <w:sz w:val="20"/>
          <w:szCs w:val="20"/>
        </w:rPr>
        <w:t>. Днем внесения является день зачисления денежных средств на расчетный счет Продавца</w:t>
      </w:r>
      <w:r>
        <w:rPr>
          <w:sz w:val="20"/>
          <w:szCs w:val="20"/>
        </w:rPr>
        <w:t>.</w:t>
      </w:r>
      <w:r>
        <w:rPr>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pPr>
        <w:pStyle w:val="para4"/>
        <w:numPr>
          <w:ilvl w:val="1"/>
          <w:numId w:val="22"/>
        </w:numPr>
        <w:ind w:left="0" w:firstLine="567"/>
        <w:spacing/>
        <w:jc w:val="both"/>
        <w:tabs defTabSz="708">
          <w:tab w:val="left" w:pos="993" w:leader="none"/>
        </w:tabs>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r>
        <w:rPr>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r>
        <w:rPr>
          <w:rFonts w:ascii="Times New Roman" w:hAnsi="Times New Roman" w:cs="Times New Roman"/>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pPr>
        <w:pStyle w:val="para4"/>
        <w:numPr>
          <w:ilvl w:val="2"/>
          <w:numId w:val="37"/>
        </w:numPr>
        <w:ind w:left="0" w:firstLine="567"/>
        <w:spacing/>
        <w:jc w:val="both"/>
        <w:tabs defTabSz="708">
          <w:tab w:val="left" w:pos="1276" w:leader="none"/>
        </w:tabs>
        <w:rPr>
          <w:sz w:val="20"/>
          <w:szCs w:val="20"/>
        </w:rPr>
      </w:pPr>
      <w:r/>
      <w:bookmarkStart w:id="5" w:name="_Hlk69132225"/>
      <w:bookmarkEnd w:id="5"/>
      <w:r/>
      <w:r>
        <w:rPr>
          <w:sz w:val="20"/>
          <w:szCs w:val="20"/>
        </w:rPr>
        <w:t>Покупатель</w:t>
      </w:r>
      <w:r>
        <w:rPr>
          <w:sz w:val="20"/>
          <w:szCs w:val="20"/>
        </w:rPr>
        <w:t xml:space="preserve">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w:t>
      </w:r>
      <w:r>
        <w:rPr>
          <w:sz w:val="20"/>
          <w:szCs w:val="20"/>
        </w:rPr>
        <w:t xml:space="preserve"> </w:t>
      </w:r>
      <w:r>
        <w:rPr>
          <w:sz w:val="20"/>
          <w:szCs w:val="20"/>
        </w:rPr>
        <w:t>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r>
        <w:rPr>
          <w:sz w:val="20"/>
          <w:szCs w:val="20"/>
        </w:rPr>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w:t>
      </w:r>
      <w:r>
        <w:rPr>
          <w:highlight w:val="red"/>
          <w:sz w:val="20"/>
          <w:szCs w:val="20"/>
        </w:rPr>
        <w:t>3% (три процента</w:t>
      </w:r>
      <w:r>
        <w:rPr>
          <w:sz w:val="20"/>
          <w:szCs w:val="20"/>
        </w:rPr>
        <w:t>) от размера предварительной оплаты, указанного в пункте 1.3. настоящего договора.</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после передачи ему Объекта по Акту приема-передачи обязуется: </w:t>
      </w:r>
    </w:p>
    <w:p>
      <w:pPr>
        <w:pStyle w:val="para4"/>
        <w:numPr>
          <w:ilvl w:val="3"/>
          <w:numId w:val="37"/>
        </w:numPr>
        <w:ind w:left="0" w:firstLine="567"/>
        <w:spacing/>
        <w:jc w:val="both"/>
        <w:tabs defTabSz="708">
          <w:tab w:val="left" w:pos="1276" w:leader="none"/>
        </w:tabs>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pPr>
        <w:pStyle w:val="para4"/>
        <w:numPr>
          <w:ilvl w:val="3"/>
          <w:numId w:val="37"/>
        </w:numPr>
        <w:ind w:left="0" w:firstLine="567"/>
        <w:spacing/>
        <w:jc w:val="both"/>
        <w:tabs defTabSz="708">
          <w:tab w:val="left" w:pos="993" w:leader="none"/>
        </w:tabs>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pPr>
        <w:pStyle w:val="para4"/>
        <w:numPr>
          <w:ilvl w:val="3"/>
          <w:numId w:val="37"/>
        </w:numPr>
        <w:ind w:left="0" w:firstLine="567"/>
        <w:spacing/>
        <w:jc w:val="both"/>
        <w:tabs defTabSz="708">
          <w:tab w:val="left" w:pos="993" w:leader="none"/>
        </w:tabs>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pPr>
        <w:pStyle w:val="para4"/>
        <w:numPr>
          <w:ilvl w:val="3"/>
          <w:numId w:val="37"/>
        </w:numPr>
        <w:ind w:left="0" w:firstLine="567"/>
        <w:spacing/>
        <w:jc w:val="both"/>
        <w:tabs defTabSz="708">
          <w:tab w:val="left" w:pos="993" w:leader="none"/>
        </w:tabs>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pPr>
        <w:pStyle w:val="para4"/>
        <w:numPr>
          <w:ilvl w:val="3"/>
          <w:numId w:val="37"/>
        </w:numPr>
        <w:ind w:left="0" w:firstLine="567"/>
        <w:spacing/>
        <w:jc w:val="both"/>
        <w:tabs defTabSz="708">
          <w:tab w:val="left" w:pos="993" w:leader="none"/>
        </w:tabs>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pPr>
        <w:pStyle w:val="para4"/>
        <w:numPr>
          <w:ilvl w:val="3"/>
          <w:numId w:val="37"/>
        </w:numPr>
        <w:ind w:left="0" w:firstLine="567"/>
        <w:spacing/>
        <w:jc w:val="both"/>
        <w:tabs defTabSz="708">
          <w:tab w:val="left" w:pos="993" w:leader="none"/>
        </w:tabs>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w:t>
      </w:r>
      <w:r>
        <w:rPr>
          <w:sz w:val="20"/>
          <w:szCs w:val="20"/>
        </w:rPr>
        <w:t xml:space="preserve"> все понесенные им расходы при устранении результатов несогласованных работ;</w:t>
      </w:r>
      <w:r>
        <w:rPr>
          <w:sz w:val="20"/>
          <w:szCs w:val="20"/>
        </w:rPr>
      </w:r>
    </w:p>
    <w:p>
      <w:pPr>
        <w:pStyle w:val="para4"/>
        <w:numPr>
          <w:ilvl w:val="3"/>
          <w:numId w:val="37"/>
        </w:numPr>
        <w:ind w:left="0" w:firstLine="567"/>
        <w:spacing/>
        <w:jc w:val="both"/>
        <w:tabs defTabSz="708">
          <w:tab w:val="left" w:pos="993" w:leader="none"/>
        </w:tabs>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pPr>
        <w:pStyle w:val="para4"/>
        <w:numPr>
          <w:ilvl w:val="3"/>
          <w:numId w:val="37"/>
        </w:numPr>
        <w:ind w:left="0" w:firstLine="567"/>
        <w:spacing/>
        <w:jc w:val="both"/>
        <w:tabs defTabSz="708">
          <w:tab w:val="left" w:pos="993" w:leader="none"/>
        </w:tabs>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pPr>
        <w:pStyle w:val="para4"/>
        <w:numPr>
          <w:ilvl w:val="3"/>
          <w:numId w:val="37"/>
        </w:numPr>
        <w:ind w:left="0" w:firstLine="567"/>
        <w:spacing/>
        <w:jc w:val="both"/>
        <w:tabs defTabSz="708">
          <w:tab w:val="left" w:pos="993" w:leader="none"/>
        </w:tabs>
        <w:rPr>
          <w:sz w:val="20"/>
          <w:szCs w:val="20"/>
        </w:rPr>
      </w:pPr>
      <w:r>
        <w:rPr>
          <w:sz w:val="20"/>
          <w:szCs w:val="20"/>
        </w:rPr>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pPr>
        <w:pStyle w:val="para4"/>
        <w:numPr>
          <w:ilvl w:val="3"/>
          <w:numId w:val="35"/>
        </w:numPr>
        <w:ind w:left="0" w:firstLine="567"/>
        <w:spacing/>
        <w:jc w:val="both"/>
        <w:tabs defTabSz="708">
          <w:tab w:val="left" w:pos="851" w:leader="none"/>
        </w:tabs>
        <w:rPr>
          <w:sz w:val="20"/>
          <w:szCs w:val="20"/>
        </w:rPr>
      </w:pPr>
      <w:r>
        <w:rPr>
          <w:sz w:val="20"/>
          <w:szCs w:val="20"/>
        </w:rPr>
        <w:t>травмы, заболевания или смерти любого лица, привлеченного Покупателем и/или третьих лиц;</w:t>
      </w:r>
    </w:p>
    <w:p>
      <w:pPr>
        <w:pStyle w:val="para4"/>
        <w:numPr>
          <w:ilvl w:val="3"/>
          <w:numId w:val="35"/>
        </w:numPr>
        <w:ind w:left="0" w:firstLine="567"/>
        <w:spacing/>
        <w:jc w:val="both"/>
        <w:tabs defTabSz="708">
          <w:tab w:val="left" w:pos="851" w:leader="none"/>
        </w:tabs>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pPr>
        <w:pStyle w:val="para4"/>
        <w:numPr>
          <w:ilvl w:val="3"/>
          <w:numId w:val="35"/>
        </w:numPr>
        <w:ind w:left="0" w:firstLine="567"/>
        <w:spacing/>
        <w:jc w:val="both"/>
        <w:tabs defTabSz="708">
          <w:tab w:val="left" w:pos="851" w:leader="none"/>
        </w:tabs>
        <w:rPr>
          <w:sz w:val="20"/>
          <w:szCs w:val="20"/>
        </w:rPr>
      </w:pPr>
      <w:r>
        <w:rPr>
          <w:sz w:val="20"/>
          <w:szCs w:val="20"/>
        </w:rPr>
        <w:t>потери или причинения ущерба имуществу третьего лица;</w:t>
      </w:r>
    </w:p>
    <w:p>
      <w:pPr>
        <w:pStyle w:val="para4"/>
        <w:numPr>
          <w:ilvl w:val="3"/>
          <w:numId w:val="35"/>
        </w:numPr>
        <w:ind w:left="0" w:firstLine="567"/>
        <w:spacing/>
        <w:jc w:val="both"/>
        <w:tabs defTabSz="708">
          <w:tab w:val="left" w:pos="851" w:leader="none"/>
        </w:tabs>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pPr>
        <w:pStyle w:val="para4"/>
        <w:numPr>
          <w:ilvl w:val="3"/>
          <w:numId w:val="37"/>
        </w:numPr>
        <w:ind w:left="0" w:firstLine="567"/>
        <w:spacing/>
        <w:jc w:val="both"/>
        <w:tabs defTabSz="708">
          <w:tab w:val="left" w:pos="993" w:leader="none"/>
        </w:tabs>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pPr>
        <w:pStyle w:val="para4"/>
        <w:ind w:left="567"/>
        <w:spacing/>
        <w:jc w:val="both"/>
        <w:tabs defTabSz="708">
          <w:tab w:val="left" w:pos="993" w:leader="none"/>
        </w:tabs>
        <w:rPr>
          <w:sz w:val="20"/>
          <w:szCs w:val="20"/>
        </w:rPr>
      </w:pPr>
      <w:r>
        <w:rPr>
          <w:sz w:val="20"/>
          <w:szCs w:val="20"/>
        </w:rPr>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r/>
      <w:bookmarkStart w:id="6" w:name="_Hlk68884489"/>
      <w:bookmarkEnd w:id="6"/>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r/>
      <w:bookmarkStart w:id="7" w:name="_Hlk67508050"/>
      <w:bookmarkEnd w:id="7"/>
      <w:r/>
      <w:r>
        <w:rPr>
          <w:rFonts w:ascii="Times New Roman" w:hAnsi="Times New Roman"/>
          <w:b w:val="0"/>
          <w:highlight w:val="red"/>
          <w:bCs w:val="0"/>
          <w:color w:val="auto"/>
          <w:kern w:val="1"/>
          <w:sz w:val="20"/>
          <w:szCs w:val="20"/>
        </w:rPr>
        <w:t>3</w:t>
      </w:r>
      <w:r>
        <w:rPr>
          <w:rFonts w:ascii="Times New Roman" w:hAnsi="Times New Roman"/>
          <w:b w:val="0"/>
          <w:highlight w:val="red"/>
          <w:bCs w:val="0"/>
          <w:color w:val="auto"/>
          <w:kern w:val="1"/>
          <w:sz w:val="20"/>
          <w:szCs w:val="20"/>
        </w:rPr>
        <w:t>0</w:t>
      </w:r>
      <w:r>
        <w:rPr>
          <w:rFonts w:ascii="Times New Roman" w:hAnsi="Times New Roman"/>
          <w:b w:val="0"/>
          <w:highlight w:val="red"/>
          <w:bCs w:val="0"/>
          <w:color w:val="auto"/>
          <w:kern w:val="1"/>
          <w:sz w:val="20"/>
          <w:szCs w:val="20"/>
        </w:rPr>
        <w:t xml:space="preserve"> </w:t>
      </w:r>
      <w:r>
        <w:rPr>
          <w:rFonts w:ascii="Times New Roman" w:hAnsi="Times New Roman"/>
          <w:b w:val="0"/>
          <w:highlight w:val="red"/>
          <w:bCs w:val="0"/>
          <w:color w:val="auto"/>
          <w:kern w:val="1"/>
          <w:sz w:val="20"/>
          <w:szCs w:val="20"/>
        </w:rPr>
        <w:t>июня</w:t>
      </w:r>
      <w:r>
        <w:rPr>
          <w:rFonts w:ascii="Times New Roman" w:hAnsi="Times New Roman"/>
          <w:b w:val="0"/>
          <w:highlight w:val="red"/>
          <w:bCs w:val="0"/>
          <w:color w:val="auto"/>
          <w:kern w:val="1"/>
          <w:sz w:val="20"/>
          <w:szCs w:val="20"/>
        </w:rPr>
        <w:t xml:space="preserve"> 202</w:t>
      </w:r>
      <w:r>
        <w:rPr>
          <w:rFonts w:ascii="Times New Roman" w:hAnsi="Times New Roman"/>
          <w:b w:val="0"/>
          <w:highlight w:val="red"/>
          <w:bCs w:val="0"/>
          <w:color w:val="auto"/>
          <w:kern w:val="1"/>
          <w:sz w:val="20"/>
          <w:szCs w:val="20"/>
        </w:rPr>
        <w:t>2</w:t>
      </w:r>
      <w:r>
        <w:rPr>
          <w:rFonts w:ascii="Times New Roman" w:hAnsi="Times New Roman"/>
          <w:b w:val="0"/>
          <w:highlight w:val="red"/>
          <w:bCs w:val="0"/>
          <w:color w:val="auto"/>
          <w:kern w:val="1"/>
          <w:sz w:val="20"/>
          <w:szCs w:val="20"/>
        </w:rPr>
        <w:t xml:space="preserve"> года</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Комплекса в срок, не превышающий </w:t>
      </w:r>
      <w:r>
        <w:rPr>
          <w:rFonts w:ascii="Times New Roman" w:hAnsi="Times New Roman"/>
          <w:b w:val="0"/>
          <w:highlight w:val="red"/>
          <w:bCs w:val="0"/>
          <w:color w:val="auto"/>
          <w:kern w:val="1"/>
          <w:sz w:val="20"/>
          <w:szCs w:val="20"/>
        </w:rPr>
        <w:t>60 (шестьдесят)</w:t>
      </w:r>
      <w:r>
        <w:rPr>
          <w:rFonts w:ascii="Times New Roman" w:hAnsi="Times New Roman"/>
          <w:b w:val="0"/>
          <w:bCs w:val="0"/>
          <w:color w:val="auto"/>
          <w:kern w:val="1"/>
          <w:sz w:val="20"/>
          <w:szCs w:val="20"/>
        </w:rPr>
        <w:t xml:space="preserve">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не позднее </w:t>
      </w:r>
      <w:r>
        <w:rPr>
          <w:rFonts w:ascii="Times New Roman" w:hAnsi="Times New Roman"/>
          <w:b w:val="0"/>
          <w:highlight w:val="red"/>
          <w:bCs w:val="0"/>
          <w:color w:val="auto"/>
          <w:kern w:val="1"/>
          <w:sz w:val="20"/>
          <w:szCs w:val="20"/>
        </w:rPr>
        <w:t>90 (девяносто)</w:t>
      </w:r>
      <w:r>
        <w:rPr>
          <w:rFonts w:ascii="Times New Roman" w:hAnsi="Times New Roman"/>
          <w:b w:val="0"/>
          <w:bCs w:val="0"/>
          <w:color w:val="auto"/>
          <w:kern w:val="1"/>
          <w:sz w:val="20"/>
          <w:szCs w:val="20"/>
        </w:rPr>
        <w:t xml:space="preserve">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право собственности на Объект путем заключения с </w:t>
      </w:r>
      <w:r>
        <w:rPr>
          <w:rFonts w:ascii="Times New Roman" w:hAnsi="Times New Roman"/>
          <w:b w:val="0"/>
          <w:bCs w:val="0"/>
          <w:color w:val="auto"/>
          <w:kern w:val="1"/>
          <w:sz w:val="20"/>
          <w:szCs w:val="20"/>
        </w:rPr>
        <w:t>Покупателем</w:t>
      </w:r>
      <w:r>
        <w:rPr>
          <w:rFonts w:ascii="Times New Roman" w:hAnsi="Times New Roman"/>
          <w:b w:val="0"/>
          <w:bCs w:val="0"/>
          <w:color w:val="auto"/>
          <w:kern w:val="1"/>
          <w:sz w:val="20"/>
          <w:szCs w:val="20"/>
        </w:rPr>
        <w:t xml:space="preserve"> договора купли-продажи Объекта в нотариальной форме. </w:t>
      </w:r>
      <w:r>
        <w:rPr>
          <w:rFonts w:ascii="Times New Roman" w:hAnsi="Times New Roman"/>
          <w:b w:val="0"/>
          <w:bCs w:val="0"/>
          <w:color w:val="auto"/>
          <w:kern w:val="1"/>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pPr>
        <w:pStyle w:val="para1"/>
        <w:ind w:firstLine="567"/>
        <w:tabs defTabSz="708">
          <w:tab w:val="left" w:pos="1134"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r>
        <w:rPr>
          <w:rFonts w:ascii="Times New Roman" w:hAnsi="Times New Roman"/>
          <w:b w:val="0"/>
          <w:bCs w:val="0"/>
          <w:color w:val="auto"/>
          <w:kern w:val="1"/>
          <w:sz w:val="20"/>
          <w:szCs w:val="20"/>
        </w:rPr>
      </w:r>
    </w:p>
    <w:p>
      <w:pPr>
        <w:pStyle w:val="para1"/>
        <w:ind w:firstLine="567"/>
        <w:tabs defTabSz="708">
          <w:tab w:val="left" w:pos="1134" w:leader="none"/>
        </w:tabs>
        <w:rPr>
          <w:rFonts w:ascii="Times New Roman" w:hAnsi="Times New Roman"/>
          <w:sz w:val="20"/>
          <w:szCs w:val="20"/>
        </w:rPr>
      </w:pPr>
      <w:r/>
      <w:bookmarkStart w:id="8" w:name="_Hlk68884512"/>
      <w:bookmarkEnd w:id="8"/>
      <w:r/>
      <w:r>
        <w:rPr>
          <w:rFonts w:ascii="Times New Roman" w:hAnsi="Times New Roman"/>
          <w:b w:val="0"/>
          <w:bCs w:val="0"/>
          <w:color w:val="auto"/>
          <w:kern w:val="1"/>
          <w:sz w:val="20"/>
          <w:szCs w:val="20"/>
        </w:rPr>
        <w:t xml:space="preserve">3.2.9.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r>
        <w:rPr>
          <w:rFonts w:ascii="Times New Roman" w:hAnsi="Times New Roman"/>
          <w:sz w:val="20"/>
          <w:szCs w:val="20"/>
        </w:rPr>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pPr>
        <w:pStyle w:val="para3"/>
        <w:ind w:left="567"/>
        <w:spacing/>
        <w:jc w:val="both"/>
        <w:tabs defTabSz="708">
          <w:tab w:val="left" w:pos="1134" w:leader="none"/>
        </w:tabs>
        <w:rPr>
          <w:sz w:val="20"/>
          <w:szCs w:val="20"/>
        </w:rPr>
      </w:pPr>
      <w:r>
        <w:rPr>
          <w:sz w:val="20"/>
          <w:szCs w:val="20"/>
        </w:rPr>
      </w:r>
    </w:p>
    <w:p>
      <w:pPr>
        <w:pStyle w:val="para4"/>
        <w:numPr>
          <w:ilvl w:val="0"/>
          <w:numId w:val="12"/>
        </w:numPr>
        <w:ind w:left="0" w:firstLine="0"/>
        <w:spacing/>
        <w:jc w:val="center"/>
        <w:tabs defTabSz="708">
          <w:tab w:val="left" w:pos="284" w:leader="none"/>
        </w:tabs>
        <w:rPr>
          <w:b/>
          <w:bCs/>
          <w:color w:val="365f91"/>
          <w:sz w:val="20"/>
          <w:szCs w:val="20"/>
        </w:rPr>
      </w:pPr>
      <w:r>
        <w:rPr>
          <w:b/>
          <w:bCs/>
          <w:color w:val="365f91"/>
          <w:sz w:val="20"/>
          <w:szCs w:val="20"/>
        </w:rPr>
        <w:t>ПОРЯДОК ПЕРЕДАЧИ ОБЪЕКТА</w:t>
      </w:r>
    </w:p>
    <w:p>
      <w:pPr>
        <w:pStyle w:val="para4"/>
        <w:ind w:left="0" w:firstLine="567"/>
        <w:spacing/>
        <w:jc w:val="both"/>
        <w:rPr>
          <w:sz w:val="20"/>
          <w:szCs w:val="20"/>
        </w:rPr>
      </w:pPr>
      <w:r/>
      <w:bookmarkStart w:id="9" w:name="_Hlk68885492"/>
      <w:bookmarkEnd w:id="9"/>
      <w:r/>
      <w:r>
        <w:rPr>
          <w:sz w:val="20"/>
          <w:szCs w:val="20"/>
        </w:rPr>
        <w:t xml:space="preserve">4.1. </w:t>
      </w:r>
      <w:r/>
      <w:bookmarkStart w:id="10" w:name="_Hlk68885525"/>
      <w:bookmarkEnd w:id="10"/>
      <w:r/>
      <w:r>
        <w:rPr>
          <w:sz w:val="20"/>
          <w:szCs w:val="20"/>
        </w:rPr>
        <w:t>Продавец</w:t>
      </w:r>
      <w:r>
        <w:rPr>
          <w:sz w:val="20"/>
          <w:szCs w:val="20"/>
        </w:rPr>
        <w:t xml:space="preserve"> вправе после завершения в полном объеме работ на Объекте до ввода Комплекса в эксплуатацию направить </w:t>
      </w:r>
      <w:r>
        <w:rPr>
          <w:sz w:val="20"/>
          <w:szCs w:val="20"/>
        </w:rPr>
        <w:t>Покупателю</w:t>
      </w:r>
      <w:r>
        <w:rPr>
          <w:sz w:val="20"/>
          <w:szCs w:val="20"/>
        </w:rPr>
        <w:t xml:space="preserve"> уведомление(-ия) о готовности Объекта к проведению дополнительных </w:t>
      </w:r>
      <w:r>
        <w:rPr>
          <w:sz w:val="20"/>
          <w:szCs w:val="20"/>
        </w:rPr>
        <w:t xml:space="preserve">отделочных </w:t>
      </w:r>
      <w:r>
        <w:rPr>
          <w:sz w:val="20"/>
          <w:szCs w:val="20"/>
        </w:rPr>
        <w:t xml:space="preserve">работ. </w:t>
      </w:r>
      <w:r>
        <w:rPr>
          <w:sz w:val="20"/>
          <w:szCs w:val="20"/>
        </w:rPr>
      </w:r>
    </w:p>
    <w:p>
      <w:pPr>
        <w:pStyle w:val="para4"/>
        <w:ind w:left="0" w:firstLine="567"/>
        <w:spacing/>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pPr>
        <w:pStyle w:val="para4"/>
        <w:ind w:left="0" w:firstLine="567"/>
        <w:spacing/>
        <w:jc w:val="both"/>
        <w:tabs defTabSz="708">
          <w:tab w:val="left" w:pos="426" w:leader="none"/>
        </w:tabs>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pPr>
        <w:pStyle w:val="para4"/>
        <w:ind w:left="0" w:firstLine="567"/>
        <w:spacing/>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pPr>
        <w:pStyle w:val="para4"/>
        <w:ind w:left="0" w:firstLine="567"/>
        <w:spacing/>
        <w:jc w:val="both"/>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pPr>
        <w:pStyle w:val="para3"/>
        <w:numPr>
          <w:ilvl w:val="1"/>
          <w:numId w:val="12"/>
        </w:numPr>
        <w:ind w:left="0" w:firstLine="567"/>
        <w:spacing/>
        <w:jc w:val="both"/>
        <w:tabs defTabSz="708">
          <w:tab w:val="left" w:pos="993" w:leader="none"/>
        </w:tabs>
        <w:rPr>
          <w:sz w:val="20"/>
          <w:szCs w:val="20"/>
        </w:rPr>
      </w:pPr>
      <w:r>
        <w:rPr>
          <w:sz w:val="20"/>
          <w:szCs w:val="20"/>
        </w:rPr>
        <w:t xml:space="preserve">Объект передаётся Покупателю в надлежащем техническом состоянии. </w:t>
      </w:r>
    </w:p>
    <w:p>
      <w:pPr>
        <w:pStyle w:val="para3"/>
        <w:numPr>
          <w:ilvl w:val="1"/>
          <w:numId w:val="12"/>
        </w:numPr>
        <w:ind w:left="0" w:firstLine="567"/>
        <w:spacing/>
        <w:jc w:val="both"/>
        <w:tabs defTabSz="708">
          <w:tab w:val="left" w:pos="993" w:leader="none"/>
        </w:tabs>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pPr>
        <w:pStyle w:val="para3"/>
        <w:numPr>
          <w:ilvl w:val="1"/>
          <w:numId w:val="12"/>
        </w:numPr>
        <w:ind w:left="0" w:firstLine="567"/>
        <w:spacing/>
        <w:jc w:val="both"/>
        <w:tabs defTabSz="708">
          <w:tab w:val="left" w:pos="993" w:leader="none"/>
        </w:tabs>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pPr>
        <w:pStyle w:val="para3"/>
        <w:numPr>
          <w:ilvl w:val="1"/>
          <w:numId w:val="12"/>
        </w:numPr>
        <w:ind w:left="0" w:firstLine="567"/>
        <w:spacing/>
        <w:jc w:val="both"/>
        <w:tabs defTabSz="708">
          <w:tab w:val="left" w:pos="993" w:leader="none"/>
        </w:tabs>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pPr>
        <w:pStyle w:val="para3"/>
        <w:ind w:firstLine="567"/>
        <w:spacing/>
        <w:jc w:val="both"/>
        <w:tabs defTabSz="708">
          <w:tab w:val="left" w:pos="567" w:leader="none"/>
        </w:tabs>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ГАРАНТИИ КАЧЕСТВА</w:t>
      </w:r>
    </w:p>
    <w:p>
      <w:pPr>
        <w:ind w:firstLine="567"/>
        <w:tabs defTabSz="708">
          <w:tab w:val="left" w:pos="993" w:leader="none"/>
        </w:tabs>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r/>
      <w:bookmarkStart w:id="11" w:name="_Hlk67679536"/>
      <w:bookmarkEnd w:id="11"/>
      <w:r/>
      <w:r>
        <w:rPr>
          <w:rFonts w:ascii="Times New Roman" w:hAnsi="Times New Roman" w:cs="Times New Roman"/>
          <w:sz w:val="20"/>
          <w:szCs w:val="20"/>
        </w:rPr>
        <w:t xml:space="preserve"> </w:t>
      </w:r>
      <w:r>
        <w:rPr>
          <w:rFonts w:ascii="Times New Roman" w:hAnsi="Times New Roman" w:cs="Times New Roman"/>
          <w:color w:val="000000"/>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6.4. </w:t>
      </w:r>
      <w:r/>
      <w:bookmarkStart w:id="12" w:name="_Hlk68886552"/>
      <w:bookmarkEnd w:id="12"/>
      <w:r/>
      <w:r>
        <w:rPr>
          <w:rFonts w:ascii="Times New Roman" w:hAnsi="Times New Roman" w:cs="Times New Roman"/>
          <w:sz w:val="20"/>
          <w:szCs w:val="20"/>
        </w:rPr>
        <w:t xml:space="preserve">Свидетельством надлежащего исполнения обязательств </w:t>
      </w:r>
      <w:r>
        <w:rPr>
          <w:rFonts w:ascii="Times New Roman" w:hAnsi="Times New Roman" w:cs="Times New Roman"/>
          <w:sz w:val="20"/>
          <w:szCs w:val="20"/>
        </w:rPr>
        <w:t>Продавца</w:t>
      </w:r>
      <w:r>
        <w:rPr>
          <w:rFonts w:ascii="Times New Roman" w:hAnsi="Times New Roman" w:cs="Times New Roman"/>
          <w:sz w:val="20"/>
          <w:szCs w:val="20"/>
        </w:rPr>
        <w:t xml:space="preserve"> по качеству построенного Объекта является Акт приемки в эксплуатацию Комплекса уполномоченными государственными органами</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 </w:t>
      </w:r>
    </w:p>
    <w:p>
      <w:pPr>
        <w:pStyle w:val="para1"/>
        <w:numPr>
          <w:ilvl w:val="0"/>
          <w:numId w:val="12"/>
        </w:numPr>
        <w:ind w:left="0" w:firstLine="567"/>
        <w:spacing/>
        <w:jc w:val="center"/>
        <w:tabs defTabSz="708">
          <w:tab w:val="left" w:pos="851" w:leader="none"/>
        </w:tabs>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 xml:space="preserve">и/или согласно пунктам 1.4., 2.3.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выплачивает </w:t>
      </w:r>
      <w:r>
        <w:rPr>
          <w:rFonts w:ascii="Times New Roman" w:hAnsi="Times New Roman" w:cs="Times New Roman"/>
          <w:sz w:val="20"/>
          <w:szCs w:val="20"/>
        </w:rPr>
        <w:t>Продавцу</w:t>
      </w:r>
      <w:r>
        <w:rPr>
          <w:rFonts w:ascii="Times New Roman" w:hAnsi="Times New Roman" w:cs="Times New Roman"/>
          <w:sz w:val="20"/>
          <w:szCs w:val="20"/>
        </w:rPr>
        <w:t xml:space="preserve"> пеню в размере </w:t>
      </w:r>
      <w:r>
        <w:rPr>
          <w:rFonts w:ascii="Times New Roman" w:hAnsi="Times New Roman" w:cs="Times New Roman"/>
          <w:highlight w:val="red"/>
          <w:sz w:val="20"/>
          <w:szCs w:val="20"/>
        </w:rPr>
        <w:t>0,1%</w:t>
      </w:r>
      <w:r>
        <w:rPr>
          <w:rFonts w:ascii="Times New Roman" w:hAnsi="Times New Roman" w:cs="Times New Roman"/>
          <w:sz w:val="20"/>
          <w:szCs w:val="20"/>
        </w:rPr>
        <w:t xml:space="preserve"> от размера задолженности, за каждый день просрочки, в общем размере не более </w:t>
      </w:r>
      <w:r>
        <w:rPr>
          <w:rFonts w:ascii="Times New Roman" w:hAnsi="Times New Roman" w:cs="Times New Roman"/>
          <w:highlight w:val="red"/>
          <w:sz w:val="20"/>
          <w:szCs w:val="20"/>
        </w:rPr>
        <w:t>10% от</w:t>
      </w:r>
      <w:r>
        <w:rPr>
          <w:rFonts w:ascii="Times New Roman" w:hAnsi="Times New Roman" w:cs="Times New Roman"/>
          <w:sz w:val="20"/>
          <w:szCs w:val="20"/>
        </w:rPr>
        <w:t xml:space="preserve"> размера невыплаченной части </w:t>
      </w:r>
      <w:r>
        <w:rPr>
          <w:rFonts w:ascii="Times New Roman" w:hAnsi="Times New Roman" w:cs="Times New Roman"/>
          <w:sz w:val="20"/>
          <w:szCs w:val="20"/>
        </w:rPr>
        <w:t>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w:t>
      </w:r>
      <w:r>
        <w:rPr>
          <w:rFonts w:ascii="Times New Roman" w:hAnsi="Times New Roman" w:cs="Times New Roman"/>
          <w:sz w:val="20"/>
          <w:szCs w:val="20"/>
        </w:rPr>
        <w:t>Продавца</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 xml:space="preserve">освобождает </w:t>
      </w:r>
      <w:r>
        <w:rPr>
          <w:rFonts w:ascii="Times New Roman" w:hAnsi="Times New Roman" w:cs="Times New Roman"/>
          <w:sz w:val="20"/>
          <w:szCs w:val="20"/>
        </w:rPr>
        <w:t>Продавца</w:t>
      </w:r>
      <w:r>
        <w:rPr>
          <w:rFonts w:ascii="Times New Roman" w:hAnsi="Times New Roman" w:cs="Times New Roman"/>
          <w:sz w:val="20"/>
          <w:szCs w:val="20"/>
        </w:rPr>
        <w:t xml:space="preserve"> от ответственности за просрочку выполнения обязательств по завершению строительства Объекта, нотариальному оформлению права собственности </w:t>
      </w:r>
      <w:r>
        <w:rPr>
          <w:rFonts w:ascii="Times New Roman" w:hAnsi="Times New Roman" w:cs="Times New Roman"/>
          <w:sz w:val="20"/>
          <w:szCs w:val="20"/>
        </w:rPr>
        <w:t>Покупателя</w:t>
      </w:r>
      <w:r>
        <w:rPr>
          <w:rFonts w:ascii="Times New Roman" w:hAnsi="Times New Roman" w:cs="Times New Roman"/>
          <w:sz w:val="20"/>
          <w:szCs w:val="20"/>
        </w:rPr>
        <w:t xml:space="preserve"> на Объект и является основанием для одностороннего расторжения </w:t>
      </w:r>
      <w:r>
        <w:rPr>
          <w:rFonts w:ascii="Times New Roman" w:hAnsi="Times New Roman" w:cs="Times New Roman"/>
          <w:sz w:val="20"/>
          <w:szCs w:val="20"/>
        </w:rPr>
        <w:t>Продавцом</w:t>
      </w:r>
      <w:r>
        <w:rPr>
          <w:rFonts w:ascii="Times New Roman" w:hAnsi="Times New Roman" w:cs="Times New Roman"/>
          <w:sz w:val="20"/>
          <w:szCs w:val="20"/>
        </w:rPr>
        <w:t xml:space="preserve"> настоящего договора.</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w:t>
      </w:r>
      <w:r>
        <w:rPr>
          <w:rFonts w:ascii="Times New Roman" w:hAnsi="Times New Roman" w:cs="Times New Roman"/>
          <w:highlight w:val="red"/>
          <w:sz w:val="20"/>
          <w:szCs w:val="20"/>
        </w:rPr>
        <w:t>0,01 %</w:t>
      </w:r>
      <w:r>
        <w:rPr>
          <w:rFonts w:ascii="Times New Roman" w:hAnsi="Times New Roman" w:cs="Times New Roman"/>
          <w:sz w:val="20"/>
          <w:szCs w:val="20"/>
        </w:rPr>
        <w:t xml:space="preserve"> от внесенной части предварительной оплаты</w:t>
      </w:r>
      <w:r>
        <w:rPr>
          <w:sz w:val="20"/>
          <w:szCs w:val="20"/>
        </w:rPr>
        <w:t xml:space="preserve">, </w:t>
      </w:r>
      <w:r>
        <w:rPr>
          <w:rFonts w:ascii="Times New Roman" w:hAnsi="Times New Roman" w:cs="Times New Roman"/>
          <w:sz w:val="20"/>
          <w:szCs w:val="20"/>
        </w:rPr>
        <w:t xml:space="preserve">за каждый день просрочки, но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размера </w:t>
      </w:r>
      <w:r>
        <w:rPr>
          <w:rFonts w:ascii="Times New Roman" w:hAnsi="Times New Roman" w:cs="Times New Roman"/>
          <w:sz w:val="20"/>
          <w:szCs w:val="20"/>
        </w:rPr>
        <w:t>предварительной оплаты</w:t>
      </w:r>
      <w:r>
        <w:rPr>
          <w:rFonts w:ascii="Times New Roman" w:hAnsi="Times New Roman" w:cs="Times New Roman"/>
          <w:sz w:val="20"/>
          <w:szCs w:val="20"/>
        </w:rPr>
        <w:t xml:space="preserve">. Начисление, удержание, предъявление к оплате штрафа, пени является правом, а не обязанностью </w:t>
      </w:r>
      <w:r>
        <w:rPr>
          <w:rFonts w:ascii="Times New Roman" w:hAnsi="Times New Roman" w:cs="Times New Roman"/>
          <w:sz w:val="20"/>
          <w:szCs w:val="20"/>
        </w:rPr>
        <w:t>Покупателя</w:t>
      </w:r>
      <w:r>
        <w:rPr>
          <w:rFonts w:ascii="Times New Roman" w:hAnsi="Times New Roman" w:cs="Times New Roman"/>
          <w:sz w:val="20"/>
          <w:szCs w:val="20"/>
        </w:rPr>
        <w:t xml:space="preserve">. Размер штрафа, пени возлагаемых на </w:t>
      </w:r>
      <w:r>
        <w:rPr>
          <w:rFonts w:ascii="Times New Roman" w:hAnsi="Times New Roman" w:cs="Times New Roman"/>
          <w:sz w:val="20"/>
          <w:szCs w:val="20"/>
        </w:rPr>
        <w:t>Продавца</w:t>
      </w:r>
      <w:r>
        <w:rPr>
          <w:rFonts w:ascii="Times New Roman" w:hAnsi="Times New Roman" w:cs="Times New Roman"/>
          <w:sz w:val="20"/>
          <w:szCs w:val="20"/>
        </w:rPr>
        <w:t xml:space="preserve"> </w:t>
      </w:r>
      <w:r>
        <w:rPr>
          <w:rFonts w:ascii="Times New Roman" w:hAnsi="Times New Roman" w:cs="Times New Roman"/>
          <w:sz w:val="20"/>
          <w:szCs w:val="20"/>
        </w:rPr>
        <w:t>Покупателем</w:t>
      </w:r>
      <w:r>
        <w:rPr>
          <w:rFonts w:ascii="Times New Roman" w:hAnsi="Times New Roman" w:cs="Times New Roman"/>
          <w:sz w:val="20"/>
          <w:szCs w:val="20"/>
        </w:rPr>
        <w:t xml:space="preserve"> за неисполнение или ненадлежащее исполнение договорных обязательств, может быть уменьшен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w:t>
      </w:r>
      <w:r>
        <w:rPr>
          <w:rFonts w:ascii="Times New Roman" w:hAnsi="Times New Roman" w:cs="Times New Roman"/>
          <w:highlight w:val="red"/>
          <w:sz w:val="20"/>
          <w:szCs w:val="20"/>
        </w:rPr>
        <w:t>0,5 % от</w:t>
      </w:r>
      <w:r>
        <w:rPr>
          <w:rFonts w:ascii="Times New Roman" w:hAnsi="Times New Roman" w:cs="Times New Roman"/>
          <w:sz w:val="20"/>
          <w:szCs w:val="20"/>
        </w:rPr>
        <w:t xml:space="preserve"> размера предварительной оплаты за каждый день просрочки, в общем размере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общей стоимости предварительной оплаты.</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w:t>
      </w:r>
      <w:r>
        <w:rPr>
          <w:rFonts w:ascii="Times New Roman" w:hAnsi="Times New Roman" w:cs="Times New Roman"/>
          <w:highlight w:val="red"/>
          <w:sz w:val="20"/>
          <w:szCs w:val="20"/>
        </w:rPr>
        <w:t>100</w:t>
      </w:r>
      <w:r>
        <w:rPr>
          <w:rFonts w:ascii="Times New Roman" w:hAnsi="Times New Roman" w:cs="Times New Roman"/>
          <w:sz w:val="20"/>
          <w:szCs w:val="20"/>
        </w:rPr>
        <w:t xml:space="preserve">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w:t>
      </w:r>
      <w:r>
        <w:rPr>
          <w:rFonts w:ascii="Times New Roman" w:hAnsi="Times New Roman" w:cs="Times New Roman"/>
          <w:highlight w:val="red"/>
          <w:sz w:val="20"/>
          <w:szCs w:val="20"/>
        </w:rPr>
        <w:t>2-х месяцев</w:t>
      </w:r>
      <w:r>
        <w:rPr>
          <w:rFonts w:ascii="Times New Roman" w:hAnsi="Times New Roman" w:cs="Times New Roman"/>
          <w:sz w:val="20"/>
          <w:szCs w:val="20"/>
        </w:rPr>
        <w:t xml:space="preserve"> с момента уплаты штрафа, Продавец вправе повторно требовать уплаты штрафа согласно настоящему пункту договора.  </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7.7. </w:t>
      </w:r>
      <w:r/>
      <w:bookmarkStart w:id="13" w:name="_Hlk68887212"/>
      <w:bookmarkEnd w:id="13"/>
      <w:r/>
      <w:r>
        <w:rPr>
          <w:rFonts w:ascii="Times New Roman" w:hAnsi="Times New Roman" w:cs="Times New Roman"/>
          <w:sz w:val="20"/>
          <w:szCs w:val="20"/>
        </w:rPr>
        <w:t xml:space="preserve">Споры, возникающие из данного договора или в связи с ним, разрешаются Сторонами путем переговоров, в течение </w:t>
      </w:r>
      <w:r>
        <w:rPr>
          <w:rFonts w:ascii="Times New Roman" w:hAnsi="Times New Roman" w:cs="Times New Roman"/>
          <w:highlight w:val="red"/>
          <w:sz w:val="20"/>
          <w:szCs w:val="20"/>
        </w:rPr>
        <w:t>10 (десяти)</w:t>
      </w:r>
      <w:r>
        <w:rPr>
          <w:rFonts w:ascii="Times New Roman" w:hAnsi="Times New Roman" w:cs="Times New Roman"/>
          <w:sz w:val="20"/>
          <w:szCs w:val="20"/>
        </w:rPr>
        <w:t xml:space="preserve">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физическое лицо, или в Ташкентском межрайонном экономическом суде,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юридическое лицо</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ФОРС-МАЖОР</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r/>
      <w:bookmarkStart w:id="14" w:name="_Hlk69146293"/>
      <w:bookmarkEnd w:id="14"/>
      <w:r/>
      <w:r>
        <w:rPr>
          <w:rFonts w:ascii="Times New Roman" w:hAnsi="Times New Roman" w:cs="Times New Roman"/>
          <w:b/>
          <w:bCs/>
          <w:color w:val="365f91"/>
          <w:sz w:val="20"/>
          <w:szCs w:val="20"/>
        </w:rPr>
        <w:t>ПОРЯДОК ИЗМЕНЕНИЯ И РАСТОРЖЕНИЯ ДОГОВОРА</w:t>
      </w:r>
      <w:r>
        <w:rPr>
          <w:rFonts w:ascii="Times New Roman" w:hAnsi="Times New Roman" w:cs="Times New Roman"/>
          <w:b/>
          <w:bCs/>
          <w:color w:val="365f91"/>
          <w:sz w:val="20"/>
          <w:szCs w:val="20"/>
        </w:rPr>
      </w:r>
    </w:p>
    <w:p>
      <w:pPr>
        <w:ind w:firstLine="567"/>
        <w:tabs defTabSz="708">
          <w:tab w:val="left" w:pos="0" w:leader="none"/>
          <w:tab w:val="left" w:pos="993" w:leader="none"/>
        </w:tabs>
        <w:rPr>
          <w:rFonts w:ascii="Times New Roman" w:hAnsi="Times New Roman" w:cs="Times New Roman"/>
          <w:sz w:val="20"/>
          <w:szCs w:val="20"/>
        </w:rPr>
      </w:pPr>
      <w:r/>
      <w:bookmarkStart w:id="15" w:name="_Hlk69146240"/>
      <w:bookmarkEnd w:id="15"/>
      <w:r/>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w:t>
      </w:r>
      <w:r>
        <w:rPr>
          <w:rFonts w:ascii="Times New Roman" w:hAnsi="Times New Roman" w:cs="Times New Roman"/>
          <w:sz w:val="20"/>
          <w:szCs w:val="20"/>
        </w:rPr>
        <w:t>Покупателем Продавцу</w:t>
      </w:r>
      <w:r>
        <w:rPr>
          <w:rFonts w:ascii="Times New Roman" w:hAnsi="Times New Roman" w:cs="Times New Roman"/>
          <w:sz w:val="20"/>
          <w:szCs w:val="20"/>
        </w:rPr>
        <w:t xml:space="preserve"> (в случае, если к моменту расторжения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принял Объект) осуществляется в течение 10 (десяти) календарных дней с момента расторжения договора. Возврат денежных средств </w:t>
      </w:r>
      <w:r>
        <w:rPr>
          <w:rFonts w:ascii="Times New Roman" w:hAnsi="Times New Roman" w:cs="Times New Roman"/>
          <w:sz w:val="20"/>
          <w:szCs w:val="20"/>
        </w:rPr>
        <w:t>Покупателю</w:t>
      </w:r>
      <w:r>
        <w:rPr>
          <w:rFonts w:ascii="Times New Roman" w:hAnsi="Times New Roman" w:cs="Times New Roman"/>
          <w:sz w:val="20"/>
          <w:szCs w:val="20"/>
        </w:rPr>
        <w:t xml:space="preserve">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pPr>
        <w:ind w:firstLine="567"/>
        <w:tabs defTabSz="708">
          <w:tab w:val="left" w:pos="1134" w:leader="none"/>
        </w:tabs>
        <w:rPr>
          <w:rFonts w:ascii="Times New Roman" w:hAnsi="Times New Roman" w:cs="Times New Roman"/>
          <w:sz w:val="20"/>
          <w:szCs w:val="20"/>
        </w:rPr>
      </w:pPr>
      <w:r/>
      <w:bookmarkStart w:id="16" w:name="_Hlk68887882"/>
      <w:bookmarkEnd w:id="16"/>
      <w:r/>
      <w:r>
        <w:rPr>
          <w:rFonts w:ascii="Times New Roman" w:hAnsi="Times New Roman" w:cs="Times New Roman"/>
          <w:sz w:val="20"/>
          <w:szCs w:val="20"/>
        </w:rPr>
        <w:t xml:space="preserve">10.1. </w:t>
      </w:r>
      <w:r>
        <w:rPr>
          <w:rFonts w:ascii="Times New Roman" w:hAnsi="Times New Roman" w:cs="Times New Roman"/>
          <w:sz w:val="20"/>
          <w:szCs w:val="20"/>
        </w:rPr>
        <w:t>Продавец</w:t>
      </w:r>
      <w:r>
        <w:rPr>
          <w:rFonts w:ascii="Times New Roman" w:hAnsi="Times New Roman" w:cs="Times New Roman"/>
          <w:sz w:val="20"/>
          <w:szCs w:val="20"/>
        </w:rPr>
        <w:t xml:space="preserve">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10.3. </w:t>
      </w:r>
      <w:r/>
      <w:bookmarkStart w:id="17" w:name="_Hlk68887816"/>
      <w:bookmarkEnd w:id="17"/>
      <w:r/>
      <w:r>
        <w:rPr>
          <w:rFonts w:ascii="Times New Roman" w:hAnsi="Times New Roman" w:cs="Times New Roman"/>
          <w:sz w:val="20"/>
          <w:szCs w:val="20"/>
        </w:rPr>
        <w:t xml:space="preserve">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w:t>
      </w:r>
      <w:r>
        <w:rPr>
          <w:rFonts w:ascii="Times New Roman" w:hAnsi="Times New Roman" w:cs="Times New Roman"/>
          <w:sz w:val="20"/>
          <w:szCs w:val="20"/>
        </w:rPr>
        <w:t>Продавцу</w:t>
      </w:r>
      <w:r>
        <w:rPr>
          <w:rFonts w:ascii="Times New Roman" w:hAnsi="Times New Roman" w:cs="Times New Roman"/>
          <w:sz w:val="20"/>
          <w:szCs w:val="20"/>
        </w:rPr>
        <w:t xml:space="preserve">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w:t>
      </w:r>
      <w:r>
        <w:rPr>
          <w:rFonts w:ascii="Times New Roman" w:hAnsi="Times New Roman" w:cs="Times New Roman"/>
          <w:sz w:val="20"/>
          <w:szCs w:val="20"/>
        </w:rPr>
        <w:t>Покупателем</w:t>
      </w:r>
      <w:r>
        <w:rPr>
          <w:rFonts w:ascii="Times New Roman" w:hAnsi="Times New Roman" w:cs="Times New Roman"/>
          <w:sz w:val="20"/>
          <w:szCs w:val="20"/>
        </w:rPr>
        <w:t xml:space="preserve">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w:t>
      </w:r>
      <w:r>
        <w:rPr>
          <w:rFonts w:ascii="Times New Roman" w:hAnsi="Times New Roman" w:cs="Times New Roman"/>
          <w:sz w:val="20"/>
          <w:szCs w:val="20"/>
        </w:rPr>
        <w:t>Продавцом</w:t>
      </w:r>
      <w:r>
        <w:rPr>
          <w:rFonts w:ascii="Times New Roman" w:hAnsi="Times New Roman" w:cs="Times New Roman"/>
          <w:sz w:val="20"/>
          <w:szCs w:val="20"/>
        </w:rPr>
        <w:t xml:space="preserve"> уведомления, иные извещения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не встретившие возражения (не опротестованные) им в течение 5 дней после их получения, считаются принятыми и одобренными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3"/>
        </w:numPr>
        <w:ind w:left="567" w:hanging="360"/>
        <w:spacing/>
        <w:jc w:val="center"/>
        <w:tabs defTabSz="708">
          <w:tab w:val="left" w:pos="993" w:leader="none"/>
        </w:tabs>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pPr>
        <w:pStyle w:val="para1"/>
        <w:ind w:left="567"/>
        <w:tabs defTabSz="708">
          <w:tab w:val="left" w:pos="993" w:leader="none"/>
        </w:tabs>
        <w:rPr>
          <w:rFonts w:ascii="Times New Roman" w:hAnsi="Times New Roman"/>
          <w:color w:val="365f91"/>
          <w:sz w:val="20"/>
          <w:szCs w:val="20"/>
        </w:rPr>
      </w:pPr>
      <w:r>
        <w:rPr>
          <w:rFonts w:ascii="Times New Roman" w:hAnsi="Times New Roman"/>
          <w:color w:val="365f91"/>
          <w:sz w:val="20"/>
          <w:szCs w:val="20"/>
        </w:rPr>
      </w:r>
    </w:p>
    <w:tbl>
      <w:tblPr>
        <w:tblStyle w:val="TableGrid"/>
        <w:name w:val="Таблица1"/>
        <w:tabOrder w:val="0"/>
        <w:jc w:val="left"/>
        <w:tblInd w:w="0" w:type="dxa"/>
        <w:tblW w:w="9497" w:type="dxa"/>
        <w:tblLook w:val="04A0" w:firstRow="1" w:lastRow="0" w:firstColumn="1" w:lastColumn="0" w:noHBand="0" w:noVBand="1"/>
      </w:tblPr>
      <w:tblGrid>
        <w:gridCol w:w="4798"/>
        <w:gridCol w:w="4699"/>
      </w:tblGrid>
      <w:tr>
        <w:trPr>
          <w:cantSplit w:val="0"/>
          <w:trHeight w:val="181" w:hRule="atLeast"/>
        </w:trPr>
        <w:tc>
          <w:tcPr>
            <w:tcW w:w="4798"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bookmarkStart w:id="18" w:name="_Hlk24619885"/>
            <w:bookmarkEnd w:id="18"/>
            <w:r/>
            <w:r>
              <w:rPr>
                <w:rFonts w:ascii="Times New Roman" w:hAnsi="Times New Roman" w:cs="Times New Roman"/>
                <w:b/>
                <w:highlight w:val="red"/>
                <w:sz w:val="20"/>
                <w:szCs w:val="20"/>
              </w:rPr>
              <w:t>OOO «</w:t>
            </w:r>
            <w:r>
              <w:rPr>
                <w:rFonts w:ascii="Times New Roman" w:hAnsi="Times New Roman" w:cs="Times New Roman"/>
                <w:b/>
                <w:highlight w:val="red"/>
                <w:sz w:val="20"/>
                <w:szCs w:val="20"/>
                <w:lang w:val="en-us"/>
              </w:rPr>
              <w:t>GOOD LUCK FUTURE</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tc>
        <w:tc>
          <w:tcPr>
            <w:tcW w:w="4699"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bCs/>
                <w:sz w:val="20"/>
                <w:szCs w:val="20"/>
              </w:rPr>
            </w:pPr>
            <w:r/>
            <w:bookmarkStart w:id="19" w:name="_Hlk112400710"/>
            <w:bookmarkEnd w:id="19"/>
            <w:r/>
            <w:r>
              <w:rPr>
                <w:rFonts w:ascii="Times New Roman" w:hAnsi="Times New Roman"/>
                <w:b/>
                <w:highlight w:val="red"/>
                <w:sz w:val="20"/>
                <w:szCs w:val="20"/>
                <w:lang w:val="en-us"/>
              </w:rPr>
              <w:t>Balsin</w:t>
            </w:r>
            <w:r>
              <w:rPr>
                <w:rFonts w:ascii="Times New Roman" w:hAnsi="Times New Roman"/>
                <w:b/>
                <w:highlight w:val="red"/>
                <w:sz w:val="20"/>
                <w:szCs w:val="20"/>
                <w:lang w:val="en-us"/>
              </w:rPr>
              <w:t xml:space="preserve"> Andrey </w:t>
            </w:r>
            <w:r>
              <w:rPr>
                <w:rFonts w:ascii="Times New Roman" w:hAnsi="Times New Roman"/>
                <w:b/>
                <w:highlight w:val="red"/>
                <w:sz w:val="20"/>
                <w:szCs w:val="20"/>
                <w:lang w:val="en-us"/>
              </w:rPr>
              <w:t>Aleksandrovich</w:t>
            </w:r>
            <w:r>
              <w:rPr>
                <w:rFonts w:ascii="Times New Roman" w:hAnsi="Times New Roman" w:cs="Times New Roman"/>
                <w:b/>
                <w:highlight w:val="red"/>
                <w:bCs/>
                <w:sz w:val="20"/>
                <w:szCs w:val="20"/>
              </w:rPr>
            </w: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sz w:val="20"/>
                <w:szCs w:val="20"/>
              </w:rPr>
              <w:t>г. Ташкент, Яккасарайский район, ул. КичикБешегоч, дом№130</w:t>
            </w:r>
            <w:r>
              <w:rPr>
                <w:rFonts w:ascii="Times New Roman" w:hAnsi="Times New Roman" w:cs="Times New Roman"/>
                <w:b/>
                <w:highlight w:val="red"/>
                <w:sz w:val="20"/>
                <w:szCs w:val="20"/>
              </w:rPr>
            </w:r>
          </w:p>
        </w:tc>
        <w:tc>
          <w:tcPr>
            <w:tcW w:w="4699" w:type="dxa"/>
            <w:vMerge w:val="restart"/>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Паспортные данные </w:t>
            </w:r>
            <w:r/>
            <w:bookmarkStart w:id="20" w:name="_Hlk112400720"/>
            <w:bookmarkEnd w:id="20"/>
            <w:r/>
            <w:r>
              <w:rPr>
                <w:rFonts w:ascii="Times New Roman" w:hAnsi="Times New Roman" w:cs="Times New Roman"/>
                <w:highlight w:val="red"/>
                <w:bCs/>
                <w:sz w:val="20"/>
                <w:szCs w:val="20"/>
                <w:lang w:val="en-us"/>
              </w:rPr>
              <w:t>AA</w:t>
            </w:r>
            <w:r>
              <w:rPr>
                <w:rFonts w:ascii="Times New Roman" w:hAnsi="Times New Roman" w:cs="Times New Roman"/>
                <w:highlight w:val="red"/>
                <w:bCs/>
                <w:sz w:val="20"/>
                <w:szCs w:val="20"/>
              </w:rPr>
              <w:t xml:space="preserve"> 5621750</w:t>
            </w:r>
            <w:r>
              <w:rPr>
                <w:rFonts w:ascii="Times New Roman" w:hAnsi="Times New Roman" w:cs="Times New Roman"/>
                <w:b/>
                <w:highlight w:val="red"/>
                <w:sz w:val="20"/>
                <w:szCs w:val="20"/>
              </w:rPr>
              <w:t xml:space="preserve"> </w:t>
            </w:r>
            <w:r>
              <w:rPr>
                <w:rFonts w:ascii="Times New Roman" w:hAnsi="Times New Roman" w:cs="Times New Roman"/>
                <w:highlight w:val="red"/>
                <w:bCs/>
                <w:sz w:val="20"/>
                <w:szCs w:val="20"/>
              </w:rPr>
              <w:t xml:space="preserve">выданный 02.06.2014г.,  выданный </w:t>
            </w:r>
            <w:r>
              <w:rPr>
                <w:rFonts w:ascii="Times New Roman" w:hAnsi="Times New Roman" w:cs="Times New Roman"/>
                <w:highlight w:val="red"/>
                <w:bCs/>
                <w:sz w:val="20"/>
                <w:szCs w:val="20"/>
                <w:lang w:val="en-us"/>
              </w:rPr>
              <w:t>Toshkent</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Shahar</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Uchtepa</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tumani</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IIB</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bCs/>
                <w:sz w:val="20"/>
                <w:szCs w:val="20"/>
              </w:rPr>
              <w:t>Республика Узбекистан, г.Ташкент, Учтепинский р-н, Кв-л Г9а, дом 13, квартира 73</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Р/С:</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в</w:t>
            </w:r>
          </w:p>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тел:  </w:t>
            </w:r>
            <w:r>
              <w:rPr>
                <w:rFonts w:ascii="Times New Roman" w:hAnsi="Times New Roman" w:cs="Times New Roman"/>
                <w:highlight w:val="red"/>
                <w:sz w:val="20"/>
                <w:szCs w:val="20"/>
              </w:rPr>
            </w:r>
          </w:p>
          <w:p>
            <w:pPr>
              <w:rPr>
                <w:rFonts w:ascii="Times New Roman" w:hAnsi="Times New Roman" w:cs="Times New Roman"/>
                <w:highlight w:val="red"/>
                <w:sz w:val="20"/>
                <w:szCs w:val="20"/>
              </w:rPr>
            </w:pPr>
            <w:r>
              <w:rPr>
                <w:rFonts w:ascii="Times New Roman" w:hAnsi="Times New Roman" w:cs="Times New Roman"/>
                <w:highlight w:val="red"/>
                <w:sz w:val="20"/>
                <w:szCs w:val="20"/>
              </w:rPr>
            </w:r>
          </w:p>
          <w:p>
            <w:pPr>
              <w:rPr>
                <w:rFonts w:ascii="Times New Roman" w:hAnsi="Times New Roman" w:cs="Times New Roman"/>
                <w:b/>
                <w:highlight w:val="red"/>
                <w:bCs/>
                <w:sz w:val="20"/>
                <w:szCs w:val="20"/>
              </w:rPr>
            </w:pPr>
            <w:r>
              <w:rPr>
                <w:rFonts w:ascii="Times New Roman" w:hAnsi="Times New Roman" w:cs="Times New Roman"/>
                <w:b/>
                <w:highlight w:val="red"/>
                <w:sz w:val="20"/>
                <w:szCs w:val="20"/>
              </w:rPr>
              <w:t>ИНН:</w:t>
            </w:r>
            <w:r>
              <w:rPr>
                <w:rFonts w:ascii="Times New Roman" w:hAnsi="Times New Roman" w:cs="Times New Roman"/>
                <w:highlight w:val="red"/>
                <w:sz w:val="20"/>
                <w:szCs w:val="20"/>
              </w:rPr>
              <w:t xml:space="preserve"> ________________</w:t>
            </w:r>
            <w:r>
              <w:rPr>
                <w:rFonts w:ascii="Times New Roman" w:hAnsi="Times New Roman" w:cs="Times New Roman"/>
                <w:b/>
                <w:highlight w:val="red"/>
                <w:bCs/>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w:t>
            </w: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Р/С: </w:t>
            </w:r>
            <w:r>
              <w:rPr>
                <w:rFonts w:ascii="Times New Roman" w:hAnsi="Times New Roman" w:cs="Times New Roman"/>
                <w:highlight w:val="red"/>
                <w:sz w:val="20"/>
                <w:szCs w:val="20"/>
              </w:rPr>
              <w:t>20208000000738319001</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в </w:t>
            </w:r>
            <w:r>
              <w:rPr>
                <w:rFonts w:ascii="Times New Roman" w:hAnsi="Times New Roman" w:cs="Times New Roman"/>
                <w:highlight w:val="red"/>
                <w:sz w:val="20"/>
                <w:szCs w:val="20"/>
              </w:rPr>
              <w:t>АТИБ</w:t>
            </w:r>
            <w:r>
              <w:rPr>
                <w:rFonts w:ascii="Times New Roman" w:hAnsi="Times New Roman" w:cs="Times New Roman"/>
                <w:b/>
                <w:highlight w:val="red"/>
                <w:sz w:val="20"/>
                <w:szCs w:val="20"/>
              </w:rPr>
              <w:t xml:space="preserve"> </w:t>
            </w:r>
            <w:r>
              <w:rPr>
                <w:rFonts w:ascii="Times New Roman" w:hAnsi="Times New Roman" w:cs="Times New Roman"/>
                <w:highlight w:val="red"/>
                <w:sz w:val="20"/>
                <w:szCs w:val="20"/>
              </w:rPr>
              <w:t>"Ипотека банк" Яккасарайский филиал</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МФО </w:t>
            </w:r>
            <w:r>
              <w:rPr>
                <w:rFonts w:ascii="Times New Roman" w:hAnsi="Times New Roman" w:cs="Times New Roman"/>
                <w:highlight w:val="red"/>
                <w:sz w:val="20"/>
                <w:szCs w:val="20"/>
              </w:rPr>
              <w:t xml:space="preserve">01017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ИНН: </w:t>
            </w:r>
            <w:r>
              <w:rPr>
                <w:rFonts w:ascii="Times New Roman" w:hAnsi="Times New Roman" w:cs="Times New Roman"/>
                <w:highlight w:val="red"/>
                <w:sz w:val="20"/>
                <w:szCs w:val="20"/>
              </w:rPr>
              <w:t xml:space="preserve">304704243,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r>
        <w:trPr>
          <w:cantSplit w:val="0"/>
          <w:trHeight w:val="504" w:hRule="atLeast"/>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ОКЭД: </w:t>
            </w:r>
            <w:r>
              <w:rPr>
                <w:rFonts w:ascii="Times New Roman" w:hAnsi="Times New Roman" w:cs="Times New Roman"/>
                <w:highlight w:val="red"/>
                <w:sz w:val="20"/>
                <w:szCs w:val="20"/>
              </w:rPr>
              <w:t>71390</w:t>
            </w:r>
          </w:p>
          <w:p>
            <w:pPr>
              <w:rPr>
                <w:rFonts w:ascii="Times New Roman" w:hAnsi="Times New Roman" w:cs="Times New Roman"/>
                <w:highlight w:val="red"/>
                <w:sz w:val="20"/>
                <w:szCs w:val="20"/>
              </w:rPr>
            </w:pPr>
            <w:r>
              <w:rPr>
                <w:rFonts w:ascii="Times New Roman" w:hAnsi="Times New Roman" w:cs="Times New Roman"/>
                <w:b/>
                <w:highlight w:val="red"/>
                <w:sz w:val="20"/>
                <w:szCs w:val="20"/>
              </w:rPr>
              <w:t>Тел</w:t>
            </w:r>
            <w:r>
              <w:rPr>
                <w:rFonts w:ascii="Times New Roman" w:hAnsi="Times New Roman" w:cs="Times New Roman"/>
                <w:highlight w:val="red"/>
                <w:sz w:val="20"/>
                <w:szCs w:val="20"/>
              </w:rPr>
              <w:t>:+998954784444</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____________________________</w:t>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Приложение № 1</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1/13 от «17» ноября 2021г.</w:t>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name w:val="Таблица2"/>
        <w:tabOrder w:val="0"/>
        <w:jc w:val="center"/>
        <w:tblInd w:w="0" w:type="dxa"/>
        <w:tblW w:w="8797" w:type="dxa"/>
      </w:tblPr>
      <w:tblGrid>
        <w:gridCol w:w="1140"/>
        <w:gridCol w:w="5389"/>
        <w:gridCol w:w="2268"/>
      </w:tblGrid>
      <w:tr>
        <w:trPr>
          <w:tblHeader w:val="0"/>
          <w:cantSplit w:val="0"/>
          <w:trHeight w:val="570" w:hRule="atLeast"/>
        </w:trPr>
        <w:tc>
          <w:tcPr>
            <w:tcW w:w="114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br w:type="textWrapping"/>
              <w:t xml:space="preserve">(сум) </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r>
              <w:rPr>
                <w:rFonts w:ascii="Times New Roman" w:hAnsi="Times New Roman" w:cs="Times New Roman"/>
                <w:b/>
                <w:bCs/>
                <w:color w:val="000000"/>
                <w:sz w:val="20"/>
                <w:szCs w:val="20"/>
                <w:lang w:val="en-us"/>
              </w:rPr>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rPr>
              <w:t>27 634 000,00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r>
              <w:rPr>
                <w:rFonts w:ascii="Times New Roman" w:hAnsi="Times New Roman" w:cs="Times New Roman"/>
                <w:b/>
                <w:bCs/>
                <w:iCs/>
                <w:color w:val="000000"/>
                <w:sz w:val="20"/>
                <w:szCs w:val="20"/>
              </w:rPr>
            </w:r>
          </w:p>
        </w:tc>
      </w:tr>
    </w:tbl>
    <w:p>
      <w:pPr>
        <w:spacing/>
        <w:jc w:val="center"/>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pPr w:horzAnchor="margin" w:tblpXSpec="center" w:vertAnchor="text" w:tblpY="182" w:leftFromText="180" w:rightFromText="180" w:topFromText="0" w:bottomFromText="0"/>
        <w:tblOverlap w:val="never"/>
        <w:tblStyle w:val="TableGrid"/>
        <w:name w:val="Таблица3"/>
        <w:tabOrder w:val="0"/>
        <w:jc w:val="left"/>
        <w:tblInd w:w="0" w:type="dxa"/>
        <w:tblW w:w="9392" w:type="dxa"/>
        <w:tblLook w:val="04A0" w:firstRow="1" w:lastRow="0" w:firstColumn="1" w:lastColumn="0" w:noHBand="0" w:noVBand="1"/>
      </w:tblPr>
      <w:tblGrid>
        <w:gridCol w:w="4644"/>
        <w:gridCol w:w="4748"/>
      </w:tblGrid>
      <w:tr>
        <w:trPr>
          <w:cantSplit w:val="0"/>
          <w:trHeight w:val="995" w:hRule="atLeast"/>
        </w:trPr>
        <w:tc>
          <w:tcPr>
            <w:tcW w:w="4644"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t>ООО «Good Luck Future»</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r>
              <w:rPr>
                <w:rFonts w:ascii="Times New Roman" w:hAnsi="Times New Roman" w:cs="Times New Roman"/>
                <w:b/>
                <w:w w:val="111"/>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r>
              <w:rPr>
                <w:rFonts w:ascii="Times New Roman" w:hAnsi="Times New Roman" w:cs="Times New Roman"/>
                <w:b/>
                <w:sz w:val="20"/>
                <w:szCs w:val="20"/>
                <w:lang w:val="uz-Cyrl-uz"/>
              </w:rPr>
            </w:r>
          </w:p>
        </w:tc>
        <w:tc>
          <w:tcPr>
            <w:tcW w:w="4748"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r>
          </w:p>
          <w:p>
            <w:pPr>
              <w:ind w:firstLine="567"/>
              <w:spacing/>
              <w:jc w:val="center"/>
              <w:tabs defTabSz="708">
                <w:tab w:val="left" w:pos="993" w:leader="none"/>
              </w:tabs>
              <w:rPr>
                <w:rFonts w:ascii="Times New Roman" w:hAnsi="Times New Roman" w:cs="Times New Roman"/>
                <w:sz w:val="20"/>
                <w:szCs w:val="20"/>
              </w:rPr>
            </w:pPr>
            <w:r>
              <w:rPr>
                <w:rFonts w:ascii="Times New Roman" w:hAnsi="Times New Roman" w:cs="Times New Roman"/>
                <w:b/>
                <w:sz w:val="20"/>
                <w:szCs w:val="20"/>
                <w:lang w:val="en-us"/>
              </w:rPr>
              <w:t>_____________________</w:t>
            </w:r>
            <w:r>
              <w:rPr>
                <w:rFonts w:ascii="Times New Roman" w:hAnsi="Times New Roman" w:cs="Times New Roman"/>
                <w:sz w:val="20"/>
                <w:szCs w:val="20"/>
              </w:rPr>
            </w: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spacing/>
        <w:jc w:val="center"/>
        <w:tabs defTabSz="708">
          <w:tab w:val="left" w:pos="3709" w:leader="none"/>
        </w:tabs>
        <w:rPr>
          <w:rFonts w:ascii="Times New Roman" w:hAnsi="Times New Roman" w:cs="Times New Roman"/>
          <w:b/>
          <w:sz w:val="20"/>
          <w:szCs w:val="20"/>
        </w:rPr>
      </w:pPr>
      <w:r/>
      <w:bookmarkStart w:id="21" w:name="_Hlk69147071"/>
      <w:bookmarkEnd w:id="21"/>
      <w:r/>
      <w:r>
        <w:rPr>
          <w:rFonts w:ascii="Times New Roman" w:hAnsi="Times New Roman" w:cs="Times New Roman"/>
          <w:b/>
          <w:highlight w:val="red"/>
          <w:sz w:val="20"/>
          <w:szCs w:val="20"/>
        </w:rPr>
        <w:t>Приложение №</w:t>
      </w:r>
      <w:r>
        <w:rPr>
          <w:rFonts w:ascii="Times New Roman" w:hAnsi="Times New Roman" w:cs="Times New Roman"/>
          <w:b/>
          <w:highlight w:val="red"/>
          <w:sz w:val="20"/>
          <w:szCs w:val="20"/>
        </w:rPr>
        <w:t>2</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  от «17» ноября 2021г.</w:t>
      </w:r>
      <w:r>
        <w:rPr>
          <w:rFonts w:ascii="Times New Roman" w:hAnsi="Times New Roman"/>
          <w:b/>
          <w:sz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Технические характеристики Объекта</w:t>
      </w:r>
    </w:p>
    <w:p>
      <w:pPr>
        <w:rPr>
          <w:rFonts w:ascii="Times New Roman" w:hAnsi="Times New Roman" w:cs="Times New Roman"/>
          <w:highlight w:val="yellow"/>
          <w:sz w:val="20"/>
          <w:szCs w:val="20"/>
        </w:rPr>
      </w:pPr>
      <w:r>
        <w:rPr>
          <w:rFonts w:ascii="Times New Roman" w:hAnsi="Times New Roman" w:cs="Times New Roman"/>
          <w:highlight w:val="yellow"/>
          <w:sz w:val="20"/>
          <w:szCs w:val="20"/>
        </w:rPr>
      </w:r>
    </w:p>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name w:val="Таблица4"/>
        <w:tabOrder w:val="0"/>
        <w:jc w:val="center"/>
        <w:tblInd w:w="0" w:type="dxa"/>
        <w:tblW w:w="9780" w:type="dxa"/>
      </w:tblPr>
      <w:tblGrid>
        <w:gridCol w:w="2404"/>
        <w:gridCol w:w="1939"/>
        <w:gridCol w:w="1343"/>
        <w:gridCol w:w="1560"/>
        <w:gridCol w:w="2534"/>
      </w:tblGrid>
      <w:tr>
        <w:trPr>
          <w:tblHeader w:val="0"/>
          <w:cantSplit/>
          <w:trHeight w:val="1075"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Объект</w:t>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Подъезд</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Этаж</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объекта</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Общая площадь объекта (кв.м.)</w:t>
            </w:r>
          </w:p>
        </w:tc>
      </w:tr>
      <w:tr>
        <w:trPr>
          <w:tblHeader w:val="0"/>
          <w:cantSplit/>
          <w:trHeight w:val="1012"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ЖК «</w:t>
            </w:r>
            <w:r>
              <w:rPr>
                <w:rFonts w:ascii="Times New Roman" w:hAnsi="Times New Roman" w:cs="Times New Roman"/>
                <w:highlight w:val="red"/>
                <w:bCs/>
                <w:sz w:val="20"/>
                <w:szCs w:val="20"/>
                <w:lang w:val="en-us"/>
              </w:rPr>
              <w:t>Chilanzar Elite</w:t>
            </w:r>
            <w:r>
              <w:rPr>
                <w:rFonts w:ascii="Times New Roman" w:hAnsi="Times New Roman" w:cs="Times New Roman"/>
                <w:highlight w:val="red"/>
                <w:bCs/>
                <w:sz w:val="20"/>
                <w:szCs w:val="20"/>
              </w:rPr>
              <w:t>»</w:t>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5</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12</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73,61</w:t>
            </w:r>
          </w:p>
        </w:tc>
      </w:tr>
    </w:tbl>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name w:val="Таблица5"/>
        <w:tabOrder w:val="0"/>
        <w:jc w:val="center"/>
        <w:tblInd w:w="0" w:type="dxa"/>
        <w:tblW w:w="9915" w:type="dxa"/>
      </w:tblPr>
      <w:tblGrid>
        <w:gridCol w:w="2405"/>
        <w:gridCol w:w="2267"/>
        <w:gridCol w:w="5243"/>
      </w:tblGrid>
      <w:tr>
        <w:trPr>
          <w:tblHeader w:val="0"/>
          <w:cantSplit w:val="0"/>
          <w:trHeight w:val="349"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60"/>
              <w:spacing w:line="276" w:lineRule="auto"/>
              <w:jc w:val="center"/>
              <w:rPr>
                <w:rFonts w:ascii="Times New Roman" w:hAnsi="Times New Roman" w:cs="Times New Roman"/>
                <w:bCs/>
                <w:sz w:val="20"/>
                <w:szCs w:val="20"/>
              </w:rPr>
            </w:pPr>
            <w:r>
              <w:rPr>
                <w:rFonts w:ascii="Times New Roman" w:hAnsi="Times New Roman" w:cs="Times New Roman"/>
                <w:bCs/>
                <w:sz w:val="20"/>
                <w:szCs w:val="20"/>
              </w:rPr>
              <w:t>Раздел</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Характеристики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Описание</w:t>
            </w:r>
          </w:p>
        </w:tc>
      </w:tr>
      <w:tr>
        <w:trPr>
          <w:tblHeader w:val="0"/>
          <w:cantSplit w:val="0"/>
          <w:trHeight w:val="649"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Общестроительные характеристики</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Внутренние стены (материал)</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 </w:t>
            </w:r>
          </w:p>
        </w:tc>
      </w:tr>
      <w:tr>
        <w:trPr>
          <w:tblHeader w:val="0"/>
          <w:cantSplit w:val="0"/>
          <w:trHeight w:val="249"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Межстенные перегородки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Кирпичная кладка согласно проекту </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Полы</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Стяжка</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xml:space="preserve">Окна </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rPr>
                <w:rFonts w:ascii="Times New Roman" w:hAnsi="Times New Roman" w:cs="Times New Roman"/>
                <w:highlight w:val="red"/>
                <w:bCs/>
                <w:sz w:val="20"/>
                <w:szCs w:val="20"/>
              </w:rPr>
            </w:pPr>
            <w:r>
              <w:rPr>
                <w:rFonts w:ascii="Times New Roman" w:hAnsi="Times New Roman" w:cs="Times New Roman"/>
                <w:highlight w:val="red"/>
                <w:bCs/>
                <w:sz w:val="20"/>
                <w:szCs w:val="20"/>
              </w:rPr>
              <w:t>Стеклопакет (двойное остекление)</w:t>
            </w:r>
          </w:p>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Профиль металлопластик</w:t>
            </w:r>
          </w:p>
        </w:tc>
      </w:tr>
      <w:tr>
        <w:trPr>
          <w:tblHeader w:val="0"/>
          <w:cantSplit w:val="0"/>
          <w:trHeight w:val="660"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Входная дверь</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Металлическая дверь с замком  </w:t>
            </w:r>
          </w:p>
        </w:tc>
      </w:tr>
      <w:tr>
        <w:trPr>
          <w:tblHeader w:val="0"/>
          <w:cantSplit w:val="0"/>
          <w:trHeight w:val="521"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Отопление и вентиляция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Вид отопления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Двухконтурный газовый котёл с трубной разводкой (холодная вода, газ)</w:t>
            </w:r>
          </w:p>
        </w:tc>
      </w:tr>
      <w:tr>
        <w:trPr>
          <w:tblHeader w:val="0"/>
          <w:cantSplit w:val="0"/>
          <w:trHeight w:val="306" w:hRule="atLeast"/>
        </w:trPr>
        <w:tc>
          <w:tcPr>
            <w:tcW w:w="2405" w:type="dxa"/>
            <w:vMerge w:val="restart"/>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Водоснабжение и канализация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Водоснабжение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91"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Канализация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81"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Электрика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Разводка освещения</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382"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Слаботочные системы</w:t>
            </w:r>
            <w:r>
              <w:rPr>
                <w:rFonts w:ascii="Times New Roman" w:hAnsi="Times New Roman" w:cs="Times New Roman"/>
                <w:bCs/>
                <w:sz w:val="20"/>
                <w:szCs w:val="20"/>
                <w:lang w:val="kk-kz"/>
              </w:rPr>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Интернет</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33"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jc w:val="left"/>
              <w:rPr>
                <w:rFonts w:ascii="Calibri" w:hAnsi="Calibri" w:eastAsia="Calibri" w:cs="Times New Roman"/>
              </w:rPr>
            </w:p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lang w:val="kk-kz"/>
              </w:rPr>
              <w:t>Противопожарная система</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Тепловые пожарные извещатели</w:t>
            </w:r>
          </w:p>
        </w:tc>
      </w:tr>
      <w:tr>
        <w:trPr>
          <w:tblHeader w:val="0"/>
          <w:cantSplit w:val="0"/>
          <w:trHeight w:val="233"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Грузоподъёмные средства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Лифтовое оборудование</w:t>
            </w:r>
            <w:r>
              <w:rPr>
                <w:rFonts w:ascii="Times New Roman" w:hAnsi="Times New Roman" w:cs="Times New Roman"/>
                <w:bCs/>
                <w:sz w:val="20"/>
                <w:szCs w:val="20"/>
                <w:lang w:val="kk-kz"/>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lang w:val="kk-kz"/>
              </w:rPr>
              <w:t>Пассажирский лифт</w:t>
            </w:r>
            <w:r>
              <w:rPr>
                <w:rFonts w:ascii="Times New Roman" w:hAnsi="Times New Roman" w:cs="Times New Roman"/>
                <w:highlight w:val="red"/>
                <w:bCs/>
                <w:sz w:val="20"/>
                <w:szCs w:val="20"/>
              </w:rPr>
            </w:r>
          </w:p>
        </w:tc>
      </w:tr>
      <w:tr>
        <w:trPr>
          <w:tblHeader w:val="0"/>
          <w:cantSplit w:val="0"/>
          <w:trHeight w:val="58"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Благоустройство</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Видеонаблюдение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59214"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Дворовая территория, места общего пользования, паркинг</w:t>
            </w:r>
          </w:p>
        </w:tc>
      </w:tr>
    </w:tbl>
    <w:p>
      <w:pPr>
        <w:spacing/>
        <w:jc w:val="center"/>
        <w:rPr>
          <w:rFonts w:ascii="Times New Roman" w:hAnsi="Times New Roman" w:cs="Times New Roman"/>
          <w:b/>
          <w:sz w:val="20"/>
          <w:szCs w:val="20"/>
        </w:rPr>
      </w:pPr>
      <w:r>
        <w:rPr>
          <w:rFonts w:ascii="Times New Roman" w:hAnsi="Times New Roman" w:cs="Times New Roman"/>
          <w:b/>
          <w:sz w:val="20"/>
          <w:szCs w:val="20"/>
        </w:rPr>
      </w:r>
    </w:p>
    <w:tbl>
      <w:tblPr>
        <w:tblStyle w:val="TableGrid"/>
        <w:name w:val="Таблица6"/>
        <w:tabOrder w:val="0"/>
        <w:jc w:val="left"/>
        <w:tblInd w:w="108" w:type="dxa"/>
        <w:tblW w:w="9645" w:type="dxa"/>
        <w:tblLook w:val="04A0" w:firstRow="1" w:lastRow="0" w:firstColumn="1" w:lastColumn="0" w:noHBand="0" w:noVBand="1"/>
      </w:tblPr>
      <w:tblGrid>
        <w:gridCol w:w="4924"/>
        <w:gridCol w:w="4721"/>
      </w:tblGrid>
      <w:tr>
        <w:trPr>
          <w:cantSplit w:val="0"/>
          <w:trHeight w:val="66" w:hRule="atLeast"/>
        </w:trPr>
        <w:tc>
          <w:tcPr>
            <w:tcW w:w="4924"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Продавец</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t>________________________</w:t>
            </w:r>
          </w:p>
          <w:p>
            <w:pPr>
              <w:spacing/>
              <w:jc w:val="center"/>
              <w:rPr>
                <w:rFonts w:ascii="Times New Roman" w:hAnsi="Times New Roman" w:cs="Times New Roman"/>
                <w:b/>
                <w:highlight w:val="red"/>
                <w:bCs/>
                <w:sz w:val="20"/>
                <w:szCs w:val="20"/>
                <w:lang w:val="en-us"/>
              </w:rPr>
            </w:pPr>
            <w:r>
              <w:rPr>
                <w:rFonts w:ascii="Times New Roman" w:hAnsi="Times New Roman" w:cs="Times New Roman"/>
                <w:b/>
                <w:highlight w:val="red"/>
                <w:bCs/>
                <w:sz w:val="20"/>
                <w:szCs w:val="20"/>
                <w:lang w:val="en-us"/>
              </w:rPr>
            </w:r>
          </w:p>
        </w:tc>
        <w:tc>
          <w:tcPr>
            <w:tcW w:w="4721"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Покупатель</w:t>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________________________</w:t>
            </w:r>
            <w:r>
              <w:rPr>
                <w:rFonts w:ascii="Times New Roman" w:hAnsi="Times New Roman" w:cs="Times New Roman"/>
                <w:b/>
                <w:highlight w:val="red"/>
                <w:sz w:val="20"/>
                <w:szCs w:val="20"/>
                <w:lang w:val="en-us"/>
              </w:rPr>
            </w:r>
          </w:p>
          <w:p>
            <w:pPr>
              <w:pStyle w:val="para4"/>
              <w:ind w:left="0"/>
              <w:spacing/>
              <w:jc w:val="center"/>
              <w:tabs defTabSz="708">
                <w:tab w:val="left" w:pos="993" w:leader="none"/>
              </w:tabs>
              <w:rPr>
                <w:b/>
                <w:highlight w:val="red"/>
                <w:bCs/>
                <w:sz w:val="20"/>
                <w:szCs w:val="20"/>
              </w:rPr>
            </w:pPr>
            <w:r>
              <w:rPr>
                <w:b/>
                <w:highlight w:val="red"/>
                <w:bCs/>
                <w:sz w:val="20"/>
                <w:szCs w:val="20"/>
              </w:rPr>
            </w:r>
          </w:p>
        </w:tc>
      </w:tr>
    </w:tbl>
    <w:p>
      <w:pPr>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 xml:space="preserve">Приложение </w:t>
      </w:r>
      <w:r>
        <w:rPr>
          <w:rFonts w:ascii="Times New Roman" w:hAnsi="Times New Roman" w:cs="Times New Roman"/>
          <w:b/>
          <w:highlight w:val="red"/>
          <w:sz w:val="20"/>
          <w:szCs w:val="20"/>
        </w:rPr>
        <w:t>№3</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w:t>
        <w:tab/>
        <w:t xml:space="preserve"> от «17» ноября 2021г.</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Гарантия качества на отдельные конструктивные элементы и оборудования Объекта</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7"/>
        <w:tabOrder w:val="0"/>
        <w:jc w:val="left"/>
        <w:tblInd w:w="108" w:type="dxa"/>
        <w:tblW w:w="9379" w:type="dxa"/>
        <w:tblLook w:val="04A0" w:firstRow="1" w:lastRow="0" w:firstColumn="1" w:lastColumn="0" w:noHBand="0" w:noVBand="1"/>
      </w:tblPr>
      <w:tblGrid>
        <w:gridCol w:w="873"/>
        <w:gridCol w:w="5175"/>
        <w:gridCol w:w="3331"/>
      </w:tblGrid>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 п/п</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Виды работ и конструктивных элементов</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Срок гарантии</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1</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 xml:space="preserve">Металлическая входная дверь в квартиру  </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2</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Двухкамерный стеклопакет (двойное остекление)</w:t>
            </w:r>
          </w:p>
          <w:p>
            <w:pPr>
              <w:spacing/>
              <w:jc w:val="left"/>
              <w:rPr>
                <w:rFonts w:ascii="Times New Roman" w:hAnsi="Times New Roman" w:cs="Times New Roman"/>
                <w:highlight w:val="red"/>
                <w:sz w:val="20"/>
                <w:szCs w:val="20"/>
              </w:rPr>
            </w:pPr>
            <w:r>
              <w:rPr>
                <w:rFonts w:ascii="Times New Roman" w:hAnsi="Times New Roman" w:cs="Times New Roman"/>
                <w:highlight w:val="red"/>
                <w:sz w:val="20"/>
                <w:szCs w:val="20"/>
              </w:rPr>
              <w:t>Профиль металлопластик</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sz w:val="20"/>
                <w:szCs w:val="20"/>
              </w:rPr>
            </w:pPr>
            <w:r>
              <w:rPr>
                <w:rFonts w:ascii="Times New Roman" w:hAnsi="Times New Roman" w:cs="Times New Roman"/>
                <w:sz w:val="20"/>
                <w:szCs w:val="20"/>
              </w:rPr>
              <w:t>3</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Газовый водогрейный котел 2-х контурный</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59214"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Примечание: настоящие гарантии на указанные конструктивы и оборудование действуют при условии их надлежащей технической эксплуатации. </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8"/>
        <w:tabOrder w:val="0"/>
        <w:jc w:val="left"/>
        <w:tblInd w:w="108" w:type="dxa"/>
        <w:tblW w:w="9389" w:type="dxa"/>
        <w:tblLook w:val="04A0" w:firstRow="1" w:lastRow="0" w:firstColumn="1" w:lastColumn="0" w:noHBand="0" w:noVBand="1"/>
      </w:tblPr>
      <w:tblGrid>
        <w:gridCol w:w="4793"/>
        <w:gridCol w:w="4596"/>
      </w:tblGrid>
      <w:tr>
        <w:trPr>
          <w:cantSplit w:val="0"/>
          <w:trHeight w:val="0" w:hRule="auto"/>
        </w:trPr>
        <w:tc>
          <w:tcPr>
            <w:tcW w:w="4793"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596" w:type="dxa"/>
            <w:tcBorders>
              <w:top w:val="nil" w:sz="0" w:space="0" w:color="000000" tmln="20, 20, 20, 0, 0"/>
              <w:left w:val="nil" w:sz="0" w:space="0" w:color="000000" tmln="20, 20, 20, 0, 0"/>
              <w:bottom w:val="nil" w:sz="0" w:space="0" w:color="000000" tmln="20, 20, 20, 0, 0"/>
              <w:right w:val="nil" w:sz="0" w:space="0" w:color="000000" tmln="20, 20, 20, 0, 0"/>
            </w:tcBorders>
            <w:tmTcPr id="1695259214" protected="0"/>
          </w:tcPr>
          <w:p>
            <w:pPr>
              <w:spacing/>
              <w:jc w:val="center"/>
              <w:rPr>
                <w:rFonts w:ascii="Times New Roman" w:hAnsi="Times New Roman" w:cs="Times New Roman"/>
                <w:b/>
                <w:sz w:val="20"/>
                <w:szCs w:val="20"/>
              </w:rPr>
            </w:pPr>
            <w:r>
              <w:rPr>
                <w:rFonts w:ascii="Times New Roman" w:hAnsi="Times New Roman" w:cs="Times New Roman"/>
                <w:b/>
                <w:sz w:val="20"/>
                <w:szCs w:val="20"/>
                <w:lang w:val="en-us"/>
              </w:rPr>
              <w:t xml:space="preserve"> </w:t>
            </w:r>
            <w:r>
              <w:rPr>
                <w:rFonts w:ascii="Times New Roman" w:hAnsi="Times New Roman" w:cs="Times New Roman"/>
                <w:b/>
                <w:sz w:val="20"/>
                <w:szCs w:val="20"/>
              </w:rPr>
              <w:t>Покупатель</w:t>
            </w:r>
          </w:p>
          <w:p>
            <w:pPr>
              <w:pStyle w:val="para4"/>
              <w:ind w:left="0"/>
              <w:tabs defTabSz="708">
                <w:tab w:val="left" w:pos="993" w:leader="none"/>
              </w:tabs>
              <w:rPr>
                <w:sz w:val="20"/>
                <w:szCs w:val="20"/>
              </w:rPr>
            </w:pPr>
            <w:r>
              <w:rPr>
                <w:sz w:val="20"/>
                <w:szCs w:val="20"/>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bookmarkStart w:id="22" w:name="_GoBack"/>
      <w:bookmarkEnd w:id="22"/>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8" w:top="567" w:right="991" w:bottom="851" w:header="0" w:footer="709"/>
      <w:paperSrc w:first="0" w:other="0" a="0" b="0"/>
      <w:pgNumType w:fmt="decimal"/>
      <w:tmGutter w:val="3"/>
      <w:mirrorMargins w:val="0"/>
      <w:tmSection w:h="-2">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ahoma">
    <w:panose1 w:val="020B0604030504040204"/>
    <w:charset w:val="cc"/>
    <w:family w:val="swiss"/>
    <w:pitch w:val="default"/>
  </w:font>
  <w:font w:name="Bookman Old Style">
    <w:panose1 w:val="02020603050405020304"/>
    <w:charset w:val="cc"/>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spacing/>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PAGE </w:instrText>
      <w:fldChar w:fldCharType="separate"/>
      <w:t>1</w:t>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NUMPAGES </w:instrText>
      <w:fldChar w:fldCharType="separate"/>
      <w:t>9</w:t>
      <w:fldChar w:fldCharType="end"/>
    </w:r>
    <w:r>
      <w:rPr>
        <w:rFonts w:ascii="Times New Roman" w:hAnsi="Times New Roman" w:cs="Times New Roman"/>
        <w:sz w:val="20"/>
        <w:szCs w:val="20"/>
      </w:rPr>
    </w:r>
  </w:p>
  <w:p>
    <w:pPr>
      <w:pStyle w:val="para7"/>
      <w:rPr>
        <w:rFonts w:ascii="Times New Roman" w:hAnsi="Times New Roman" w:cs="Times New Roman"/>
        <w:sz w:val="20"/>
        <w:szCs w:val="20"/>
      </w:rPr>
    </w:pPr>
    <w:r>
      <w:rPr>
        <w:rFonts w:ascii="Times New Roman" w:hAnsi="Times New Roman" w:cs="Times New Roman"/>
        <w:sz w:val="20"/>
        <w:szCs w:val="20"/>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1."/>
      <w:lvlJc w:val="left"/>
      <w:pPr>
        <w:ind w:left="360" w:hanging="0"/>
      </w:pPr>
      <w:rPr>
        <w:sz w:val="20"/>
        <w:szCs w:val="2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3"/>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Нумерованный список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Нумерованный список 5"/>
    <w:lvl w:ilvl="0">
      <w:start w:val="5"/>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6">
    <w:multiLevelType w:val="hybridMultilevel"/>
    <w:name w:val="Нумерованный список 6"/>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Нумерованный список 7"/>
    <w:lvl w:ilvl="0">
      <w:start w:val="1"/>
      <w:numFmt w:val="decimal"/>
      <w:suff w:val="tab"/>
      <w:lvlText w:val="4.%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Нумерованный список 8"/>
    <w:lvl w:ilvl="0">
      <w:start w:val="1"/>
      <w:numFmt w:val="decimal"/>
      <w:suff w:val="tab"/>
      <w:lvlText w:val="%1."/>
      <w:lvlJc w:val="left"/>
      <w:pPr>
        <w:ind w:left="3770" w:hanging="0"/>
      </w:pPr>
      <w:rPr>
        <w:b/>
      </w:rPr>
    </w:lvl>
    <w:lvl w:ilvl="1">
      <w:start w:val="1"/>
      <w:numFmt w:val="decimal"/>
      <w:suff w:val="tab"/>
      <w:lvlText w:val="%1.%2."/>
      <w:lvlJc w:val="left"/>
      <w:pPr>
        <w:ind w:left="3770" w:hanging="0"/>
      </w:pPr>
      <w:rPr>
        <w:b w:val="0"/>
      </w:rPr>
    </w:lvl>
    <w:lvl w:ilvl="2">
      <w:start w:val="1"/>
      <w:numFmt w:val="decimal"/>
      <w:suff w:val="tab"/>
      <w:lvlText w:val="%1.%2.%3."/>
      <w:lvlJc w:val="left"/>
      <w:pPr>
        <w:ind w:left="3770" w:hanging="0"/>
      </w:pPr>
    </w:lvl>
    <w:lvl w:ilvl="3">
      <w:start w:val="1"/>
      <w:numFmt w:val="decimal"/>
      <w:suff w:val="tab"/>
      <w:lvlText w:val="%1.%2.%3.%4."/>
      <w:lvlJc w:val="left"/>
      <w:pPr>
        <w:ind w:left="3770" w:hanging="0"/>
      </w:pPr>
    </w:lvl>
    <w:lvl w:ilvl="4">
      <w:start w:val="1"/>
      <w:numFmt w:val="decimal"/>
      <w:suff w:val="tab"/>
      <w:lvlText w:val="%1.%2.%3.%4.%5."/>
      <w:lvlJc w:val="left"/>
      <w:pPr>
        <w:ind w:left="3770" w:hanging="0"/>
      </w:pPr>
    </w:lvl>
    <w:lvl w:ilvl="5">
      <w:start w:val="1"/>
      <w:numFmt w:val="decimal"/>
      <w:suff w:val="tab"/>
      <w:lvlText w:val="%1.%2.%3.%4.%5.%6."/>
      <w:lvlJc w:val="left"/>
      <w:pPr>
        <w:ind w:left="3770" w:hanging="0"/>
      </w:pPr>
    </w:lvl>
    <w:lvl w:ilvl="6">
      <w:start w:val="1"/>
      <w:numFmt w:val="decimal"/>
      <w:suff w:val="tab"/>
      <w:lvlText w:val="%1.%2.%3.%4.%5.%6.%7."/>
      <w:lvlJc w:val="left"/>
      <w:pPr>
        <w:ind w:left="3770" w:hanging="0"/>
      </w:pPr>
    </w:lvl>
    <w:lvl w:ilvl="7">
      <w:start w:val="1"/>
      <w:numFmt w:val="decimal"/>
      <w:suff w:val="tab"/>
      <w:lvlText w:val="%1.%2.%3.%4.%5.%6.%7.%8."/>
      <w:lvlJc w:val="left"/>
      <w:pPr>
        <w:ind w:left="3770" w:hanging="0"/>
      </w:pPr>
    </w:lvl>
    <w:lvl w:ilvl="8">
      <w:start w:val="1"/>
      <w:numFmt w:val="decimal"/>
      <w:suff w:val="tab"/>
      <w:lvlText w:val="%1.%2.%3.%4.%5.%6.%7.%8.%9."/>
      <w:lvlJc w:val="left"/>
      <w:pPr>
        <w:ind w:left="3770" w:hanging="0"/>
      </w:pPr>
    </w:lvl>
  </w:abstractNum>
  <w:abstractNum w:abstractNumId="9">
    <w:multiLevelType w:val="hybridMultilevel"/>
    <w:name w:val="Нумерованный список 9"/>
    <w:lvl w:ilvl="0">
      <w:start w:val="6"/>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0">
    <w:multiLevelType w:val="hybridMultilevel"/>
    <w:name w:val="Нумерованный список 10"/>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Нумерованный список 1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2">
    <w:multiLevelType w:val="hybridMultilevel"/>
    <w:name w:val="Нумерованный список 12"/>
    <w:lvl w:ilvl="0">
      <w:start w:val="3"/>
      <w:numFmt w:val="decimal"/>
      <w:suff w:val="tab"/>
      <w:lvlText w:val="%1."/>
      <w:lvlJc w:val="left"/>
      <w:pPr>
        <w:ind w:left="0" w:hanging="0"/>
      </w:pPr>
    </w:lvl>
    <w:lvl w:ilvl="1">
      <w:start w:val="1"/>
      <w:numFmt w:val="decimal"/>
      <w:suff w:val="tab"/>
      <w:lvlText w:val="%1.%2."/>
      <w:lvlJc w:val="left"/>
      <w:pPr>
        <w:ind w:left="567" w:hanging="0"/>
      </w:pPr>
    </w:lvl>
    <w:lvl w:ilvl="2">
      <w:start w:val="10"/>
      <w:numFmt w:val="decimal"/>
      <w:suff w:val="tab"/>
      <w:lvlText w:val="%1.%2.%3."/>
      <w:lvlJc w:val="left"/>
      <w:pPr>
        <w:ind w:left="1134" w:hanging="0"/>
      </w:pPr>
    </w:lvl>
    <w:lvl w:ilvl="3">
      <w:start w:val="1"/>
      <w:numFmt w:val="decimal"/>
      <w:suff w:val="tab"/>
      <w:lvlText w:val="%1.%2.%3.%4."/>
      <w:lvlJc w:val="left"/>
      <w:pPr>
        <w:ind w:left="1701" w:hanging="0"/>
      </w:pPr>
    </w:lvl>
    <w:lvl w:ilvl="4">
      <w:start w:val="1"/>
      <w:numFmt w:val="decimal"/>
      <w:suff w:val="tab"/>
      <w:lvlText w:val="%1.%2.%3.%4.%5."/>
      <w:lvlJc w:val="left"/>
      <w:pPr>
        <w:ind w:left="2268" w:hanging="0"/>
      </w:pPr>
    </w:lvl>
    <w:lvl w:ilvl="5">
      <w:start w:val="1"/>
      <w:numFmt w:val="decimal"/>
      <w:suff w:val="tab"/>
      <w:lvlText w:val="%1.%2.%3.%4.%5.%6."/>
      <w:lvlJc w:val="left"/>
      <w:pPr>
        <w:ind w:left="2835" w:hanging="0"/>
      </w:pPr>
    </w:lvl>
    <w:lvl w:ilvl="6">
      <w:start w:val="1"/>
      <w:numFmt w:val="decimal"/>
      <w:suff w:val="tab"/>
      <w:lvlText w:val="%1.%2.%3.%4.%5.%6.%7."/>
      <w:lvlJc w:val="left"/>
      <w:pPr>
        <w:ind w:left="3402" w:hanging="0"/>
      </w:pPr>
    </w:lvl>
    <w:lvl w:ilvl="7">
      <w:start w:val="1"/>
      <w:numFmt w:val="decimal"/>
      <w:suff w:val="tab"/>
      <w:lvlText w:val="%1.%2.%3.%4.%5.%6.%7.%8."/>
      <w:lvlJc w:val="left"/>
      <w:pPr>
        <w:ind w:left="3969" w:hanging="0"/>
      </w:pPr>
    </w:lvl>
    <w:lvl w:ilvl="8">
      <w:start w:val="1"/>
      <w:numFmt w:val="decimal"/>
      <w:suff w:val="tab"/>
      <w:lvlText w:val="%1.%2.%3.%4.%5.%6.%7.%8.%9."/>
      <w:lvlJc w:val="left"/>
      <w:pPr>
        <w:ind w:left="4536" w:hanging="0"/>
      </w:pPr>
    </w:lvl>
  </w:abstractNum>
  <w:abstractNum w:abstractNumId="13">
    <w:multiLevelType w:val="hybridMultilevel"/>
    <w:name w:val="Нумерованный список 13"/>
    <w:lvl w:ilvl="0">
      <w:start w:val="1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4"/>
    <w:lvl w:ilvl="0">
      <w:start w:val="7"/>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5">
    <w:multiLevelType w:val="hybridMultilevel"/>
    <w:name w:val="Нумерованный список 15"/>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16">
    <w:multiLevelType w:val="hybridMultilevel"/>
    <w:name w:val="Нумерованный список 16"/>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7">
    <w:multiLevelType w:val="hybridMultilevel"/>
    <w:name w:val="Нумерованный список 17"/>
    <w:lvl w:ilvl="0">
      <w:start w:val="1"/>
      <w:numFmt w:val="decimal"/>
      <w:suff w:val="tab"/>
      <w:lvlText w:val="3.1..%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Нумерованный список 18"/>
    <w:lvl w:ilvl="0">
      <w:start w:val="1"/>
      <w:numFmt w:val="decimal"/>
      <w:suff w:val="tab"/>
      <w:lvlText w:val="9.%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Нумерованный список 19"/>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20">
    <w:multiLevelType w:val="hybridMultilevel"/>
    <w:name w:val="Нумерованный список 20"/>
    <w:lvl w:ilvl="0">
      <w:start w:val="1"/>
      <w:numFmt w:val="decimal"/>
      <w:suff w:val="tab"/>
      <w:lvlText w:val="5.%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Нумерованный список 21"/>
    <w:lvl w:ilvl="0">
      <w:start w:val="1"/>
      <w:numFmt w:val="decimal"/>
      <w:suff w:val="tab"/>
      <w:lvlText w:val="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Нумерованный список 22"/>
    <w:lvl w:ilvl="0">
      <w:start w:val="2"/>
      <w:numFmt w:val="decimal"/>
      <w:suff w:val="tab"/>
      <w:lvlText w:val="%1."/>
      <w:lvlJc w:val="left"/>
      <w:pPr>
        <w:ind w:left="0" w:hanging="0"/>
      </w:pPr>
      <w:rPr>
        <w:rFonts w:ascii="Cambria" w:hAnsi="Cambria"/>
      </w:rPr>
    </w:lvl>
    <w:lvl w:ilvl="1">
      <w:start w:val="1"/>
      <w:numFmt w:val="decimal"/>
      <w:suff w:val="tab"/>
      <w:lvlText w:val="%1.%2."/>
      <w:lvlJc w:val="left"/>
      <w:pPr>
        <w:ind w:left="2126" w:hanging="0"/>
      </w:pPr>
      <w:rPr>
        <w:rFonts w:ascii="Times New Roman" w:hAnsi="Times New Roman" w:cs="Times New Roman"/>
        <w:color w:val="auto"/>
      </w:rPr>
    </w:lvl>
    <w:lvl w:ilvl="2">
      <w:start w:val="1"/>
      <w:numFmt w:val="decimal"/>
      <w:suff w:val="tab"/>
      <w:lvlText w:val="%1.%2.%3."/>
      <w:lvlJc w:val="left"/>
      <w:pPr>
        <w:ind w:left="0" w:hanging="0"/>
      </w:pPr>
      <w:rPr>
        <w:rFonts w:ascii="Cambria" w:hAnsi="Cambria"/>
      </w:rPr>
    </w:lvl>
    <w:lvl w:ilvl="3">
      <w:start w:val="1"/>
      <w:numFmt w:val="decimal"/>
      <w:suff w:val="tab"/>
      <w:lvlText w:val="%1.%2.%3.%4."/>
      <w:lvlJc w:val="left"/>
      <w:pPr>
        <w:ind w:left="0" w:hanging="0"/>
      </w:pPr>
      <w:rPr>
        <w:rFonts w:ascii="Cambria" w:hAnsi="Cambria"/>
      </w:rPr>
    </w:lvl>
    <w:lvl w:ilvl="4">
      <w:start w:val="1"/>
      <w:numFmt w:val="decimal"/>
      <w:suff w:val="tab"/>
      <w:lvlText w:val="%1.%2.%3.%4.%5."/>
      <w:lvlJc w:val="left"/>
      <w:pPr>
        <w:ind w:left="0" w:hanging="0"/>
      </w:pPr>
      <w:rPr>
        <w:rFonts w:ascii="Cambria" w:hAnsi="Cambria"/>
      </w:rPr>
    </w:lvl>
    <w:lvl w:ilvl="5">
      <w:start w:val="1"/>
      <w:numFmt w:val="decimal"/>
      <w:suff w:val="tab"/>
      <w:lvlText w:val="%1.%2.%3.%4.%5.%6."/>
      <w:lvlJc w:val="left"/>
      <w:pPr>
        <w:ind w:left="0" w:hanging="0"/>
      </w:pPr>
      <w:rPr>
        <w:rFonts w:ascii="Cambria" w:hAnsi="Cambria"/>
      </w:rPr>
    </w:lvl>
    <w:lvl w:ilvl="6">
      <w:start w:val="1"/>
      <w:numFmt w:val="decimal"/>
      <w:suff w:val="tab"/>
      <w:lvlText w:val="%1.%2.%3.%4.%5.%6.%7."/>
      <w:lvlJc w:val="left"/>
      <w:pPr>
        <w:ind w:left="0" w:hanging="0"/>
      </w:pPr>
      <w:rPr>
        <w:rFonts w:ascii="Cambria" w:hAnsi="Cambria"/>
      </w:rPr>
    </w:lvl>
    <w:lvl w:ilvl="7">
      <w:start w:val="1"/>
      <w:numFmt w:val="decimal"/>
      <w:suff w:val="tab"/>
      <w:lvlText w:val="%1.%2.%3.%4.%5.%6.%7.%8."/>
      <w:lvlJc w:val="left"/>
      <w:pPr>
        <w:ind w:left="0" w:hanging="0"/>
      </w:pPr>
      <w:rPr>
        <w:rFonts w:ascii="Cambria" w:hAnsi="Cambria"/>
      </w:rPr>
    </w:lvl>
    <w:lvl w:ilvl="8">
      <w:start w:val="1"/>
      <w:numFmt w:val="decimal"/>
      <w:suff w:val="tab"/>
      <w:lvlText w:val="%1.%2.%3.%4.%5.%6.%7.%8.%9."/>
      <w:lvlJc w:val="left"/>
      <w:pPr>
        <w:ind w:left="0" w:hanging="0"/>
      </w:pPr>
      <w:rPr>
        <w:rFonts w:ascii="Cambria" w:hAnsi="Cambria"/>
      </w:rPr>
    </w:lvl>
  </w:abstractNum>
  <w:abstractNum w:abstractNumId="23">
    <w:multiLevelType w:val="hybridMultilevel"/>
    <w:name w:val="Нумерованный список 23"/>
    <w:lvl w:ilvl="0">
      <w:start w:val="1"/>
      <w:numFmt w:val="decimal"/>
      <w:suff w:val="tab"/>
      <w:lvlText w:val="8.%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4">
    <w:multiLevelType w:val="hybridMultilevel"/>
    <w:name w:val="Нумерованный список 24"/>
    <w:lvl w:ilvl="0">
      <w:start w:val="1"/>
      <w:numFmt w:val="decimal"/>
      <w:suff w:val="tab"/>
      <w:lvlText w:val="3.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Нумерованный список 25"/>
    <w:lvl w:ilvl="0">
      <w:start w:val="1"/>
      <w:numFmt w:val="decimal"/>
      <w:suff w:val="tab"/>
      <w:lvlText w:val="10.%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6"/>
    <w:lvl w:ilvl="0">
      <w:start w:val="1"/>
      <w:numFmt w:val="decimal"/>
      <w:suff w:val="tab"/>
      <w:lvlText w:val="%1."/>
      <w:lvlJc w:val="left"/>
      <w:pPr>
        <w:ind w:left="360" w:hanging="0"/>
      </w:pPr>
      <w:rPr>
        <w:rFonts w:ascii="Times New Roman" w:hAnsi="Times New Roman"/>
        <w:b/>
        <w:bCs/>
        <w:sz w:val="21"/>
      </w:rPr>
    </w:lvl>
    <w:lvl w:ilvl="1">
      <w:start w:val="1"/>
      <w:numFmt w:val="decimal"/>
      <w:suff w:val="tab"/>
      <w:lvlText w:val="%1.%2."/>
      <w:lvlJc w:val="left"/>
      <w:pPr>
        <w:ind w:left="360" w:hanging="0"/>
      </w:pPr>
    </w:lvl>
    <w:lvl w:ilvl="2">
      <w:start w:val="1"/>
      <w:numFmt w:val="decimal"/>
      <w:suff w:val="tab"/>
      <w:lvlText w:val="%1.%2.%3."/>
      <w:lvlJc w:val="left"/>
      <w:pPr>
        <w:ind w:left="360" w:hanging="0"/>
      </w:pPr>
      <w:rPr>
        <w:sz w:val="24"/>
        <w:szCs w:val="24"/>
      </w:r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27">
    <w:multiLevelType w:val="hybridMultilevel"/>
    <w:name w:val="Нумерованный список 27"/>
    <w:lvl w:ilvl="0">
      <w:start w:val="1"/>
      <w:numFmt w:val="decimal"/>
      <w:suff w:val="tab"/>
      <w:lvlText w:val="7.%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Нумерованный список 28"/>
    <w:lvl w:ilvl="0">
      <w:start w:val="13"/>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Нумерованный список 29"/>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30">
    <w:multiLevelType w:val="hybridMultilevel"/>
    <w:name w:val="Нумерованный список 30"/>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426"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1">
    <w:multiLevelType w:val="hybridMultilevel"/>
    <w:name w:val="Нумерованный список 31"/>
    <w:lvl w:ilvl="0">
      <w:numFmt w:val="bullet"/>
      <w:suff w:val="tab"/>
      <w:lvlText w:val=""/>
      <w:lvlJc w:val="left"/>
      <w:pPr>
        <w:ind w:left="1080" w:hanging="0"/>
      </w:pPr>
      <w:rPr>
        <w:rFonts w:ascii="Symbol" w:hAnsi="Symbol"/>
        <w:b w:val="0"/>
      </w:rPr>
    </w:lvl>
    <w:lvl w:ilvl="1">
      <w:start w:val="1"/>
      <w:numFmt w:val="lowerLetter"/>
      <w:suff w:val="tab"/>
      <w:lvlText w:val="%2."/>
      <w:lvlJc w:val="left"/>
      <w:pPr>
        <w:ind w:left="1080" w:hanging="0"/>
      </w:pPr>
      <w:rPr>
        <w:rFonts w:cs="Times New Roman"/>
      </w:rPr>
    </w:lvl>
    <w:lvl w:ilvl="2">
      <w:start w:val="1"/>
      <w:numFmt w:val="lowerRoman"/>
      <w:suff w:val="tab"/>
      <w:lvlText w:val="%3."/>
      <w:lvlJc w:val="left"/>
      <w:pPr>
        <w:ind w:left="1980" w:hanging="0"/>
      </w:pPr>
      <w:rPr>
        <w:rFonts w:cs="Times New Roman"/>
      </w:rPr>
    </w:lvl>
    <w:lvl w:ilvl="3">
      <w:start w:val="1"/>
      <w:numFmt w:val="decimal"/>
      <w:suff w:val="tab"/>
      <w:lvlText w:val="%4."/>
      <w:lvlJc w:val="left"/>
      <w:pPr>
        <w:ind w:left="2520" w:hanging="0"/>
      </w:pPr>
      <w:rPr>
        <w:rFonts w:cs="Times New Roman"/>
      </w:rPr>
    </w:lvl>
    <w:lvl w:ilvl="4">
      <w:start w:val="1"/>
      <w:numFmt w:val="lowerLetter"/>
      <w:suff w:val="tab"/>
      <w:lvlText w:val="%5."/>
      <w:lvlJc w:val="left"/>
      <w:pPr>
        <w:ind w:left="3240" w:hanging="0"/>
      </w:pPr>
      <w:rPr>
        <w:rFonts w:cs="Times New Roman"/>
      </w:rPr>
    </w:lvl>
    <w:lvl w:ilvl="5">
      <w:start w:val="1"/>
      <w:numFmt w:val="lowerRoman"/>
      <w:suff w:val="tab"/>
      <w:lvlText w:val="%6."/>
      <w:lvlJc w:val="left"/>
      <w:pPr>
        <w:ind w:left="4140" w:hanging="0"/>
      </w:pPr>
      <w:rPr>
        <w:rFonts w:cs="Times New Roman"/>
      </w:rPr>
    </w:lvl>
    <w:lvl w:ilvl="6">
      <w:start w:val="1"/>
      <w:numFmt w:val="decimal"/>
      <w:suff w:val="tab"/>
      <w:lvlText w:val="%7."/>
      <w:lvlJc w:val="left"/>
      <w:pPr>
        <w:ind w:left="4680" w:hanging="0"/>
      </w:pPr>
      <w:rPr>
        <w:rFonts w:cs="Times New Roman"/>
      </w:rPr>
    </w:lvl>
    <w:lvl w:ilvl="7">
      <w:start w:val="1"/>
      <w:numFmt w:val="lowerLetter"/>
      <w:suff w:val="tab"/>
      <w:lvlText w:val="%8."/>
      <w:lvlJc w:val="left"/>
      <w:pPr>
        <w:ind w:left="5400" w:hanging="0"/>
      </w:pPr>
      <w:rPr>
        <w:rFonts w:cs="Times New Roman"/>
      </w:rPr>
    </w:lvl>
    <w:lvl w:ilvl="8">
      <w:start w:val="1"/>
      <w:numFmt w:val="lowerRoman"/>
      <w:suff w:val="tab"/>
      <w:lvlText w:val="%9."/>
      <w:lvlJc w:val="left"/>
      <w:pPr>
        <w:ind w:left="6300" w:hanging="0"/>
      </w:pPr>
      <w:rPr>
        <w:rFonts w:cs="Times New Roman"/>
      </w:rPr>
    </w:lvl>
  </w:abstractNum>
  <w:abstractNum w:abstractNumId="32">
    <w:multiLevelType w:val="hybridMultilevel"/>
    <w:name w:val="Нумерованный список 32"/>
    <w:lvl w:ilvl="0">
      <w:start w:val="1"/>
      <w:numFmt w:val="decimal"/>
      <w:suff w:val="tab"/>
      <w:lvlText w:val="%1."/>
      <w:lvlJc w:val="left"/>
      <w:pPr>
        <w:ind w:left="360" w:hanging="0"/>
      </w:pPr>
    </w:lvl>
    <w:lvl w:ilvl="1">
      <w:start w:val="3"/>
      <w:numFmt w:val="decimal"/>
      <w:suff w:val="tab"/>
      <w:lvlText w:val="%1.%2."/>
      <w:lvlJc w:val="left"/>
      <w:pPr>
        <w:ind w:left="534" w:hanging="0"/>
      </w:pPr>
    </w:lvl>
    <w:lvl w:ilvl="2">
      <w:start w:val="1"/>
      <w:numFmt w:val="decimal"/>
      <w:suff w:val="tab"/>
      <w:lvlText w:val="%1.%2.%3."/>
      <w:lvlJc w:val="left"/>
      <w:pPr>
        <w:ind w:left="708" w:hanging="0"/>
      </w:pPr>
    </w:lvl>
    <w:lvl w:ilvl="3">
      <w:start w:val="1"/>
      <w:numFmt w:val="decimal"/>
      <w:suff w:val="tab"/>
      <w:lvlText w:val="%1.%2.%3.%4."/>
      <w:lvlJc w:val="left"/>
      <w:pPr>
        <w:ind w:left="882" w:hanging="0"/>
      </w:pPr>
    </w:lvl>
    <w:lvl w:ilvl="4">
      <w:start w:val="1"/>
      <w:numFmt w:val="decimal"/>
      <w:suff w:val="tab"/>
      <w:lvlText w:val="%1.%2.%3.%4.%5."/>
      <w:lvlJc w:val="left"/>
      <w:pPr>
        <w:ind w:left="1056" w:hanging="0"/>
      </w:pPr>
    </w:lvl>
    <w:lvl w:ilvl="5">
      <w:start w:val="1"/>
      <w:numFmt w:val="decimal"/>
      <w:suff w:val="tab"/>
      <w:lvlText w:val="%1.%2.%3.%4.%5.%6."/>
      <w:lvlJc w:val="left"/>
      <w:pPr>
        <w:ind w:left="1230" w:hanging="0"/>
      </w:pPr>
    </w:lvl>
    <w:lvl w:ilvl="6">
      <w:start w:val="1"/>
      <w:numFmt w:val="decimal"/>
      <w:suff w:val="tab"/>
      <w:lvlText w:val="%1.%2.%3.%4.%5.%6.%7."/>
      <w:lvlJc w:val="left"/>
      <w:pPr>
        <w:ind w:left="1404" w:hanging="0"/>
      </w:pPr>
    </w:lvl>
    <w:lvl w:ilvl="7">
      <w:start w:val="1"/>
      <w:numFmt w:val="decimal"/>
      <w:suff w:val="tab"/>
      <w:lvlText w:val="%1.%2.%3.%4.%5.%6.%7.%8."/>
      <w:lvlJc w:val="left"/>
      <w:pPr>
        <w:ind w:left="1578" w:hanging="0"/>
      </w:pPr>
    </w:lvl>
    <w:lvl w:ilvl="8">
      <w:start w:val="1"/>
      <w:numFmt w:val="decimal"/>
      <w:suff w:val="tab"/>
      <w:lvlText w:val="%1.%2.%3.%4.%5.%6.%7.%8.%9."/>
      <w:lvlJc w:val="left"/>
      <w:pPr>
        <w:ind w:left="1752" w:hanging="0"/>
      </w:pPr>
    </w:lvl>
  </w:abstractNum>
  <w:abstractNum w:abstractNumId="33">
    <w:multiLevelType w:val="hybridMultilevel"/>
    <w:name w:val="Нумерованный список 33"/>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4">
    <w:multiLevelType w:val="hybridMultilevel"/>
    <w:name w:val="Нумерованный список 34"/>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35">
    <w:multiLevelType w:val="hybridMultilevel"/>
    <w:name w:val="Нумерованный список 35"/>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Symbol" w:hAnsi="Symbol"/>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6">
    <w:multiLevelType w:val="hybridMultilevel"/>
    <w:name w:val="Нумерованный список 36"/>
    <w:lvl w:ilvl="0">
      <w:start w:val="10"/>
      <w:numFmt w:val="decimal"/>
      <w:suff w:val="tab"/>
      <w:lvlText w:val="%1."/>
      <w:lvlJc w:val="left"/>
      <w:pPr>
        <w:ind w:left="0" w:hanging="0"/>
      </w:pPr>
      <w:rPr>
        <w:rFonts w:ascii="Cambria" w:hAnsi="Cambria"/>
      </w:rPr>
    </w:lvl>
    <w:lvl w:ilvl="1">
      <w:start w:val="1"/>
      <w:numFmt w:val="decimal"/>
      <w:suff w:val="tab"/>
      <w:lvlText w:val="%1.%2."/>
      <w:lvlJc w:val="left"/>
      <w:pPr>
        <w:ind w:left="360" w:hanging="0"/>
      </w:pPr>
      <w:rPr>
        <w:rFonts w:ascii="Times New Roman" w:hAnsi="Times New Roman" w:cs="Times New Roman"/>
      </w:rPr>
    </w:lvl>
    <w:lvl w:ilvl="2">
      <w:start w:val="1"/>
      <w:numFmt w:val="decimal"/>
      <w:suff w:val="tab"/>
      <w:lvlText w:val="%1.%2.%3."/>
      <w:lvlJc w:val="left"/>
      <w:pPr>
        <w:ind w:left="720" w:hanging="0"/>
      </w:pPr>
      <w:rPr>
        <w:rFonts w:ascii="Cambria" w:hAnsi="Cambria"/>
      </w:rPr>
    </w:lvl>
    <w:lvl w:ilvl="3">
      <w:start w:val="1"/>
      <w:numFmt w:val="decimal"/>
      <w:suff w:val="tab"/>
      <w:lvlText w:val="%1.%2.%3.%4."/>
      <w:lvlJc w:val="left"/>
      <w:pPr>
        <w:ind w:left="1080" w:hanging="0"/>
      </w:pPr>
      <w:rPr>
        <w:rFonts w:ascii="Cambria" w:hAnsi="Cambria"/>
      </w:rPr>
    </w:lvl>
    <w:lvl w:ilvl="4">
      <w:start w:val="1"/>
      <w:numFmt w:val="decimal"/>
      <w:suff w:val="tab"/>
      <w:lvlText w:val="%1.%2.%3.%4.%5."/>
      <w:lvlJc w:val="left"/>
      <w:pPr>
        <w:ind w:left="1440" w:hanging="0"/>
      </w:pPr>
      <w:rPr>
        <w:rFonts w:ascii="Cambria" w:hAnsi="Cambria"/>
      </w:rPr>
    </w:lvl>
    <w:lvl w:ilvl="5">
      <w:start w:val="1"/>
      <w:numFmt w:val="decimal"/>
      <w:suff w:val="tab"/>
      <w:lvlText w:val="%1.%2.%3.%4.%5.%6."/>
      <w:lvlJc w:val="left"/>
      <w:pPr>
        <w:ind w:left="1800" w:hanging="0"/>
      </w:pPr>
      <w:rPr>
        <w:rFonts w:ascii="Cambria" w:hAnsi="Cambria"/>
      </w:rPr>
    </w:lvl>
    <w:lvl w:ilvl="6">
      <w:start w:val="1"/>
      <w:numFmt w:val="decimal"/>
      <w:suff w:val="tab"/>
      <w:lvlText w:val="%1.%2.%3.%4.%5.%6.%7."/>
      <w:lvlJc w:val="left"/>
      <w:pPr>
        <w:ind w:left="2160" w:hanging="0"/>
      </w:pPr>
      <w:rPr>
        <w:rFonts w:ascii="Cambria" w:hAnsi="Cambria"/>
      </w:rPr>
    </w:lvl>
    <w:lvl w:ilvl="7">
      <w:start w:val="1"/>
      <w:numFmt w:val="decimal"/>
      <w:suff w:val="tab"/>
      <w:lvlText w:val="%1.%2.%3.%4.%5.%6.%7.%8."/>
      <w:lvlJc w:val="left"/>
      <w:pPr>
        <w:ind w:left="2520" w:hanging="0"/>
      </w:pPr>
      <w:rPr>
        <w:rFonts w:ascii="Cambria" w:hAnsi="Cambria"/>
      </w:rPr>
    </w:lvl>
    <w:lvl w:ilvl="8">
      <w:start w:val="1"/>
      <w:numFmt w:val="decimal"/>
      <w:suff w:val="tab"/>
      <w:lvlText w:val="%1.%2.%3.%4.%5.%6.%7.%8.%9."/>
      <w:lvlJc w:val="left"/>
      <w:pPr>
        <w:ind w:left="2880" w:hanging="0"/>
      </w:pPr>
      <w:rPr>
        <w:rFonts w:ascii="Cambria" w:hAnsi="Cambria"/>
      </w:rPr>
    </w:lvl>
  </w:abstractNum>
  <w:abstractNum w:abstractNumId="37">
    <w:multiLevelType w:val="hybridMultilevel"/>
    <w:name w:val="Нумерованный список 37"/>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7"/>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47"/>
    </w:tmLastPosCaret>
    <w:tmLastPosAnchor>
      <w:tmLastPosPgfIdx w:val="0"/>
      <w:tmLastPosIdx w:val="0"/>
    </w:tmLastPosAnchor>
    <w:tmLastPosTblRect w:left="0" w:top="0" w:right="0" w:bottom="0"/>
  </w:tmLastPos>
  <w:tmAppRevision w:date="1695259214"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sz w:val="24"/>
      <w:szCs w:val="24"/>
      <w:lang w:val="ru-ru"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sz w:val="24"/>
      <w:szCs w:val="24"/>
      <w:lang w:val="ru-ru"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
  <cp:revision>27</cp:revision>
  <cp:lastPrinted>2022-08-26T05:59:00Z</cp:lastPrinted>
  <dcterms:created xsi:type="dcterms:W3CDTF">2022-08-15T11:11:00Z</dcterms:created>
  <dcterms:modified xsi:type="dcterms:W3CDTF">2023-09-21T01:20:14Z</dcterms:modified>
</cp:coreProperties>
</file>