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Graph Neural Networks (GNNs), a permutation of node indices is an identity in terms of graph topology, but it changes the data matrix representation. This concept is fundamentally known as permutation equivariance or permutation invariance. [1, 2]</w:t>
      </w:r>
      <w:r>
        <w:t xml:space="preserve"> </w:t>
      </w:r>
      <w:r>
        <w:t xml:space="preserve">Changing the order of node indices does not change the physical graph, but it rearranges the rows and columns of the adjacency matrix and feature matrix. A properly designed GNN must respect this identity so that the structural output remains the same regardless of how the nodes are ordered. [3, 4, 5, 6, 7]</w:t>
      </w:r>
      <w:r>
        <w:t xml:space="preserve"> </w:t>
      </w:r>
      <w:r>
        <w:t xml:space="preserve">## Formal Mathematical Structure</w:t>
      </w:r>
      <w:r>
        <w:t xml:space="preserve"> </w:t>
      </w:r>
      <w:r>
        <w:t xml:space="preserve">Let a graph</w:t>
      </w:r>
      <w:r>
        <w:t xml:space="preserve"> </w:t>
      </w:r>
      <m:oMath>
        <m:r>
          <m:t>G</m:t>
        </m:r>
      </m:oMath>
      <w:r>
        <w:t xml:space="preserve"> </w:t>
      </w:r>
      <w:r>
        <w:t xml:space="preserve">be represented by an adjacency matrix</w:t>
      </w:r>
      <w:r>
        <w:t xml:space="preserve"> </w:t>
      </w:r>
      <m:oMath>
        <m:r>
          <m:t>A</m:t>
        </m:r>
        <m:r>
          <m:rPr>
            <m:sty m:val="p"/>
          </m:rPr>
          <m:t>∈</m:t>
        </m:r>
        <m:r>
          <m:rPr>
            <m:sty m:val="p"/>
          </m:rPr>
          <m:t>{</m:t>
        </m:r>
        <m:r>
          <m:t>0</m:t>
        </m:r>
        <m:r>
          <m:rPr>
            <m:sty m:val="p"/>
          </m:rPr>
          <m:t>,</m:t>
        </m:r>
        <m:r>
          <m:t>1</m:t>
        </m:r>
        <m:sSup>
          <m:e>
            <m:r>
              <m:rPr>
                <m:sty m:val="p"/>
              </m:rPr>
              <m:t>}</m:t>
            </m:r>
          </m:e>
          <m:sup>
            <m:r>
              <m:t>N</m:t>
            </m:r>
            <m:r>
              <m:rPr>
                <m:sty m:val="p"/>
              </m:rPr>
              <m:t>×</m:t>
            </m:r>
            <m:r>
              <m:t>N</m:t>
            </m:r>
          </m:sup>
        </m:sSup>
      </m:oMath>
      <w:r>
        <w:t xml:space="preserve"> </w:t>
      </w:r>
      <w:r>
        <w:t xml:space="preserve">and a node feature matrix</w:t>
      </w:r>
      <w:r>
        <w:t xml:space="preserve"> </w:t>
      </w:r>
      <m:oMath>
        <m:r>
          <m:t>X</m:t>
        </m:r>
        <m:r>
          <m:rPr>
            <m:sty m:val="p"/>
          </m:rPr>
          <m:t>∈</m:t>
        </m:r>
        <m:sSup>
          <m:e>
            <m:r>
              <m:rPr>
                <m:scr m:val="double-struck"/>
                <m:sty m:val="p"/>
              </m:rPr>
              <m:t>R</m:t>
            </m:r>
          </m:e>
          <m:sup>
            <m:r>
              <m:t>N</m:t>
            </m:r>
            <m:r>
              <m:rPr>
                <m:sty m:val="p"/>
              </m:rPr>
              <m:t>×</m:t>
            </m:r>
            <m:r>
              <m:t>F</m:t>
            </m:r>
          </m:sup>
        </m:sSup>
      </m:oMath>
      <w:r>
        <w:t xml:space="preserve">, where</w:t>
      </w:r>
      <w:r>
        <w:t xml:space="preserve"> </w:t>
      </w:r>
      <m:oMath>
        <m:r>
          <m:t>N</m:t>
        </m:r>
      </m:oMath>
      <w:r>
        <w:t xml:space="preserve"> </w:t>
      </w:r>
      <w:r>
        <w:t xml:space="preserve">is the number of nodes.</w:t>
      </w:r>
      <w:r>
        <w:t xml:space="preserve"> </w:t>
      </w:r>
      <w:r>
        <w:t xml:space="preserve">Let</w:t>
      </w:r>
      <w:r>
        <w:t xml:space="preserve"> </w:t>
      </w:r>
      <m:oMath>
        <m:r>
          <m:t>P</m:t>
        </m:r>
        <m:r>
          <m:rPr>
            <m:sty m:val="p"/>
          </m:rPr>
          <m:t>∈</m:t>
        </m:r>
        <m:r>
          <m:rPr>
            <m:sty m:val="p"/>
          </m:rPr>
          <m:t>{</m:t>
        </m:r>
        <m:r>
          <m:t>0</m:t>
        </m:r>
        <m:r>
          <m:rPr>
            <m:sty m:val="p"/>
          </m:rPr>
          <m:t>,</m:t>
        </m:r>
        <m:r>
          <m:t>1</m:t>
        </m:r>
        <m:sSup>
          <m:e>
            <m:r>
              <m:rPr>
                <m:sty m:val="p"/>
              </m:rPr>
              <m:t>}</m:t>
            </m:r>
          </m:e>
          <m:sup>
            <m:r>
              <m:t>N</m:t>
            </m:r>
            <m:r>
              <m:rPr>
                <m:sty m:val="p"/>
              </m:rPr>
              <m:t>×</m:t>
            </m:r>
            <m:r>
              <m:t>N</m:t>
            </m:r>
          </m:sup>
        </m:sSup>
      </m:oMath>
      <w:r>
        <w:t xml:space="preserve"> </w:t>
      </w:r>
      <w:r>
        <w:t xml:space="preserve">be a permutation matrix. A permutation matrix is an orthogonal matrix where</w:t>
      </w:r>
      <w:r>
        <w:t xml:space="preserve"> </w:t>
      </w:r>
      <m:oMath>
        <m:sSup>
          <m:e>
            <m:r>
              <m:t>P</m:t>
            </m:r>
          </m:e>
          <m:sup>
            <m:r>
              <m:t>T</m:t>
            </m:r>
          </m:sup>
        </m:sSup>
        <m:r>
          <m:t>P</m:t>
        </m:r>
        <m:r>
          <m:rPr>
            <m:sty m:val="p"/>
          </m:rPr>
          <m:t>=</m:t>
        </m:r>
        <m:r>
          <m:t>P</m:t>
        </m:r>
        <m:sSup>
          <m:e>
            <m:r>
              <m:t>P</m:t>
            </m:r>
          </m:e>
          <m:sup>
            <m:r>
              <m:t>T</m:t>
            </m:r>
          </m:sup>
        </m:sSup>
        <m:r>
          <m:rPr>
            <m:sty m:val="p"/>
          </m:rPr>
          <m:t>=</m:t>
        </m:r>
        <m:r>
          <m:t>I</m:t>
        </m:r>
      </m:oMath>
      <w:r>
        <w:t xml:space="preserve"> </w:t>
      </w:r>
      <w:r>
        <w:t xml:space="preserve">(the identity matrix). [8, 9]</w:t>
      </w:r>
      <w:r>
        <w:t xml:space="preserve"> </w:t>
      </w:r>
      <w:r>
        <w:t xml:space="preserve">When you permute the node indices, the graph matrices transform as follows:</w:t>
      </w:r>
    </w:p>
    <w:p>
      <w:pPr>
        <w:pStyle w:val="Compact"/>
        <w:numPr>
          <w:ilvl w:val="0"/>
          <w:numId w:val="1001"/>
        </w:numPr>
      </w:pPr>
      <w:r>
        <w:t xml:space="preserve">Permuted Feature Matrix:</w:t>
      </w:r>
    </w:p>
    <w:p>
      <w:pPr>
        <w:pStyle w:val="Compact"/>
      </w:pPr>
      <m:oMathPara>
        <m:oMathParaPr>
          <m:jc m:val="center"/>
        </m:oMathParaPr>
        <m:oMath>
          <m:sSub>
            <m:e>
              <m:r>
                <m:t>X</m:t>
              </m:r>
            </m:e>
            <m:sub>
              <m:r>
                <m:t>p</m:t>
              </m:r>
              <m:r>
                <m:t>e</m:t>
              </m:r>
              <m:r>
                <m:t>r</m:t>
              </m:r>
              <m:r>
                <m:t>m</m:t>
              </m:r>
            </m:sub>
          </m:sSub>
          <m:r>
            <m:rPr>
              <m:sty m:val="p"/>
            </m:rPr>
            <m:t>=</m:t>
          </m:r>
          <m:r>
            <m:t>P</m:t>
          </m:r>
          <m:r>
            <m:t>X</m:t>
          </m:r>
        </m:oMath>
      </m:oMathPara>
    </w:p>
    <w:p>
      <w:pPr>
        <w:pStyle w:val="Compact"/>
        <w:numPr>
          <w:ilvl w:val="0"/>
          <w:numId w:val="1001"/>
        </w:numPr>
      </w:pPr>
      <w:r>
        <w:t xml:space="preserve">Permuted Adjacency Matrix:</w:t>
      </w:r>
      <w:r>
        <w:t xml:space="preserve"> </w:t>
      </w:r>
      <m:oMath>
        <m:sSub>
          <m:e>
            <m:r>
              <m:t>A</m:t>
            </m:r>
          </m:e>
          <m:sub>
            <m:r>
              <m:t>p</m:t>
            </m:r>
            <m:r>
              <m:t>e</m:t>
            </m:r>
            <m:r>
              <m:t>r</m:t>
            </m:r>
            <m:r>
              <m:t>m</m:t>
            </m:r>
          </m:sub>
        </m:sSub>
        <m:r>
          <m:rPr>
            <m:sty m:val="p"/>
          </m:rPr>
          <m:t>=</m:t>
        </m:r>
        <m:r>
          <m:t>P</m:t>
        </m:r>
        <m:r>
          <m:t>A</m:t>
        </m:r>
        <m:sSup>
          <m:e>
            <m:r>
              <m:t>P</m:t>
            </m:r>
          </m:e>
          <m:sup>
            <m:r>
              <m:t>T</m:t>
            </m:r>
          </m:sup>
        </m:sSup>
      </m:oMath>
      <w:r>
        <w:t xml:space="preserve"> </w:t>
      </w:r>
      <w:r>
        <w:t xml:space="preserve">[10]</w:t>
      </w:r>
    </w:p>
    <w:bookmarkStart w:id="9" w:name="gnn-symmetry-properties"/>
    <w:p>
      <w:pPr>
        <w:pStyle w:val="Heading2"/>
      </w:pPr>
      <w:r>
        <w:t xml:space="preserve">GNN Symmetry Properties</w:t>
      </w:r>
    </w:p>
    <w:p>
      <w:pPr>
        <w:pStyle w:val="FirstParagraph"/>
      </w:pPr>
      <w:r>
        <w:t xml:space="preserve">GNN layers (like GCN, GAT, or Sage) process these matrices. They must satisfy two key properties to handle this node index identity: [11, 12, 13, 14, 15]</w:t>
      </w:r>
      <w:r>
        <w:t xml:space="preserve"> </w:t>
      </w:r>
      <w:r>
        <w:t xml:space="preserve">## 1. Permutation Equivariance (Node-Level Tasks)</w:t>
      </w:r>
      <w:r>
        <w:t xml:space="preserve"> </w:t>
      </w:r>
      <w:r>
        <w:t xml:space="preserve">For node classification or node embedding generation, if you permute the input node indices, the output node embeddings must permute in the exact same way. [16, 17]</w:t>
      </w:r>
    </w:p>
    <w:p>
      <w:pPr>
        <w:pStyle w:val="BodyText"/>
      </w:pPr>
      <m:oMathPara>
        <m:oMathParaPr>
          <m:jc m:val="center"/>
        </m:oMathParaPr>
        <m:oMath>
          <m:r>
            <m:t>f</m:t>
          </m:r>
          <m:r>
            <m:rPr>
              <m:sty m:val="p"/>
            </m:rPr>
            <m:t>(</m:t>
          </m:r>
          <m:r>
            <m:t>P</m:t>
          </m:r>
          <m:r>
            <m:t>A</m:t>
          </m:r>
          <m:sSup>
            <m:e>
              <m:r>
                <m:t>P</m:t>
              </m:r>
            </m:e>
            <m:sup>
              <m:r>
                <m:t>T</m:t>
              </m:r>
            </m:sup>
          </m:sSup>
          <m:r>
            <m:rPr>
              <m:sty m:val="p"/>
            </m:rPr>
            <m:t>,</m:t>
          </m:r>
          <m:r>
            <m:t>P</m:t>
          </m:r>
          <m:r>
            <m:t>X</m:t>
          </m:r>
          <m:r>
            <m:rPr>
              <m:sty m:val="p"/>
            </m:rPr>
            <m:t>)</m:t>
          </m:r>
          <m:r>
            <m:rPr>
              <m:sty m:val="p"/>
            </m:rPr>
            <m:t>=</m:t>
          </m:r>
          <m:r>
            <m:t>P</m:t>
          </m:r>
          <m:r>
            <m:t>f</m:t>
          </m:r>
          <m:r>
            <m:rPr>
              <m:sty m:val="p"/>
            </m:rPr>
            <m:t>(</m:t>
          </m:r>
          <m:r>
            <m:t>A</m:t>
          </m:r>
          <m:r>
            <m:rPr>
              <m:sty m:val="p"/>
            </m:rPr>
            <m:t>,</m:t>
          </m:r>
          <m:r>
            <m:t>X</m:t>
          </m:r>
          <m:r>
            <m:rPr>
              <m:sty m:val="p"/>
            </m:rPr>
            <m:t>)</m:t>
          </m:r>
        </m:oMath>
      </m:oMathPara>
    </w:p>
    <w:p>
      <w:pPr>
        <w:pStyle w:val="FirstParagraph"/>
      </w:pPr>
      <w:r>
        <w:t xml:space="preserve">## 2. Permutation Invariance (Graph-Level Tasks)</w:t>
      </w:r>
      <w:r>
        <w:t xml:space="preserve"> </w:t>
      </w:r>
      <w:r>
        <w:t xml:space="preserve">For graph classification or regression, the final output must be completely identical, regardless of how the nodes were originally indexed. This is achieved by using a pooling layer (like global sum or mean). [18, 19, 20, 21]</w:t>
      </w:r>
    </w:p>
    <w:p>
      <w:pPr>
        <w:pStyle w:val="BodyText"/>
      </w:pPr>
      <m:oMathPara>
        <m:oMathParaPr>
          <m:jc m:val="center"/>
        </m:oMathParaPr>
        <m:oMath>
          <m:r>
            <m:t>g</m:t>
          </m:r>
          <m:r>
            <m:rPr>
              <m:sty m:val="p"/>
            </m:rPr>
            <m:t>(</m:t>
          </m:r>
          <m:r>
            <m:t>P</m:t>
          </m:r>
          <m:r>
            <m:t>A</m:t>
          </m:r>
          <m:sSup>
            <m:e>
              <m:r>
                <m:t>P</m:t>
              </m:r>
            </m:e>
            <m:sup>
              <m:r>
                <m:t>T</m:t>
              </m:r>
            </m:sup>
          </m:sSup>
          <m:r>
            <m:rPr>
              <m:sty m:val="p"/>
            </m:rPr>
            <m:t>,</m:t>
          </m:r>
          <m:r>
            <m:t>P</m:t>
          </m:r>
          <m:r>
            <m:t>X</m:t>
          </m:r>
          <m:r>
            <m:rPr>
              <m:sty m:val="p"/>
            </m:rPr>
            <m:t>)</m:t>
          </m:r>
          <m:r>
            <m:rPr>
              <m:sty m:val="p"/>
            </m:rPr>
            <m:t>=</m:t>
          </m:r>
          <m:r>
            <m:t>g</m:t>
          </m:r>
          <m:r>
            <m:rPr>
              <m:sty m:val="p"/>
            </m:rPr>
            <m:t>(</m:t>
          </m:r>
          <m:r>
            <m:t>A</m:t>
          </m:r>
          <m:r>
            <m:rPr>
              <m:sty m:val="p"/>
            </m:rPr>
            <m:t>,</m:t>
          </m:r>
          <m:r>
            <m:t>X</m:t>
          </m:r>
          <m:r>
            <m:rPr>
              <m:sty m:val="p"/>
            </m:rPr>
            <m:t>)</m:t>
          </m:r>
        </m:oMath>
      </m:oMathPara>
    </w:p>
    <w:p>
      <w:pPr>
        <w:pStyle w:val="FirstParagraph"/>
      </w:pPr>
      <w:r>
        <w:t xml:space="preserve">## Why Message Passing Guarantees This Identity</w:t>
      </w:r>
      <w:r>
        <w:t xml:space="preserve"> </w:t>
      </w:r>
      <w:r>
        <w:t xml:space="preserve">Standard GNNs achieve this because their localized message-passing mechanism relies on permutation invariant aggregation functions (like</w:t>
      </w:r>
      <w:r>
        <w:t xml:space="preserve"> </w:t>
      </w:r>
      <m:oMath>
        <m:r>
          <m:rPr>
            <m:sty m:val="p"/>
          </m:rPr>
          <m:t>∑</m:t>
        </m:r>
      </m:oMath>
      <w:r>
        <w:t xml:space="preserve">,</w:t>
      </w:r>
      <w:r>
        <w:t xml:space="preserve"> </w:t>
      </w:r>
      <m:oMath>
        <m:r>
          <m:rPr>
            <m:nor/>
            <m:sty m:val="p"/>
          </m:rPr>
          <m:t>Mean</m:t>
        </m:r>
      </m:oMath>
      <w:r>
        <w:t xml:space="preserve">, or</w:t>
      </w:r>
      <w:r>
        <w:t xml:space="preserve"> </w:t>
      </w:r>
      <m:oMath>
        <m:r>
          <m:rPr>
            <m:nor/>
            <m:sty m:val="p"/>
          </m:rPr>
          <m:t>Max</m:t>
        </m:r>
      </m:oMath>
      <w:r>
        <w:t xml:space="preserve">). [22, 23, 24, 25, 26]</w:t>
      </w:r>
      <w:r>
        <w:t xml:space="preserve"> </w:t>
      </w:r>
      <w:r>
        <w:t xml:space="preserve">Because the summation of neighbor features does not care about the order of those neighbors, the GNN naturally treats any permutation of node indices as an isomorphism (topological identity).</w:t>
      </w:r>
      <w:r>
        <w:t xml:space="preserve"> </w:t>
      </w:r>
      <w:r>
        <w:t xml:space="preserve">## Summary of Matrix Transformations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Matrix Type [27, 28, 29, 30, 31]</w:t>
            </w:r>
          </w:p>
        </w:tc>
        <w:tc>
          <w:tcPr/>
          <w:p>
            <w:pPr>
              <w:pStyle w:val="Compact"/>
            </w:pPr>
            <w:r>
              <w:t xml:space="preserve">Original</w:t>
            </w:r>
          </w:p>
        </w:tc>
        <w:tc>
          <w:tcPr/>
          <w:p>
            <w:pPr>
              <w:pStyle w:val="Compact"/>
            </w:pPr>
            <w:r>
              <w:t xml:space="preserve">Permuted Formula</w:t>
            </w:r>
          </w:p>
        </w:tc>
        <w:tc>
          <w:tcPr/>
          <w:p>
            <w:pPr>
              <w:pStyle w:val="Compact"/>
            </w:pPr>
            <w:r>
              <w:t xml:space="preserve">Effect</w:t>
            </w:r>
          </w:p>
        </w:tc>
      </w:tr>
      <w:tr>
        <w:tc>
          <w:tcPr/>
          <w:p>
            <w:pPr>
              <w:pStyle w:val="Compact"/>
            </w:pPr>
            <w:r>
              <w:t xml:space="preserve">Node Features</w:t>
            </w:r>
          </w:p>
        </w:tc>
        <w:tc>
          <w:tcPr/>
          <w:p>
            <w:pPr>
              <w:pStyle w:val="Compact"/>
            </w:pPr>
            <m:oMath>
              <m:r>
                <m:t>X</m:t>
              </m:r>
            </m:oMath>
            <w:r>
              <w:t xml:space="preserve">​</w:t>
            </w:r>
          </w:p>
        </w:tc>
        <w:tc>
          <w:tcPr/>
          <w:p>
            <w:pPr>
              <w:pStyle w:val="Compact"/>
            </w:pPr>
            <m:oMath>
              <m:r>
                <m:t>P</m:t>
              </m:r>
              <m:r>
                <m:t>X</m:t>
              </m:r>
            </m:oMath>
            <w:r>
              <w:t xml:space="preserve">​</w:t>
            </w:r>
          </w:p>
        </w:tc>
        <w:tc>
          <w:tcPr/>
          <w:p>
            <w:pPr>
              <w:pStyle w:val="Compact"/>
            </w:pPr>
            <w:r>
              <w:t xml:space="preserve">Swaps rows</w:t>
            </w:r>
          </w:p>
        </w:tc>
      </w:tr>
      <w:tr>
        <w:tc>
          <w:tcPr/>
          <w:p>
            <w:pPr>
              <w:pStyle w:val="Compact"/>
            </w:pPr>
            <w:r>
              <w:t xml:space="preserve">Adjacency</w:t>
            </w:r>
          </w:p>
        </w:tc>
        <w:tc>
          <w:tcPr/>
          <w:p>
            <w:pPr>
              <w:pStyle w:val="Compact"/>
            </w:pPr>
            <m:oMath>
              <m:r>
                <m:t>A</m:t>
              </m:r>
            </m:oMath>
            <w:r>
              <w:t xml:space="preserve">​</w:t>
            </w:r>
          </w:p>
        </w:tc>
        <w:tc>
          <w:tcPr/>
          <w:p>
            <w:pPr>
              <w:pStyle w:val="Compact"/>
            </w:pPr>
            <m:oMath>
              <m:r>
                <m:t>P</m:t>
              </m:r>
              <m:r>
                <m:t>A</m:t>
              </m:r>
              <m:sSup>
                <m:e>
                  <m:r>
                    <m:t>P</m:t>
                  </m:r>
                </m:e>
                <m:sup>
                  <m:r>
                    <m:t>T</m:t>
                  </m:r>
                </m:sup>
              </m:sSup>
            </m:oMath>
            <w:r>
              <w:t xml:space="preserve">​</w:t>
            </w:r>
          </w:p>
        </w:tc>
        <w:tc>
          <w:tcPr/>
          <w:p>
            <w:pPr>
              <w:pStyle w:val="Compact"/>
            </w:pPr>
            <w:r>
              <w:t xml:space="preserve">Swaps rows and columns</w:t>
            </w:r>
          </w:p>
        </w:tc>
      </w:tr>
      <w:tr>
        <w:tc>
          <w:tcPr/>
          <w:p>
            <w:pPr>
              <w:pStyle w:val="Compact"/>
            </w:pPr>
            <w:r>
              <w:t xml:space="preserve">Equivariant Output</w:t>
            </w:r>
          </w:p>
        </w:tc>
        <w:tc>
          <w:tcPr/>
          <w:p>
            <w:pPr>
              <w:pStyle w:val="Compact"/>
            </w:pPr>
            <m:oMath>
              <m:r>
                <m:t>H</m:t>
              </m:r>
            </m:oMath>
            <w:r>
              <w:t xml:space="preserve">​</w:t>
            </w:r>
          </w:p>
        </w:tc>
        <w:tc>
          <w:tcPr/>
          <w:p>
            <w:pPr>
              <w:pStyle w:val="Compact"/>
            </w:pPr>
            <m:oMath>
              <m:r>
                <m:t>P</m:t>
              </m:r>
              <m:r>
                <m:t>H</m:t>
              </m:r>
            </m:oMath>
            <w:r>
              <w:t xml:space="preserve">​</w:t>
            </w:r>
          </w:p>
        </w:tc>
        <w:tc>
          <w:tcPr/>
          <w:p>
            <w:pPr>
              <w:pStyle w:val="Compact"/>
            </w:pPr>
            <w:r>
              <w:t xml:space="preserve">Output tracks row changes</w:t>
            </w:r>
          </w:p>
        </w:tc>
      </w:tr>
      <w:tr>
        <w:tc>
          <w:tcPr/>
          <w:p>
            <w:pPr>
              <w:pStyle w:val="Compact"/>
            </w:pPr>
            <w:r>
              <w:t xml:space="preserve">Invariant Output</w:t>
            </w:r>
          </w:p>
        </w:tc>
        <w:tc>
          <w:tcPr/>
          <w:p>
            <w:pPr>
              <w:pStyle w:val="Compact"/>
            </w:pPr>
            <m:oMath>
              <m:r>
                <m:t>y</m:t>
              </m:r>
            </m:oMath>
            <w:r>
              <w:t xml:space="preserve">​</w:t>
            </w:r>
          </w:p>
        </w:tc>
        <w:tc>
          <w:tcPr/>
          <w:p>
            <w:pPr>
              <w:pStyle w:val="Compact"/>
            </w:pPr>
            <m:oMath>
              <m:r>
                <m:t>y</m:t>
              </m:r>
            </m:oMath>
            <w:r>
              <w:t xml:space="preserve">​</w:t>
            </w:r>
          </w:p>
        </w:tc>
        <w:tc>
          <w:tcPr/>
          <w:p>
            <w:pPr>
              <w:pStyle w:val="Compact"/>
            </w:pPr>
            <w:r>
              <w:t xml:space="preserve">Output remains identical</w:t>
            </w:r>
          </w:p>
        </w:tc>
      </w:tr>
    </w:tbl>
    <w:bookmarkEnd w:id="9"/>
    <w:bookmarkStart w:id="33" w:name="conclusion"/>
    <w:p>
      <w:pPr>
        <w:pStyle w:val="Heading2"/>
      </w:pPr>
      <w:r>
        <w:t xml:space="preserve">✅ Conclusion</w:t>
      </w:r>
    </w:p>
    <w:p>
      <w:pPr>
        <w:pStyle w:val="FirstParagraph"/>
      </w:pPr>
      <w:r>
        <w:t xml:space="preserve">Permuting node indices creates a topological identity where the graph’s structure remains unchanged (</w:t>
      </w:r>
      <m:oMath>
        <m:r>
          <m:t>G</m:t>
        </m:r>
        <m:r>
          <m:rPr>
            <m:sty m:val="p"/>
          </m:rPr>
          <m:t>≅</m:t>
        </m:r>
        <m:sSub>
          <m:e>
            <m:r>
              <m:t>G</m:t>
            </m:r>
          </m:e>
          <m:sub>
            <m:r>
              <m:t>p</m:t>
            </m:r>
            <m:r>
              <m:t>e</m:t>
            </m:r>
            <m:r>
              <m:t>r</m:t>
            </m:r>
            <m:r>
              <m:t>m</m:t>
            </m:r>
          </m:sub>
        </m:sSub>
      </m:oMath>
      <w:r>
        <w:t xml:space="preserve">). GNNs are mathematically built to ensure that their neural functions respect this permutation symmetry.</w:t>
      </w:r>
      <w:r>
        <w:t xml:space="preserve"> </w:t>
      </w:r>
      <w:r>
        <w:t xml:space="preserve">Are you trying to implement a custom GNN layer that preserves this property, or are you troubleshooting a model where the outputs change when node order changes? Let me know so I can provide code or proofs!</w:t>
      </w:r>
    </w:p>
    <w:p>
      <w:pPr>
        <w:pStyle w:val="BodyText"/>
      </w:pPr>
      <w:r>
        <w:t xml:space="preserve">[1]</w:t>
      </w:r>
      <w:r>
        <w:t xml:space="preserve"> </w:t>
      </w:r>
      <w:hyperlink r:id="rId10">
        <w:r>
          <w:rPr>
            <w:rStyle w:val="Hyperlink"/>
          </w:rPr>
          <w:t xml:space="preserve">https://ieeexplore.ieee.org</w:t>
        </w:r>
      </w:hyperlink>
      <w:r>
        <w:t xml:space="preserve"> </w:t>
      </w:r>
      <w:r>
        <w:t xml:space="preserve">[2]</w:t>
      </w:r>
      <w:r>
        <w:t xml:space="preserve"> </w:t>
      </w:r>
      <w:hyperlink r:id="rId11">
        <w:r>
          <w:rPr>
            <w:rStyle w:val="Hyperlink"/>
          </w:rPr>
          <w:t xml:space="preserve">https://scibits.blog</w:t>
        </w:r>
      </w:hyperlink>
      <w:r>
        <w:t xml:space="preserve"> </w:t>
      </w:r>
      <w:r>
        <w:t xml:space="preserve">[3]</w:t>
      </w:r>
      <w:r>
        <w:t xml:space="preserve"> </w:t>
      </w:r>
      <w:hyperlink r:id="rId12">
        <w:r>
          <w:rPr>
            <w:rStyle w:val="Hyperlink"/>
          </w:rPr>
          <w:t xml:space="preserve">https://wiki.ubc.ca</w:t>
        </w:r>
      </w:hyperlink>
      <w:r>
        <w:t xml:space="preserve"> </w:t>
      </w:r>
      <w:r>
        <w:t xml:space="preserve">[4]</w:t>
      </w:r>
      <w:r>
        <w:t xml:space="preserve"> </w:t>
      </w:r>
      <w:hyperlink r:id="rId13">
        <w:r>
          <w:rPr>
            <w:rStyle w:val="Hyperlink"/>
          </w:rPr>
          <w:t xml:space="preserve">https://projects.volkamerlab.org</w:t>
        </w:r>
      </w:hyperlink>
      <w:r>
        <w:t xml:space="preserve"> </w:t>
      </w:r>
      <w:r>
        <w:t xml:space="preserve">[5]</w:t>
      </w:r>
      <w:r>
        <w:t xml:space="preserve"> </w:t>
      </w:r>
      <w:hyperlink r:id="rId11">
        <w:r>
          <w:rPr>
            <w:rStyle w:val="Hyperlink"/>
          </w:rPr>
          <w:t xml:space="preserve">https://scibits.blog</w:t>
        </w:r>
      </w:hyperlink>
      <w:r>
        <w:t xml:space="preserve"> </w:t>
      </w:r>
      <w:r>
        <w:t xml:space="preserve">[6]</w:t>
      </w:r>
      <w:r>
        <w:t xml:space="preserve"> </w:t>
      </w:r>
      <w:hyperlink r:id="rId14">
        <w:r>
          <w:rPr>
            <w:rStyle w:val="Hyperlink"/>
          </w:rPr>
          <w:t xml:space="preserve">https://medium.com</w:t>
        </w:r>
      </w:hyperlink>
      <w:r>
        <w:t xml:space="preserve"> </w:t>
      </w:r>
      <w:r>
        <w:t xml:space="preserve">[7]</w:t>
      </w:r>
      <w:r>
        <w:t xml:space="preserve"> </w:t>
      </w:r>
      <w:hyperlink r:id="rId15">
        <w:r>
          <w:rPr>
            <w:rStyle w:val="Hyperlink"/>
          </w:rPr>
          <w:t xml:space="preserve">https://vene.ro</w:t>
        </w:r>
      </w:hyperlink>
      <w:r>
        <w:t xml:space="preserve"> </w:t>
      </w:r>
      <w:r>
        <w:t xml:space="preserve">[8]</w:t>
      </w:r>
      <w:r>
        <w:t xml:space="preserve"> </w:t>
      </w:r>
      <w:hyperlink r:id="rId16">
        <w:r>
          <w:rPr>
            <w:rStyle w:val="Hyperlink"/>
          </w:rPr>
          <w:t xml:space="preserve">https://uvadlc-notebooks.readthedocs.io</w:t>
        </w:r>
      </w:hyperlink>
      <w:r>
        <w:t xml:space="preserve"> </w:t>
      </w:r>
      <w:r>
        <w:t xml:space="preserve">[9]</w:t>
      </w:r>
      <w:r>
        <w:t xml:space="preserve"> </w:t>
      </w:r>
      <w:hyperlink r:id="rId17">
        <w:r>
          <w:rPr>
            <w:rStyle w:val="Hyperlink"/>
          </w:rPr>
          <w:t xml:space="preserve">https://www.geeksforgeeks.org</w:t>
        </w:r>
      </w:hyperlink>
      <w:r>
        <w:t xml:space="preserve"> </w:t>
      </w:r>
      <w:r>
        <w:t xml:space="preserve">[10]</w:t>
      </w:r>
      <w:r>
        <w:t xml:space="preserve"> </w:t>
      </w:r>
      <w:hyperlink r:id="rId18">
        <w:r>
          <w:rPr>
            <w:rStyle w:val="Hyperlink"/>
          </w:rPr>
          <w:t xml:space="preserve">https://publications.umyu.edu.ng</w:t>
        </w:r>
      </w:hyperlink>
      <w:r>
        <w:t xml:space="preserve"> </w:t>
      </w:r>
      <w:r>
        <w:t xml:space="preserve">[11]</w:t>
      </w:r>
      <w:r>
        <w:t xml:space="preserve"> </w:t>
      </w:r>
      <w:hyperlink r:id="rId19">
        <w:r>
          <w:rPr>
            <w:rStyle w:val="Hyperlink"/>
          </w:rPr>
          <w:t xml:space="preserve">https://arxiv.org</w:t>
        </w:r>
      </w:hyperlink>
      <w:r>
        <w:t xml:space="preserve"> </w:t>
      </w:r>
      <w:r>
        <w:t xml:space="preserve">[12]</w:t>
      </w:r>
      <w:r>
        <w:t xml:space="preserve"> </w:t>
      </w:r>
      <w:hyperlink r:id="rId20">
        <w:r>
          <w:rPr>
            <w:rStyle w:val="Hyperlink"/>
          </w:rPr>
          <w:t xml:space="preserve">https://arxiv.org</w:t>
        </w:r>
      </w:hyperlink>
      <w:r>
        <w:t xml:space="preserve"> </w:t>
      </w:r>
      <w:r>
        <w:t xml:space="preserve">[13]</w:t>
      </w:r>
      <w:r>
        <w:t xml:space="preserve"> </w:t>
      </w:r>
      <w:hyperlink r:id="rId21">
        <w:r>
          <w:rPr>
            <w:rStyle w:val="Hyperlink"/>
          </w:rPr>
          <w:t xml:space="preserve">https://www.geeksforgeeks.org</w:t>
        </w:r>
      </w:hyperlink>
      <w:r>
        <w:t xml:space="preserve"> </w:t>
      </w:r>
      <w:r>
        <w:t xml:space="preserve">[14]</w:t>
      </w:r>
      <w:r>
        <w:t xml:space="preserve"> </w:t>
      </w:r>
      <w:hyperlink r:id="rId22">
        <w:r>
          <w:rPr>
            <w:rStyle w:val="Hyperlink"/>
          </w:rPr>
          <w:t xml:space="preserve">https://ai.gopubby.com</w:t>
        </w:r>
      </w:hyperlink>
      <w:r>
        <w:t xml:space="preserve"> </w:t>
      </w:r>
      <w:r>
        <w:t xml:space="preserve">[15]</w:t>
      </w:r>
      <w:r>
        <w:t xml:space="preserve"> </w:t>
      </w:r>
      <w:hyperlink r:id="rId23">
        <w:r>
          <w:rPr>
            <w:rStyle w:val="Hyperlink"/>
          </w:rPr>
          <w:t xml:space="preserve">https://apxml.com</w:t>
        </w:r>
      </w:hyperlink>
      <w:r>
        <w:t xml:space="preserve"> </w:t>
      </w:r>
      <w:r>
        <w:t xml:space="preserve">[16]</w:t>
      </w:r>
      <w:r>
        <w:t xml:space="preserve"> </w:t>
      </w:r>
      <w:hyperlink r:id="rId11">
        <w:r>
          <w:rPr>
            <w:rStyle w:val="Hyperlink"/>
          </w:rPr>
          <w:t xml:space="preserve">https://scibits.blog</w:t>
        </w:r>
      </w:hyperlink>
      <w:r>
        <w:t xml:space="preserve"> </w:t>
      </w:r>
      <w:r>
        <w:t xml:space="preserve">[17]</w:t>
      </w:r>
      <w:r>
        <w:t xml:space="preserve"> </w:t>
      </w:r>
      <w:hyperlink r:id="rId24">
        <w:r>
          <w:rPr>
            <w:rStyle w:val="Hyperlink"/>
          </w:rPr>
          <w:t xml:space="preserve">https://opus.hs-furtwangen.de</w:t>
        </w:r>
      </w:hyperlink>
      <w:r>
        <w:t xml:space="preserve"> </w:t>
      </w:r>
      <w:r>
        <w:t xml:space="preserve">[18]</w:t>
      </w:r>
      <w:r>
        <w:t xml:space="preserve"> </w:t>
      </w:r>
      <w:hyperlink r:id="rId25">
        <w:r>
          <w:rPr>
            <w:rStyle w:val="Hyperlink"/>
          </w:rPr>
          <w:t xml:space="preserve">https://www.sciencedirect.com</w:t>
        </w:r>
      </w:hyperlink>
      <w:r>
        <w:t xml:space="preserve"> </w:t>
      </w:r>
      <w:r>
        <w:t xml:space="preserve">[19]</w:t>
      </w:r>
      <w:r>
        <w:t xml:space="preserve"> </w:t>
      </w:r>
      <w:hyperlink r:id="rId26">
        <w:r>
          <w:rPr>
            <w:rStyle w:val="Hyperlink"/>
          </w:rPr>
          <w:t xml:space="preserve">https://www.sciencedirect.com</w:t>
        </w:r>
      </w:hyperlink>
      <w:r>
        <w:t xml:space="preserve"> </w:t>
      </w:r>
      <w:r>
        <w:t xml:space="preserve">[20]</w:t>
      </w:r>
      <w:r>
        <w:t xml:space="preserve"> </w:t>
      </w:r>
      <w:hyperlink r:id="rId27">
        <w:r>
          <w:rPr>
            <w:rStyle w:val="Hyperlink"/>
          </w:rPr>
          <w:t xml:space="preserve">https://en.wikipedia.org</w:t>
        </w:r>
      </w:hyperlink>
      <w:r>
        <w:t xml:space="preserve"> </w:t>
      </w:r>
      <w:r>
        <w:t xml:space="preserve">[21]</w:t>
      </w:r>
      <w:r>
        <w:t xml:space="preserve"> </w:t>
      </w:r>
      <w:hyperlink r:id="rId28">
        <w:r>
          <w:rPr>
            <w:rStyle w:val="Hyperlink"/>
          </w:rPr>
          <w:t xml:space="preserve">https://colab.research.google.com</w:t>
        </w:r>
      </w:hyperlink>
      <w:r>
        <w:t xml:space="preserve"> </w:t>
      </w:r>
      <w:r>
        <w:t xml:space="preserve">[22]</w:t>
      </w:r>
      <w:r>
        <w:t xml:space="preserve"> </w:t>
      </w:r>
      <w:hyperlink r:id="rId29">
        <w:r>
          <w:rPr>
            <w:rStyle w:val="Hyperlink"/>
          </w:rPr>
          <w:t xml:space="preserve">https://arxiv.org</w:t>
        </w:r>
      </w:hyperlink>
      <w:r>
        <w:t xml:space="preserve"> </w:t>
      </w:r>
      <w:r>
        <w:t xml:space="preserve">[23]</w:t>
      </w:r>
      <w:r>
        <w:t xml:space="preserve"> </w:t>
      </w:r>
      <w:hyperlink r:id="rId13">
        <w:r>
          <w:rPr>
            <w:rStyle w:val="Hyperlink"/>
          </w:rPr>
          <w:t xml:space="preserve">https://projects.volkamerlab.org</w:t>
        </w:r>
      </w:hyperlink>
      <w:r>
        <w:t xml:space="preserve"> </w:t>
      </w:r>
      <w:r>
        <w:t xml:space="preserve">[24]</w:t>
      </w:r>
      <w:r>
        <w:t xml:space="preserve"> </w:t>
      </w:r>
      <w:hyperlink r:id="rId30">
        <w:r>
          <w:rPr>
            <w:rStyle w:val="Hyperlink"/>
          </w:rPr>
          <w:t xml:space="preserve">https://ieeexplore.ieee.org</w:t>
        </w:r>
      </w:hyperlink>
      <w:r>
        <w:t xml:space="preserve"> </w:t>
      </w:r>
      <w:r>
        <w:t xml:space="preserve">[25]</w:t>
      </w:r>
      <w:r>
        <w:t xml:space="preserve"> </w:t>
      </w:r>
      <w:hyperlink r:id="rId11">
        <w:r>
          <w:rPr>
            <w:rStyle w:val="Hyperlink"/>
          </w:rPr>
          <w:t xml:space="preserve">https://scibits.blog</w:t>
        </w:r>
      </w:hyperlink>
      <w:r>
        <w:t xml:space="preserve"> </w:t>
      </w:r>
      <w:r>
        <w:t xml:space="preserve">[26]</w:t>
      </w:r>
      <w:r>
        <w:t xml:space="preserve"> </w:t>
      </w:r>
      <w:hyperlink r:id="rId31">
        <w:r>
          <w:rPr>
            <w:rStyle w:val="Hyperlink"/>
          </w:rPr>
          <w:t xml:space="preserve">https://link.springer.com</w:t>
        </w:r>
      </w:hyperlink>
      <w:r>
        <w:t xml:space="preserve"> </w:t>
      </w:r>
      <w:r>
        <w:t xml:space="preserve">[27]</w:t>
      </w:r>
      <w:r>
        <w:t xml:space="preserve"> </w:t>
      </w:r>
      <w:hyperlink r:id="rId13">
        <w:r>
          <w:rPr>
            <w:rStyle w:val="Hyperlink"/>
          </w:rPr>
          <w:t xml:space="preserve">https://projects.volkamerlab.org</w:t>
        </w:r>
      </w:hyperlink>
      <w:r>
        <w:t xml:space="preserve"> </w:t>
      </w:r>
      <w:r>
        <w:t xml:space="preserve">[28]</w:t>
      </w:r>
      <w:r>
        <w:t xml:space="preserve"> </w:t>
      </w:r>
      <w:hyperlink r:id="rId32">
        <w:r>
          <w:rPr>
            <w:rStyle w:val="Hyperlink"/>
          </w:rPr>
          <w:t xml:space="preserve">https://www.vaia.com</w:t>
        </w:r>
      </w:hyperlink>
      <w:r>
        <w:t xml:space="preserve"> </w:t>
      </w:r>
      <w:r>
        <w:t xml:space="preserve">[29]</w:t>
      </w:r>
      <w:r>
        <w:t xml:space="preserve"> </w:t>
      </w:r>
      <w:hyperlink r:id="rId13">
        <w:r>
          <w:rPr>
            <w:rStyle w:val="Hyperlink"/>
          </w:rPr>
          <w:t xml:space="preserve">https://projects.volkamerlab.org</w:t>
        </w:r>
      </w:hyperlink>
      <w:r>
        <w:t xml:space="preserve"> </w:t>
      </w:r>
      <w:r>
        <w:t xml:space="preserve">[30]</w:t>
      </w:r>
      <w:r>
        <w:t xml:space="preserve"> </w:t>
      </w:r>
      <w:hyperlink r:id="rId22">
        <w:r>
          <w:rPr>
            <w:rStyle w:val="Hyperlink"/>
          </w:rPr>
          <w:t xml:space="preserve">https://ai.gopubby.com</w:t>
        </w:r>
      </w:hyperlink>
      <w:r>
        <w:t xml:space="preserve"> </w:t>
      </w:r>
      <w:r>
        <w:t xml:space="preserve">[31]</w:t>
      </w:r>
      <w:r>
        <w:t xml:space="preserve"> </w:t>
      </w:r>
      <w:hyperlink r:id="rId25">
        <w:r>
          <w:rPr>
            <w:rStyle w:val="Hyperlink"/>
          </w:rPr>
          <w:t xml:space="preserve">https://www.sciencedirect.com</w:t>
        </w:r>
      </w:hyperlink>
    </w:p>
    <w:p>
      <w:pPr>
        <w:pStyle w:val="BodyText"/>
      </w:pPr>
      <w:r>
        <w:t xml:space="preserve">In Graph Neural Networks (GNNs), semantic segmentation refers to Node Classification. [1]</w:t>
      </w:r>
      <w:r>
        <w:t xml:space="preserve"> </w:t>
      </w:r>
      <w:r>
        <w:t xml:space="preserve">Just as image semantic segmentation assigns a category label to every individual pixel, graph semantic segmentation assigns a category label to every individual node in the graph. [2, 3]</w:t>
      </w:r>
      <w:r>
        <w:t xml:space="preserve"> </w:t>
      </w:r>
      <w:r>
        <w:t xml:space="preserve">## The Conceptual Parallel</w:t>
      </w:r>
      <w:r>
        <w:t xml:space="preserve"> </w:t>
      </w:r>
      <w:r>
        <w:t xml:space="preserve">There is a direct mathematical translation between image segmentation and graph segmentation:</w:t>
      </w:r>
    </w:p>
    <w:p>
      <w:pPr>
        <w:pStyle w:val="Compact"/>
        <w:numPr>
          <w:ilvl w:val="0"/>
          <w:numId w:val="1002"/>
        </w:numPr>
      </w:pPr>
      <w:r>
        <w:t xml:space="preserve">Images as Grid Graphs: An image is a highly structured graph where every pixel is a node, and edges connect neighboring pixels. Image segmentation models (like U-Net) use convolutions to aggregate local neighbor data. [4, 5]</w:t>
      </w:r>
    </w:p>
    <w:p>
      <w:pPr>
        <w:pStyle w:val="Compact"/>
        <w:numPr>
          <w:ilvl w:val="0"/>
          <w:numId w:val="1002"/>
        </w:numPr>
      </w:pPr>
      <w:r>
        <w:t xml:space="preserve">Graphs as Arbitrary Topology: A GNN node classification model performs semantic segmentation on irregular structures (like social networks, molecules, or 3D point clouds) where nodes have varying numbers of neighbors. [6, 7, 8, 9]</w:t>
      </w:r>
    </w:p>
    <w:p>
      <w:pPr>
        <w:pStyle w:val="FirstParagraph"/>
      </w:pPr>
      <w:r>
        <w:t xml:space="preserve">Image Semantic Segmentation: [Pixel Features] ──(CNN)──&gt; [Pixel Labels]</w:t>
      </w:r>
      <w:r>
        <w:t xml:space="preserve"> </w:t>
      </w:r>
      <w:r>
        <w:t xml:space="preserve">Graph Semantic Segmentation: [Node Features] ──(GNN)──&gt; [Node Labels]</w:t>
      </w:r>
    </w:p>
    <w:bookmarkEnd w:id="33"/>
    <w:bookmarkStart w:id="34" w:name="how-the-gnn-pipeline-works"/>
    <w:p>
      <w:pPr>
        <w:pStyle w:val="Heading2"/>
      </w:pPr>
      <w:r>
        <w:t xml:space="preserve">How the GNN Pipeline Works</w:t>
      </w:r>
    </w:p>
    <w:p>
      <w:pPr>
        <w:pStyle w:val="FirstParagraph"/>
      </w:pPr>
      <w:r>
        <w:t xml:space="preserve">To perform semantic segmentation (node classification), a GNN follows three core operational steps: [10]</w:t>
      </w:r>
    </w:p>
    <w:p>
      <w:pPr>
        <w:pStyle w:val="Compact"/>
        <w:numPr>
          <w:ilvl w:val="0"/>
          <w:numId w:val="1003"/>
        </w:numPr>
      </w:pPr>
      <w:r>
        <w:t xml:space="preserve">Feature Aggregation: Each node collects features from its local neighbors. This step must be permutation equivariant so that the output tracks the node’s identity.</w:t>
      </w:r>
    </w:p>
    <w:p>
      <w:pPr>
        <w:pStyle w:val="Compact"/>
        <w:numPr>
          <w:ilvl w:val="0"/>
          <w:numId w:val="1003"/>
        </w:numPr>
      </w:pPr>
      <w:r>
        <w:t xml:space="preserve">Dense Transformation: The aggregated representation passes through a linear layer to map the hidden dimensions to the number of target classes.</w:t>
      </w:r>
    </w:p>
    <w:p>
      <w:pPr>
        <w:pStyle w:val="Compact"/>
        <w:numPr>
          <w:ilvl w:val="0"/>
          <w:numId w:val="1003"/>
        </w:numPr>
      </w:pPr>
      <w:r>
        <w:t xml:space="preserve">Softmax Activation: A softmax function is applied row-wise to output a probability distribution over the semantic classes for each node.</w:t>
      </w:r>
    </w:p>
    <w:bookmarkEnd w:id="34"/>
    <w:bookmarkStart w:id="53" w:name="core-mathematical-constraints"/>
    <w:p>
      <w:pPr>
        <w:pStyle w:val="Heading2"/>
      </w:pPr>
      <w:r>
        <w:t xml:space="preserve">Core Mathematical Constraints</w:t>
      </w:r>
    </w:p>
    <w:p>
      <w:pPr>
        <w:pStyle w:val="FirstParagraph"/>
      </w:pPr>
      <w:r>
        <w:t xml:space="preserve">For a GNN to successfully perform semantic segmentation, it must maintain Permutation Equivariance.</w:t>
      </w:r>
      <w:r>
        <w:t xml:space="preserve"> </w:t>
      </w:r>
      <w:r>
        <w:t xml:space="preserve">If you change the order of the nodes in your input matrices via a permutation matrix P, the predicted semantic labels must change order in the exact same way:</w:t>
      </w:r>
    </w:p>
    <w:p>
      <w:pPr>
        <w:pStyle w:val="BodyText"/>
      </w:pPr>
      <m:oMathPara>
        <m:oMathParaPr>
          <m:jc m:val="center"/>
        </m:oMathParaPr>
        <m:oMath>
          <m:sSub>
            <m:e>
              <m:r>
                <m:rPr>
                  <m:nor/>
                  <m:sty m:val="p"/>
                </m:rPr>
                <m:t>Labels</m:t>
              </m:r>
            </m:e>
            <m:sub>
              <m:r>
                <m:rPr>
                  <m:nor/>
                  <m:sty m:val="p"/>
                </m:rPr>
                <m:t>permuted</m:t>
              </m:r>
            </m:sub>
          </m:sSub>
          <m:r>
            <m:rPr>
              <m:sty m:val="p"/>
            </m:rPr>
            <m:t>=</m:t>
          </m:r>
          <m:r>
            <m:t>f</m:t>
          </m:r>
          <m:r>
            <m:rPr>
              <m:sty m:val="p"/>
            </m:rPr>
            <m:t>(</m:t>
          </m:r>
          <m:r>
            <m:t>P</m:t>
          </m:r>
          <m:r>
            <m:t>A</m:t>
          </m:r>
          <m:sSup>
            <m:e>
              <m:r>
                <m:t>P</m:t>
              </m:r>
            </m:e>
            <m:sup>
              <m:r>
                <m:t>T</m:t>
              </m:r>
            </m:sup>
          </m:sSup>
          <m:r>
            <m:rPr>
              <m:sty m:val="p"/>
            </m:rPr>
            <m:t>,</m:t>
          </m:r>
          <m:r>
            <m:t>P</m:t>
          </m:r>
          <m:r>
            <m:t>X</m:t>
          </m:r>
          <m:r>
            <m:rPr>
              <m:sty m:val="p"/>
            </m:rPr>
            <m:t>)</m:t>
          </m:r>
          <m:r>
            <m:rPr>
              <m:sty m:val="p"/>
            </m:rPr>
            <m:t>=</m:t>
          </m:r>
          <m:r>
            <m:t>P</m:t>
          </m:r>
          <m:r>
            <m:t>f</m:t>
          </m:r>
          <m:r>
            <m:rPr>
              <m:sty m:val="p"/>
            </m:rPr>
            <m:t>(</m:t>
          </m:r>
          <m:r>
            <m:t>A</m:t>
          </m:r>
          <m:r>
            <m:rPr>
              <m:sty m:val="p"/>
            </m:rPr>
            <m:t>,</m:t>
          </m:r>
          <m:r>
            <m:t>X</m:t>
          </m:r>
          <m:r>
            <m:rPr>
              <m:sty m:val="p"/>
            </m:rPr>
            <m:t>)</m:t>
          </m:r>
        </m:oMath>
      </m:oMathPara>
    </w:p>
    <w:p>
      <w:pPr>
        <w:pStyle w:val="FirstParagraph"/>
      </w:pPr>
      <w:r>
        <w:t xml:space="preserve">Because of this property, Node A will always receive the exact same semantic label, regardless of whether it is listed as the first row or the last row in your dataset matrix.</w:t>
      </w:r>
      <w:r>
        <w:t xml:space="preserve"> </w:t>
      </w:r>
      <w:r>
        <w:t xml:space="preserve">## Common Real-World Examples</w:t>
      </w:r>
    </w:p>
    <w:p>
      <w:pPr>
        <w:pStyle w:val="Compact"/>
        <w:numPr>
          <w:ilvl w:val="0"/>
          <w:numId w:val="1004"/>
        </w:numPr>
      </w:pPr>
      <w:r>
        <w:t xml:space="preserve">Point Cloud Segmentation: Labeling individual 3D points in a LiDAR scan as</w:t>
      </w:r>
      <w:r>
        <w:t xml:space="preserve"> </w:t>
      </w:r>
      <w:r>
        <w:t xml:space="preserve">“road,”</w:t>
      </w:r>
      <w:r>
        <w:t xml:space="preserve"> </w:t>
      </w:r>
      <w:r>
        <w:t xml:space="preserve">“building,”</w:t>
      </w:r>
      <w:r>
        <w:t xml:space="preserve"> </w:t>
      </w:r>
      <w:r>
        <w:t xml:space="preserve">“pedestrian,”</w:t>
      </w:r>
      <w:r>
        <w:t xml:space="preserve"> </w:t>
      </w:r>
      <w:r>
        <w:t xml:space="preserve">or</w:t>
      </w:r>
      <w:r>
        <w:t xml:space="preserve"> </w:t>
      </w:r>
      <w:r>
        <w:t xml:space="preserve">“tree”</w:t>
      </w:r>
      <w:r>
        <w:t xml:space="preserve"> </w:t>
      </w:r>
      <w:r>
        <w:t xml:space="preserve">by modeling the points as a K-Nearest Neighbor (KNN) graph. [11, 12, 13, 14, 15]</w:t>
      </w:r>
    </w:p>
    <w:p>
      <w:pPr>
        <w:pStyle w:val="Compact"/>
        <w:numPr>
          <w:ilvl w:val="0"/>
          <w:numId w:val="1004"/>
        </w:numPr>
      </w:pPr>
      <w:r>
        <w:t xml:space="preserve">Social Network Analysis: Classifying users (nodes) into community types, political affiliations, or bot vs. human accounts.</w:t>
      </w:r>
    </w:p>
    <w:p>
      <w:pPr>
        <w:pStyle w:val="Compact"/>
        <w:numPr>
          <w:ilvl w:val="0"/>
          <w:numId w:val="1004"/>
        </w:numPr>
      </w:pPr>
      <w:r>
        <w:t xml:space="preserve">Biomedical Networks: Segmenting specific proteins or genes in a biological interaction network to identify their functional pathways or disease correlations.</w:t>
      </w:r>
    </w:p>
    <w:p>
      <w:pPr>
        <w:pStyle w:val="FirstParagraph"/>
      </w:pPr>
      <w:r>
        <w:t xml:space="preserve">Are you building a model for 3D point cloud segmentation (like walking or driving data), or are you working on a citation/social network dataset (like Cora or Citeseer)? I can provide a specific PyTorch Geometric code template for your use case!</w:t>
      </w:r>
    </w:p>
    <w:p>
      <w:pPr>
        <w:pStyle w:val="BodyText"/>
      </w:pPr>
      <w:r>
        <w:t xml:space="preserve">[1]</w:t>
      </w:r>
      <w:r>
        <w:t xml:space="preserve"> </w:t>
      </w:r>
      <w:hyperlink r:id="rId35">
        <w:r>
          <w:rPr>
            <w:rStyle w:val="Hyperlink"/>
          </w:rPr>
          <w:t xml:space="preserve">https://www.sciencedirect.com</w:t>
        </w:r>
      </w:hyperlink>
      <w:r>
        <w:t xml:space="preserve"> </w:t>
      </w:r>
      <w:r>
        <w:t xml:space="preserve">[2]</w:t>
      </w:r>
      <w:r>
        <w:t xml:space="preserve"> </w:t>
      </w:r>
      <w:hyperlink r:id="rId36">
        <w:r>
          <w:rPr>
            <w:rStyle w:val="Hyperlink"/>
          </w:rPr>
          <w:t xml:space="preserve">https://www.gdsonline.tech</w:t>
        </w:r>
      </w:hyperlink>
      <w:r>
        <w:t xml:space="preserve"> </w:t>
      </w:r>
      <w:r>
        <w:t xml:space="preserve">[3]</w:t>
      </w:r>
      <w:r>
        <w:t xml:space="preserve"> </w:t>
      </w:r>
      <w:hyperlink r:id="rId37">
        <w:r>
          <w:rPr>
            <w:rStyle w:val="Hyperlink"/>
          </w:rPr>
          <w:t xml:space="preserve">https://medium.com</w:t>
        </w:r>
      </w:hyperlink>
      <w:r>
        <w:t xml:space="preserve"> </w:t>
      </w:r>
      <w:r>
        <w:t xml:space="preserve">[4]</w:t>
      </w:r>
      <w:r>
        <w:t xml:space="preserve"> </w:t>
      </w:r>
      <w:hyperlink r:id="rId38">
        <w:r>
          <w:rPr>
            <w:rStyle w:val="Hyperlink"/>
          </w:rPr>
          <w:t xml:space="preserve">https://en.wikipedia.org</w:t>
        </w:r>
      </w:hyperlink>
      <w:r>
        <w:t xml:space="preserve"> </w:t>
      </w:r>
      <w:r>
        <w:t xml:space="preserve">[5]</w:t>
      </w:r>
      <w:r>
        <w:t xml:space="preserve"> </w:t>
      </w:r>
      <w:hyperlink r:id="rId39">
        <w:r>
          <w:rPr>
            <w:rStyle w:val="Hyperlink"/>
          </w:rPr>
          <w:t xml:space="preserve">https://www.sciencedirect.com</w:t>
        </w:r>
      </w:hyperlink>
      <w:r>
        <w:t xml:space="preserve"> </w:t>
      </w:r>
      <w:r>
        <w:t xml:space="preserve">[6]</w:t>
      </w:r>
      <w:r>
        <w:t xml:space="preserve"> </w:t>
      </w:r>
      <w:hyperlink r:id="rId40">
        <w:r>
          <w:rPr>
            <w:rStyle w:val="Hyperlink"/>
          </w:rPr>
          <w:t xml:space="preserve">https://www.sciencedirect.com</w:t>
        </w:r>
      </w:hyperlink>
      <w:r>
        <w:t xml:space="preserve"> </w:t>
      </w:r>
      <w:r>
        <w:t xml:space="preserve">[7]</w:t>
      </w:r>
      <w:r>
        <w:t xml:space="preserve"> </w:t>
      </w:r>
      <w:hyperlink r:id="rId41">
        <w:r>
          <w:rPr>
            <w:rStyle w:val="Hyperlink"/>
          </w:rPr>
          <w:t xml:space="preserve">https://www.mdpi.com</w:t>
        </w:r>
      </w:hyperlink>
      <w:r>
        <w:t xml:space="preserve"> </w:t>
      </w:r>
      <w:r>
        <w:t xml:space="preserve">[8]</w:t>
      </w:r>
      <w:r>
        <w:t xml:space="preserve"> </w:t>
      </w:r>
      <w:hyperlink r:id="rId42">
        <w:r>
          <w:rPr>
            <w:rStyle w:val="Hyperlink"/>
          </w:rPr>
          <w:t xml:space="preserve">https://arxiv.org</w:t>
        </w:r>
      </w:hyperlink>
      <w:r>
        <w:t xml:space="preserve"> </w:t>
      </w:r>
      <w:r>
        <w:t xml:space="preserve">[9]</w:t>
      </w:r>
      <w:r>
        <w:t xml:space="preserve"> </w:t>
      </w:r>
      <w:hyperlink r:id="rId35">
        <w:r>
          <w:rPr>
            <w:rStyle w:val="Hyperlink"/>
          </w:rPr>
          <w:t xml:space="preserve">https://www.sciencedirect.com</w:t>
        </w:r>
      </w:hyperlink>
      <w:r>
        <w:t xml:space="preserve"> </w:t>
      </w:r>
      <w:r>
        <w:t xml:space="preserve">[10]</w:t>
      </w:r>
      <w:r>
        <w:t xml:space="preserve"> </w:t>
      </w:r>
      <w:hyperlink r:id="rId43">
        <w:r>
          <w:rPr>
            <w:rStyle w:val="Hyperlink"/>
          </w:rPr>
          <w:t xml:space="preserve">https://toloka.ai</w:t>
        </w:r>
      </w:hyperlink>
      <w:r>
        <w:t xml:space="preserve"> </w:t>
      </w:r>
      <w:r>
        <w:t xml:space="preserve">[11]</w:t>
      </w:r>
      <w:r>
        <w:t xml:space="preserve"> </w:t>
      </w:r>
      <w:hyperlink r:id="rId44">
        <w:r>
          <w:rPr>
            <w:rStyle w:val="Hyperlink"/>
          </w:rPr>
          <w:t xml:space="preserve">https://www.kognic.com</w:t>
        </w:r>
      </w:hyperlink>
      <w:r>
        <w:t xml:space="preserve"> </w:t>
      </w:r>
      <w:r>
        <w:t xml:space="preserve">[12]</w:t>
      </w:r>
      <w:r>
        <w:t xml:space="preserve"> </w:t>
      </w:r>
      <w:hyperlink r:id="rId45">
        <w:r>
          <w:rPr>
            <w:rStyle w:val="Hyperlink"/>
          </w:rPr>
          <w:t xml:space="preserve">https://imerit.ai</w:t>
        </w:r>
      </w:hyperlink>
      <w:r>
        <w:t xml:space="preserve"> </w:t>
      </w:r>
      <w:r>
        <w:t xml:space="preserve">[13]</w:t>
      </w:r>
      <w:r>
        <w:t xml:space="preserve"> </w:t>
      </w:r>
      <w:hyperlink r:id="rId46">
        <w:r>
          <w:rPr>
            <w:rStyle w:val="Hyperlink"/>
          </w:rPr>
          <w:t xml:space="preserve">https://fr.mathworks.com</w:t>
        </w:r>
      </w:hyperlink>
      <w:r>
        <w:t xml:space="preserve"> </w:t>
      </w:r>
      <w:r>
        <w:t xml:space="preserve">[14]</w:t>
      </w:r>
      <w:r>
        <w:t xml:space="preserve"> </w:t>
      </w:r>
      <w:hyperlink r:id="rId47">
        <w:r>
          <w:rPr>
            <w:rStyle w:val="Hyperlink"/>
          </w:rPr>
          <w:t xml:space="preserve">https://arxiv.org</w:t>
        </w:r>
      </w:hyperlink>
      <w:r>
        <w:t xml:space="preserve"> </w:t>
      </w:r>
      <w:r>
        <w:t xml:space="preserve">[15]</w:t>
      </w:r>
      <w:r>
        <w:t xml:space="preserve"> </w:t>
      </w:r>
      <w:hyperlink r:id="rId48">
        <w:r>
          <w:rPr>
            <w:rStyle w:val="Hyperlink"/>
          </w:rPr>
          <w:t xml:space="preserve">https://ieeexplore.ieee.org</w:t>
        </w:r>
      </w:hyperlink>
    </w:p>
    <w:p>
      <w:pPr>
        <w:pStyle w:val="BodyText"/>
      </w:pPr>
      <w:r>
        <w:t xml:space="preserve">This pseudocode captures the core inner loop of a Graph Neural Network (GNN). It describes the</w:t>
      </w:r>
      <w:r>
        <w:t xml:space="preserve"> </w:t>
      </w:r>
      <w:r>
        <w:rPr>
          <w:b/>
          <w:bCs/>
        </w:rPr>
        <w:t xml:space="preserve">Message Passing</w:t>
      </w:r>
      <w:r>
        <w:t xml:space="preserve"> </w:t>
      </w:r>
      <w:r>
        <w:t xml:space="preserve">phase, which is a fundamental mechanism when studying advanced deep learning architectures on graph-structured data.</w:t>
      </w:r>
    </w:p>
    <w:p>
      <w:pPr>
        <w:pStyle w:val="BodyText"/>
      </w:pPr>
      <w:r>
        <w:t xml:space="preserve">Here is the breakdown of what is happening inside that loop:</w:t>
      </w:r>
    </w:p>
    <w:bookmarkStart w:id="49" w:name="the-mathematical-notation"/>
    <w:p>
      <w:pPr>
        <w:pStyle w:val="Heading3"/>
      </w:pPr>
      <w:r>
        <w:t xml:space="preserve">The Mathematical Notation</w:t>
      </w:r>
    </w:p>
    <w:p>
      <w:pPr>
        <w:pStyle w:val="FirstParagraph"/>
      </w:pPr>
      <w:r>
        <w:t xml:space="preserve">The equation you provided is a slight variation of the standard Message Passing Neural Network (MPNN) formula. In standard notation, the operation happening at the</w:t>
      </w:r>
      <w:r>
        <w:t xml:space="preserve"> </w:t>
      </w:r>
      <w:r>
        <w:rPr>
          <w:rStyle w:val="VerbatimChar"/>
        </w:rPr>
        <w:t xml:space="preserve">←ーーーーー→</w:t>
      </w:r>
      <w:r>
        <w:t xml:space="preserve"> </w:t>
      </w:r>
      <w:r>
        <w:t xml:space="preserve">is written as:</w:t>
      </w:r>
    </w:p>
    <w:p>
      <w:pPr>
        <w:pStyle w:val="BodyText"/>
      </w:pPr>
      <m:oMathPara>
        <m:oMathParaPr>
          <m:jc m:val="center"/>
        </m:oMathParaPr>
        <m:oMath>
          <m:sSubSup>
            <m:e>
              <m:r>
                <m:t>h</m:t>
              </m:r>
            </m:e>
            <m:sub>
              <m:r>
                <m:t>u</m:t>
              </m:r>
            </m:sub>
            <m:sup>
              <m:r>
                <m:rPr>
                  <m:sty m:val="p"/>
                </m:rPr>
                <m:t>(</m:t>
              </m:r>
              <m:r>
                <m:t>k</m:t>
              </m:r>
              <m:r>
                <m:rPr>
                  <m:sty m:val="p"/>
                </m:rPr>
                <m:t>)</m:t>
              </m:r>
            </m:sup>
          </m:sSubSup>
          <m:r>
            <m:rPr>
              <m:sty m:val="p"/>
            </m:rPr>
            <m:t>=</m:t>
          </m:r>
          <m:sSub>
            <m:e>
              <m:r>
                <m:rPr>
                  <m:nor/>
                  <m:sty m:val="p"/>
                </m:rPr>
                <m:t>AGG</m:t>
              </m:r>
            </m:e>
            <m:sub>
              <m:r>
                <m:t>v</m:t>
              </m:r>
              <m:r>
                <m:rPr>
                  <m:sty m:val="p"/>
                </m:rPr>
                <m:t>∈</m:t>
              </m:r>
              <m:r>
                <m:rPr>
                  <m:scr m:val="script"/>
                  <m:sty m:val="p"/>
                </m:rPr>
                <m:t>N</m:t>
              </m:r>
              <m:r>
                <m:rPr>
                  <m:sty m:val="p"/>
                </m:rPr>
                <m:t>(</m:t>
              </m:r>
              <m:r>
                <m:t>u</m:t>
              </m:r>
              <m:r>
                <m:rPr>
                  <m:sty m:val="p"/>
                </m:rPr>
                <m:t>)</m:t>
              </m:r>
            </m:sub>
          </m:sSub>
          <m:d>
            <m:dPr>
              <m:begChr m:val="("/>
              <m:sepChr m:val=""/>
              <m:endChr m:val=")"/>
              <m:grow/>
            </m:dPr>
            <m:e>
              <m:r>
                <m:rPr>
                  <m:nor/>
                  <m:sty m:val="p"/>
                </m:rPr>
                <m:t>MLP</m:t>
              </m:r>
              <m:d>
                <m:dPr>
                  <m:begChr m:val="("/>
                  <m:sepChr m:val=""/>
                  <m:endChr m:val=")"/>
                  <m:grow/>
                </m:dPr>
                <m:e>
                  <m:sSubSup>
                    <m:e>
                      <m:r>
                        <m:t>h</m:t>
                      </m:r>
                    </m:e>
                    <m:sub>
                      <m:r>
                        <m:t>v</m:t>
                      </m:r>
                    </m:sub>
                    <m:sup>
                      <m:r>
                        <m:rPr>
                          <m:sty m:val="p"/>
                        </m:rPr>
                        <m:t>(</m:t>
                      </m:r>
                      <m:r>
                        <m:t>k</m:t>
                      </m:r>
                      <m:r>
                        <m:rPr>
                          <m:sty m:val="p"/>
                        </m:rPr>
                        <m:t>−</m:t>
                      </m:r>
                      <m:r>
                        <m:t>1</m:t>
                      </m:r>
                      <m:r>
                        <m:rPr>
                          <m:sty m:val="p"/>
                        </m:rPr>
                        <m:t>)</m:t>
                      </m:r>
                    </m:sup>
                  </m:sSubSup>
                  <m:r>
                    <m:rPr>
                      <m:sty m:val="p"/>
                    </m:rPr>
                    <m:t>,</m:t>
                  </m:r>
                  <m:sSubSup>
                    <m:e>
                      <m:r>
                        <m:t>h</m:t>
                      </m:r>
                    </m:e>
                    <m:sub>
                      <m:r>
                        <m:t>u</m:t>
                      </m:r>
                    </m:sub>
                    <m:sup>
                      <m:r>
                        <m:rPr>
                          <m:sty m:val="p"/>
                        </m:rPr>
                        <m:t>(</m:t>
                      </m:r>
                      <m:r>
                        <m:t>k</m:t>
                      </m:r>
                      <m:r>
                        <m:rPr>
                          <m:sty m:val="p"/>
                        </m:rPr>
                        <m:t>−</m:t>
                      </m:r>
                      <m:r>
                        <m:t>1</m:t>
                      </m:r>
                      <m:r>
                        <m:rPr>
                          <m:sty m:val="p"/>
                        </m:rPr>
                        <m:t>)</m:t>
                      </m:r>
                    </m:sup>
                  </m:sSubSup>
                </m:e>
              </m:d>
            </m:e>
          </m:d>
        </m:oMath>
      </m:oMathPara>
    </w:p>
    <w:bookmarkEnd w:id="49"/>
    <w:bookmarkStart w:id="50" w:name="variable-breakdown"/>
    <w:p>
      <w:pPr>
        <w:pStyle w:val="Heading3"/>
      </w:pPr>
      <w:r>
        <w:t xml:space="preserve">Variable Breakdown</w:t>
      </w:r>
    </w:p>
    <w:p>
      <w:pPr>
        <w:pStyle w:val="Compact"/>
        <w:numPr>
          <w:ilvl w:val="0"/>
          <w:numId w:val="1005"/>
        </w:numPr>
      </w:pPr>
      <m:oMath>
        <m:r>
          <m:t>k</m:t>
        </m:r>
      </m:oMath>
      <w:r>
        <w:t xml:space="preserve">: The current GNN layer (or iteration).</w:t>
      </w:r>
      <w:r>
        <w:t xml:space="preserve"> </w:t>
      </w:r>
      <m:oMath>
        <m:r>
          <m:t>k</m:t>
        </m:r>
        <m:r>
          <m:rPr>
            <m:sty m:val="p"/>
          </m:rPr>
          <m:t>−</m:t>
        </m:r>
        <m:r>
          <m:t>1</m:t>
        </m:r>
      </m:oMath>
      <w:r>
        <w:t xml:space="preserve"> </w:t>
      </w:r>
      <w:r>
        <w:t xml:space="preserve">represents the previous layer.</w:t>
      </w:r>
    </w:p>
    <w:p>
      <w:pPr>
        <w:pStyle w:val="Compact"/>
        <w:numPr>
          <w:ilvl w:val="0"/>
          <w:numId w:val="1005"/>
        </w:numPr>
      </w:pPr>
      <m:oMath>
        <m:r>
          <m:t>u</m:t>
        </m:r>
      </m:oMath>
      <w:r>
        <w:t xml:space="preserve">: The target node being updated.</w:t>
      </w:r>
    </w:p>
    <w:p>
      <w:pPr>
        <w:pStyle w:val="Compact"/>
        <w:numPr>
          <w:ilvl w:val="0"/>
          <w:numId w:val="1005"/>
        </w:numPr>
      </w:pPr>
      <m:oMath>
        <m:r>
          <m:t>S</m:t>
        </m:r>
      </m:oMath>
      <w:r>
        <w:t xml:space="preserve">: The set of all nodes in the graph (often denoted as</w:t>
      </w:r>
      <w:r>
        <w:t xml:space="preserve"> </w:t>
      </w:r>
      <m:oMath>
        <m:r>
          <m:t>V</m:t>
        </m:r>
      </m:oMath>
      <w:r>
        <w:t xml:space="preserve">).</w:t>
      </w:r>
    </w:p>
    <w:p>
      <w:pPr>
        <w:pStyle w:val="Compact"/>
        <w:numPr>
          <w:ilvl w:val="0"/>
          <w:numId w:val="1005"/>
        </w:numPr>
      </w:pPr>
      <m:oMath>
        <m:r>
          <m:t>v</m:t>
        </m:r>
      </m:oMath>
      <w:r>
        <w:t xml:space="preserve">: A neighboring node of</w:t>
      </w:r>
      <w:r>
        <w:t xml:space="preserve"> </w:t>
      </w:r>
      <m:oMath>
        <m:r>
          <m:t>u</m:t>
        </m:r>
      </m:oMath>
      <w:r>
        <w:t xml:space="preserve">. The</w:t>
      </w:r>
      <w:r>
        <w:t xml:space="preserve"> </w:t>
      </w:r>
      <w:r>
        <w:t xml:space="preserve">“Ev”</w:t>
      </w:r>
      <w:r>
        <w:t xml:space="preserve"> </w:t>
      </w:r>
      <w:r>
        <w:t xml:space="preserve">in your pseudocode represents an aggregation operation (like sum, mean, or max) over all neighbors</w:t>
      </w:r>
      <w:r>
        <w:t xml:space="preserve"> </w:t>
      </w:r>
      <m:oMath>
        <m:r>
          <m:t>v</m:t>
        </m:r>
        <m:r>
          <m:rPr>
            <m:sty m:val="p"/>
          </m:rPr>
          <m:t>∈</m:t>
        </m:r>
        <m:r>
          <m:rPr>
            <m:scr m:val="script"/>
            <m:sty m:val="p"/>
          </m:rPr>
          <m:t>N</m:t>
        </m:r>
        <m:r>
          <m:rPr>
            <m:sty m:val="p"/>
          </m:rPr>
          <m:t>(</m:t>
        </m:r>
        <m:r>
          <m:t>u</m:t>
        </m:r>
        <m:r>
          <m:rPr>
            <m:sty m:val="p"/>
          </m:rPr>
          <m:t>)</m:t>
        </m:r>
      </m:oMath>
      <w:r>
        <w:t xml:space="preserve"> </w:t>
      </w:r>
      <w:r>
        <w:t xml:space="preserve">connected by an edge.</w:t>
      </w:r>
    </w:p>
    <w:p>
      <w:pPr>
        <w:pStyle w:val="Compact"/>
        <w:numPr>
          <w:ilvl w:val="0"/>
          <w:numId w:val="1005"/>
        </w:numPr>
      </w:pPr>
      <m:oMath>
        <m:sSubSup>
          <m:e>
            <m:r>
              <m:t>h</m:t>
            </m:r>
          </m:e>
          <m:sub>
            <m:r>
              <m:t>u</m:t>
            </m:r>
          </m:sub>
          <m:sup>
            <m:r>
              <m:rPr>
                <m:sty m:val="p"/>
              </m:rPr>
              <m:t>(</m:t>
            </m:r>
            <m:r>
              <m:t>k</m:t>
            </m:r>
            <m:r>
              <m:rPr>
                <m:sty m:val="p"/>
              </m:rPr>
              <m:t>)</m:t>
            </m:r>
          </m:sup>
        </m:sSubSup>
      </m:oMath>
      <w:r>
        <w:t xml:space="preserve">: The updated hidden state (feature vector or embedding) of node</w:t>
      </w:r>
      <w:r>
        <w:t xml:space="preserve"> </w:t>
      </w:r>
      <m:oMath>
        <m:r>
          <m:t>u</m:t>
        </m:r>
      </m:oMath>
      <w:r>
        <w:t xml:space="preserve"> </w:t>
      </w:r>
      <w:r>
        <w:t xml:space="preserve">at layer</w:t>
      </w:r>
      <w:r>
        <w:t xml:space="preserve"> </w:t>
      </w:r>
      <m:oMath>
        <m:r>
          <m:t>k</m:t>
        </m:r>
      </m:oMath>
      <w:r>
        <w:t xml:space="preserve">.</w:t>
      </w:r>
    </w:p>
    <w:p>
      <w:pPr>
        <w:pStyle w:val="Compact"/>
        <w:numPr>
          <w:ilvl w:val="0"/>
          <w:numId w:val="1005"/>
        </w:numPr>
      </w:pPr>
      <m:oMath>
        <m:r>
          <m:rPr>
            <m:nor/>
            <m:sty m:val="p"/>
          </m:rPr>
          <m:t>MLP</m:t>
        </m:r>
      </m:oMath>
      <w:r>
        <w:t xml:space="preserve">: A Multi-Layer Perceptron used as the</w:t>
      </w:r>
      <w:r>
        <w:t xml:space="preserve"> </w:t>
      </w:r>
      <w:r>
        <w:t xml:space="preserve">“Message Function.”</w:t>
      </w:r>
      <w:r>
        <w:t xml:space="preserve"> </w:t>
      </w:r>
      <w:r>
        <w:t xml:space="preserve">It takes the previous hidden state of the neighbor (</w:t>
      </w:r>
      <m:oMath>
        <m:sSubSup>
          <m:e>
            <m:r>
              <m:t>h</m:t>
            </m:r>
          </m:e>
          <m:sub>
            <m:r>
              <m:t>v</m:t>
            </m:r>
          </m:sub>
          <m:sup>
            <m:r>
              <m:rPr>
                <m:sty m:val="p"/>
              </m:rPr>
              <m:t>(</m:t>
            </m:r>
            <m:r>
              <m:t>k</m:t>
            </m:r>
            <m:r>
              <m:rPr>
                <m:sty m:val="p"/>
              </m:rPr>
              <m:t>−</m:t>
            </m:r>
            <m:r>
              <m:t>1</m:t>
            </m:r>
            <m:r>
              <m:rPr>
                <m:sty m:val="p"/>
              </m:rPr>
              <m:t>)</m:t>
            </m:r>
          </m:sup>
        </m:sSubSup>
      </m:oMath>
      <w:r>
        <w:t xml:space="preserve">) and the target node (</w:t>
      </w:r>
      <m:oMath>
        <m:sSubSup>
          <m:e>
            <m:r>
              <m:t>h</m:t>
            </m:r>
          </m:e>
          <m:sub>
            <m:r>
              <m:t>u</m:t>
            </m:r>
          </m:sub>
          <m:sup>
            <m:r>
              <m:rPr>
                <m:sty m:val="p"/>
              </m:rPr>
              <m:t>(</m:t>
            </m:r>
            <m:r>
              <m:t>k</m:t>
            </m:r>
            <m:r>
              <m:rPr>
                <m:sty m:val="p"/>
              </m:rPr>
              <m:t>−</m:t>
            </m:r>
            <m:r>
              <m:t>1</m:t>
            </m:r>
            <m:r>
              <m:rPr>
                <m:sty m:val="p"/>
              </m:rPr>
              <m:t>)</m:t>
            </m:r>
          </m:sup>
        </m:sSubSup>
      </m:oMath>
      <w:r>
        <w:t xml:space="preserve">) to compute the message being sent from</w:t>
      </w:r>
      <w:r>
        <w:t xml:space="preserve"> </w:t>
      </w:r>
      <m:oMath>
        <m:r>
          <m:t>v</m:t>
        </m:r>
      </m:oMath>
      <w:r>
        <w:t xml:space="preserve"> </w:t>
      </w:r>
      <w:r>
        <w:t xml:space="preserve">to</w:t>
      </w:r>
      <w:r>
        <w:t xml:space="preserve"> </w:t>
      </w:r>
      <m:oMath>
        <m:r>
          <m:t>u</m:t>
        </m:r>
      </m:oMath>
      <w:r>
        <w:t xml:space="preserve">.</w:t>
      </w:r>
    </w:p>
    <w:bookmarkEnd w:id="50"/>
    <w:bookmarkStart w:id="51" w:name="the-3-step-process"/>
    <w:p>
      <w:pPr>
        <w:pStyle w:val="Heading3"/>
      </w:pPr>
      <w:r>
        <w:t xml:space="preserve">The 3-Step Process</w:t>
      </w:r>
    </w:p>
    <w:p>
      <w:pPr>
        <w:pStyle w:val="FirstParagraph"/>
      </w:pPr>
      <w:r>
        <w:t xml:space="preserve">For every iteration</w:t>
      </w:r>
      <w:r>
        <w:t xml:space="preserve"> </w:t>
      </w:r>
      <m:oMath>
        <m:r>
          <m:t>k</m:t>
        </m:r>
      </m:oMath>
      <w:r>
        <w:t xml:space="preserve">, the network performs these steps for each node</w:t>
      </w:r>
      <w:r>
        <w:t xml:space="preserve"> </w:t>
      </w:r>
      <m:oMath>
        <m:r>
          <m:t>u</m:t>
        </m:r>
      </m:oMath>
      <w:r>
        <w:t xml:space="preserve">:</w:t>
      </w:r>
    </w:p>
    <w:p>
      <w:pPr>
        <w:pStyle w:val="Compact"/>
        <w:numPr>
          <w:ilvl w:val="0"/>
          <w:numId w:val="1006"/>
        </w:numPr>
      </w:pPr>
      <w:r>
        <w:rPr>
          <w:b/>
          <w:bCs/>
        </w:rPr>
        <w:t xml:space="preserve">Message Generation:</w:t>
      </w:r>
      <w:r>
        <w:t xml:space="preserve"> </w:t>
      </w:r>
      <w:r>
        <w:t xml:space="preserve">The</w:t>
      </w:r>
      <w:r>
        <w:t xml:space="preserve"> </w:t>
      </w:r>
      <m:oMath>
        <m:r>
          <m:rPr>
            <m:nor/>
            <m:sty m:val="p"/>
          </m:rPr>
          <m:t>MLP</m:t>
        </m:r>
      </m:oMath>
      <w:r>
        <w:t xml:space="preserve"> </w:t>
      </w:r>
      <w:r>
        <w:t xml:space="preserve">processes the features of node</w:t>
      </w:r>
      <w:r>
        <w:t xml:space="preserve"> </w:t>
      </w:r>
      <m:oMath>
        <m:r>
          <m:t>u</m:t>
        </m:r>
      </m:oMath>
      <w:r>
        <w:t xml:space="preserve"> </w:t>
      </w:r>
      <w:r>
        <w:t xml:space="preserve">and its neighbor</w:t>
      </w:r>
      <w:r>
        <w:t xml:space="preserve"> </w:t>
      </w:r>
      <m:oMath>
        <m:r>
          <m:t>v</m:t>
        </m:r>
      </m:oMath>
      <w:r>
        <w:t xml:space="preserve"> </w:t>
      </w:r>
      <w:r>
        <w:t xml:space="preserve">to generate a</w:t>
      </w:r>
      <w:r>
        <w:t xml:space="preserve"> </w:t>
      </w:r>
      <w:r>
        <w:t xml:space="preserve">“message.”</w:t>
      </w:r>
    </w:p>
    <w:p>
      <w:pPr>
        <w:pStyle w:val="Compact"/>
        <w:numPr>
          <w:ilvl w:val="0"/>
          <w:numId w:val="1006"/>
        </w:numPr>
      </w:pPr>
      <w:r>
        <w:rPr>
          <w:b/>
          <w:bCs/>
        </w:rPr>
        <w:t xml:space="preserve">Aggregation (</w:t>
      </w:r>
      <w:r>
        <w:rPr>
          <w:rStyle w:val="VerbatimChar"/>
          <w:b/>
          <w:bCs/>
        </w:rPr>
        <w:t xml:space="preserve">Ev</w:t>
      </w:r>
      <w:r>
        <w:rPr>
          <w:b/>
          <w:bCs/>
        </w:rPr>
        <w:t xml:space="preserve">):</w:t>
      </w:r>
      <w:r>
        <w:t xml:space="preserve"> </w:t>
      </w:r>
      <w:r>
        <w:t xml:space="preserve">The network gathers all the messages from</w:t>
      </w:r>
      <w:r>
        <w:t xml:space="preserve"> </w:t>
      </w:r>
      <m:oMath>
        <m:r>
          <m:t>u</m:t>
        </m:r>
      </m:oMath>
      <w:r>
        <w:t xml:space="preserve">’s local neighborhood and combines them into a single vector (usually using permutation-invariant operations like</w:t>
      </w:r>
      <w:r>
        <w:t xml:space="preserve"> </w:t>
      </w:r>
      <m:oMath>
        <m:r>
          <m:rPr>
            <m:sty m:val="p"/>
          </m:rPr>
          <m:t>∑</m:t>
        </m:r>
      </m:oMath>
      <w:r>
        <w:t xml:space="preserve">,</w:t>
      </w:r>
      <w:r>
        <w:t xml:space="preserve"> </w:t>
      </w:r>
      <m:oMath>
        <m:r>
          <m:rPr>
            <m:nor/>
            <m:sty m:val="p"/>
          </m:rPr>
          <m:t>mean</m:t>
        </m:r>
      </m:oMath>
      <w:r>
        <w:t xml:space="preserve">, or</w:t>
      </w:r>
      <w:r>
        <w:t xml:space="preserve"> </w:t>
      </w:r>
      <m:oMath>
        <m:r>
          <m:rPr>
            <m:nor/>
            <m:sty m:val="p"/>
          </m:rPr>
          <m:t>max</m:t>
        </m:r>
      </m:oMath>
      <w:r>
        <w:t xml:space="preserve">).</w:t>
      </w:r>
    </w:p>
    <w:p>
      <w:pPr>
        <w:pStyle w:val="Compact"/>
        <w:numPr>
          <w:ilvl w:val="0"/>
          <w:numId w:val="1006"/>
        </w:numPr>
      </w:pPr>
      <w:r>
        <w:rPr>
          <w:b/>
          <w:bCs/>
        </w:rPr>
        <w:t xml:space="preserve">Update:</w:t>
      </w:r>
      <w:r>
        <w:t xml:space="preserve"> </w:t>
      </w:r>
      <w:r>
        <w:t xml:space="preserve">The aggregated message is used to update</w:t>
      </w:r>
      <w:r>
        <w:t xml:space="preserve"> </w:t>
      </w:r>
      <m:oMath>
        <m:r>
          <m:t>u</m:t>
        </m:r>
      </m:oMath>
      <w:r>
        <w:t xml:space="preserve">’s representation to</w:t>
      </w:r>
      <w:r>
        <w:t xml:space="preserve"> </w:t>
      </w:r>
      <m:oMath>
        <m:sSubSup>
          <m:e>
            <m:r>
              <m:t>h</m:t>
            </m:r>
          </m:e>
          <m:sub>
            <m:r>
              <m:t>u</m:t>
            </m:r>
          </m:sub>
          <m:sup>
            <m:r>
              <m:rPr>
                <m:sty m:val="p"/>
              </m:rPr>
              <m:t>(</m:t>
            </m:r>
            <m:r>
              <m:t>k</m:t>
            </m:r>
            <m:r>
              <m:rPr>
                <m:sty m:val="p"/>
              </m:rPr>
              <m:t>)</m:t>
            </m:r>
          </m:sup>
        </m:sSubSup>
      </m:oMath>
      <w:r>
        <w:t xml:space="preserve">.</w:t>
      </w:r>
    </w:p>
    <w:p>
      <w:r>
        <w:pict>
          <v:rect style="width:0;height:1.5pt" o:hralign="center" o:hrstd="t" o:hr="t"/>
        </w:pict>
      </w:r>
    </w:p>
    <w:bookmarkEnd w:id="51"/>
    <w:bookmarkStart w:id="52" w:name="knowledge-check"/>
    <w:p>
      <w:pPr>
        <w:pStyle w:val="Heading3"/>
      </w:pPr>
      <w:r>
        <w:rPr>
          <w:b/>
          <w:bCs/>
        </w:rPr>
        <w:t xml:space="preserve">Knowledge Check</w:t>
      </w:r>
    </w:p>
    <w:p>
      <w:pPr>
        <w:pStyle w:val="FirstParagraph"/>
      </w:pPr>
      <w:r>
        <w:t xml:space="preserve">To test your understanding of GNN dynamics, here is a quick quiz question:</w:t>
      </w:r>
    </w:p>
    <w:p>
      <w:pPr>
        <w:pStyle w:val="BodyText"/>
      </w:pPr>
      <w:r>
        <w:rPr>
          <w:b/>
          <w:bCs/>
        </w:rPr>
        <w:t xml:space="preserve">In the GNN loop</w:t>
      </w:r>
      <w:r>
        <w:rPr>
          <w:b/>
          <w:bCs/>
        </w:rPr>
        <w:t xml:space="preserve"> </w:t>
      </w:r>
      <w:r>
        <w:rPr>
          <w:rStyle w:val="VerbatimChar"/>
          <w:b/>
          <w:bCs/>
        </w:rPr>
        <w:t xml:space="preserve">for k = 1... GNN iter:</w:t>
      </w:r>
      <w:r>
        <w:rPr>
          <w:b/>
          <w:bCs/>
        </w:rPr>
        <w:t xml:space="preserve">, what structural problem typically occurs if the number of iterations (</w:t>
      </w:r>
      <m:oMath>
        <m:r>
          <m:t>k</m:t>
        </m:r>
      </m:oMath>
      <w:r>
        <w:rPr>
          <w:b/>
          <w:bCs/>
        </w:rPr>
        <w:t xml:space="preserve">) becomes too large (e.g.,</w:t>
      </w:r>
      <w:r>
        <w:rPr>
          <w:b/>
          <w:bCs/>
        </w:rPr>
        <w:t xml:space="preserve"> </w:t>
      </w:r>
      <m:oMath>
        <m:r>
          <m:t>k</m:t>
        </m:r>
        <m:r>
          <m:rPr>
            <m:sty m:val="p"/>
          </m:rPr>
          <m:t>&gt;</m:t>
        </m:r>
        <m:r>
          <m:t>10</m:t>
        </m:r>
      </m:oMath>
      <w:r>
        <w:rPr>
          <w:b/>
          <w:bCs/>
        </w:rPr>
        <w:t xml:space="preserve">)?</w:t>
      </w:r>
    </w:p>
    <w:p>
      <w:pPr>
        <w:pStyle w:val="Compact"/>
        <w:numPr>
          <w:ilvl w:val="0"/>
          <w:numId w:val="1007"/>
        </w:numPr>
      </w:pPr>
      <w:r>
        <w:rPr>
          <w:b/>
          <w:bCs/>
        </w:rPr>
        <w:t xml:space="preserve">A)</w:t>
      </w:r>
      <w:r>
        <w:t xml:space="preserve"> </w:t>
      </w:r>
      <w:r>
        <w:t xml:space="preserve">The node embeddings become perfectly orthogonal to each other.</w:t>
      </w:r>
    </w:p>
    <w:p>
      <w:pPr>
        <w:pStyle w:val="Compact"/>
        <w:numPr>
          <w:ilvl w:val="0"/>
          <w:numId w:val="1007"/>
        </w:numPr>
      </w:pPr>
      <w:r>
        <w:rPr>
          <w:b/>
          <w:bCs/>
        </w:rPr>
        <w:t xml:space="preserve">B)</w:t>
      </w:r>
      <w:r>
        <w:t xml:space="preserve"> </w:t>
      </w:r>
      <w:r>
        <w:t xml:space="preserve">The graph becomes fully disconnected as edges are dropped.</w:t>
      </w:r>
    </w:p>
    <w:p>
      <w:pPr>
        <w:pStyle w:val="Compact"/>
        <w:numPr>
          <w:ilvl w:val="0"/>
          <w:numId w:val="1007"/>
        </w:numPr>
      </w:pPr>
      <w:r>
        <w:rPr>
          <w:b/>
          <w:bCs/>
        </w:rPr>
        <w:t xml:space="preserve">C)</w:t>
      </w:r>
      <w:r>
        <w:t xml:space="preserve"> </w:t>
      </w:r>
      <w:r>
        <w:t xml:space="preserve">The node embeddings suffer from</w:t>
      </w:r>
      <w:r>
        <w:t xml:space="preserve"> </w:t>
      </w:r>
      <w:r>
        <w:t xml:space="preserve">“over-smoothing”</w:t>
      </w:r>
      <w:r>
        <w:t xml:space="preserve"> </w:t>
      </w:r>
      <w:r>
        <w:t xml:space="preserve">and become indistinguishable from one another. c</w:t>
      </w:r>
    </w:p>
    <w:p>
      <w:pPr>
        <w:pStyle w:val="Compact"/>
        <w:numPr>
          <w:ilvl w:val="0"/>
          <w:numId w:val="1007"/>
        </w:numPr>
      </w:pPr>
      <w:r>
        <w:rPr>
          <w:b/>
          <w:bCs/>
        </w:rPr>
        <w:t xml:space="preserve">D)</w:t>
      </w:r>
      <w:r>
        <w:t xml:space="preserve"> </w:t>
      </w:r>
      <w:r>
        <w:t xml:space="preserve">The MLP parameters multiply exponentially, causing immediate out-of-memory errors.</w:t>
      </w:r>
    </w:p>
    <w:p>
      <w:pPr>
        <w:pStyle w:val="FirstParagraph"/>
      </w:pPr>
      <w:r>
        <w:rPr>
          <w:i/>
          <w:iCs/>
        </w:rPr>
        <w:t xml:space="preserve">(Let me know your answer!)</w:t>
      </w:r>
    </w:p>
    <w:p>
      <w:pPr>
        <w:pStyle w:val="BodyText"/>
      </w:pPr>
      <w:r>
        <w:t xml:space="preserve">“Velickovic et al. 2020”</w:t>
      </w:r>
      <w:r>
        <w:t xml:space="preserve"> </w:t>
      </w:r>
      <w:r>
        <w:t xml:space="preserve">most commonly refers to</w:t>
      </w:r>
      <w:r>
        <w:t xml:space="preserve"> </w:t>
      </w:r>
      <w:r>
        <w:t xml:space="preserve">“Neural Execution of Graph Algorithms,”</w:t>
      </w:r>
      <w:r>
        <w:t xml:space="preserve"> </w:t>
      </w:r>
      <w:r>
        <w:t xml:space="preserve">a highly influential paper co-authored by Petar Veličković, Rex Ying, Matilde Padovano, Raia Hadsell, and Charles Blundell, published at the International Conference on Learning Representations (ICLR 2020). [1, 2, 3, 4, 5]</w:t>
      </w:r>
      <w:r>
        <w:t xml:space="preserve"> </w:t>
      </w:r>
      <w:r>
        <w:t xml:space="preserve">Alternatively, depending on your subfield, it can refer to</w:t>
      </w:r>
      <w:r>
        <w:t xml:space="preserve"> </w:t>
      </w:r>
      <w:r>
        <w:t xml:space="preserve">“Pointer Graph Networks”</w:t>
      </w:r>
      <w:r>
        <w:t xml:space="preserve"> </w:t>
      </w:r>
      <w:r>
        <w:t xml:space="preserve">(published at NeurIPS 2020 by Veličković et al.) or</w:t>
      </w:r>
      <w:r>
        <w:t xml:space="preserve"> </w:t>
      </w:r>
      <w:r>
        <w:t xml:space="preserve">“Principal Neighbourhood Aggregation for Graph Nets”</w:t>
      </w:r>
      <w:r>
        <w:t xml:space="preserve"> </w:t>
      </w:r>
      <w:r>
        <w:t xml:space="preserve">(Corso, Cavalleri, Beaini, Liò, &amp; Veličković, NeurIPS 2020). [6, 7, 8, 9]</w:t>
      </w:r>
      <w:r>
        <w:t xml:space="preserve"> </w:t>
      </w:r>
      <w:r>
        <w:t xml:space="preserve">——————————</w:t>
      </w:r>
      <w:r>
        <w:t xml:space="preserve"> </w:t>
      </w:r>
      <w:r>
        <w:t xml:space="preserve">## Key Contribution: Neural Execution of Graph Algorithms (ICLR 2020)</w:t>
      </w:r>
      <w:r>
        <w:t xml:space="preserve"> </w:t>
      </w:r>
      <w:r>
        <w:t xml:space="preserve">This foundational paper spearheaded the field of Neural Algorithmic Reasoning (NAR). It explores how deep learning architectures—specifically Graph Neural Networks (GNNs)—can learn to mimic and execute classical step-by-step graph algorithms. [1, 10, 11]</w:t>
      </w:r>
    </w:p>
    <w:p>
      <w:pPr>
        <w:pStyle w:val="Compact"/>
        <w:numPr>
          <w:ilvl w:val="0"/>
          <w:numId w:val="1008"/>
        </w:numPr>
      </w:pPr>
      <w:r>
        <w:t xml:space="preserve">The Problem: Traditional GNNs typically attempt to directly map raw data inputs to final solutions (e.g., node classification) without structural guidance. This frequently limits their ability to generalize to out-of-distribution (OOD) data or larger graph topologies. [1, 12, 13]</w:t>
      </w:r>
    </w:p>
    <w:p>
      <w:pPr>
        <w:pStyle w:val="Compact"/>
        <w:numPr>
          <w:ilvl w:val="0"/>
          <w:numId w:val="1008"/>
        </w:numPr>
      </w:pPr>
      <w:r>
        <w:t xml:space="preserve">The Core Proposal: Instead of learning a direct end-to-end task, the authors train GNN architectures to step-by-step imitate the individual operational stages of classical algorithms. [1]</w:t>
      </w:r>
    </w:p>
    <w:p>
      <w:pPr>
        <w:pStyle w:val="Compact"/>
        <w:numPr>
          <w:ilvl w:val="0"/>
          <w:numId w:val="1008"/>
        </w:numPr>
      </w:pPr>
      <w:r>
        <w:t xml:space="preserve">Algorithms Tested: The framework evaluates both parallelized procedures like Breadth-First Search (BFS) and the Bellman-Ford algorithm, alongside sequential methods such as Prim’s algorithm. [1]</w:t>
      </w:r>
    </w:p>
    <w:p>
      <w:pPr>
        <w:pStyle w:val="Compact"/>
        <w:numPr>
          <w:ilvl w:val="0"/>
          <w:numId w:val="1008"/>
        </w:numPr>
      </w:pPr>
      <w:r>
        <w:t xml:space="preserve">Major Findings: Because most discrete graph algorithms rely heavily on making hard, localization-based choices within immediate neighborhoods, maximization-based message passing neural networks (MPNNs) empirically outperform other configurations. The study also proved that training models on multiple tasks simultaneously (such as learning reachability alongside a shortest-path algorithm) creates a positive transfer effect that boosts overall performance. [1]</w:t>
      </w:r>
    </w:p>
    <w:tbl>
      <w:tblPr>
        <w:tblStyle w:val="Table"/>
        <w:tblW w:type="pct" w:w="2153"/>
        <w:tblLayout w:type="fixed"/>
        <w:tblLook w:firstRow="1" w:lastRow="0" w:firstColumn="0" w:lastColumn="0" w:noHBand="0" w:noVBand="0" w:val="0020"/>
      </w:tblPr>
      <w:tblGrid>
        <w:gridCol w:w="3410"/>
      </w:tblGrid>
      <w:tr>
        <w:trPr>
          <w:tblHeader w:val="on"/>
        </w:trPr>
        <w:tc>
          <w:tcPr/>
          <w:p>
            <w:pPr>
              <w:pStyle w:val="Compact"/>
            </w:pPr>
            <w:r>
              <w:t xml:space="preserve">## Alternative 2020 Highly-Cited Papers Co-Authored by Veličković</w:t>
            </w:r>
            <w:r>
              <w:t xml:space="preserve"> </w:t>
            </w:r>
            <w:r>
              <w:t xml:space="preserve">If you are looking at different 2020 publications involving Petar Veličković, you might be referencing one of these two papers from NeurIPS 2020: [14, 15]</w:t>
            </w:r>
          </w:p>
        </w:tc>
      </w:tr>
      <w:tr>
        <w:tc>
          <w:tcPr/>
          <w:p>
            <w:pPr>
              <w:pStyle w:val="Compact"/>
            </w:pPr>
            <w:r>
              <w:t xml:space="preserve">## 2. How Action Masking Prevents Invalid States</w:t>
            </w:r>
            <w:r>
              <w:t xml:space="preserve"> </w:t>
            </w:r>
            <w:r>
              <w:t xml:space="preserve">Without a mask, a Graph Neural Network (GNN) output layer calculates raw logits</w:t>
            </w:r>
            <w:r>
              <w:t xml:space="preserve"> </w:t>
            </w:r>
            <m:oMath>
              <m:sSub>
                <m:e>
                  <m:r>
                    <m:t>z</m:t>
                  </m:r>
                </m:e>
                <m:sub>
                  <m:r>
                    <m:t>t</m:t>
                  </m:r>
                </m:sub>
              </m:sSub>
            </m:oMath>
            <w:r>
              <w:t xml:space="preserve"> </w:t>
            </w:r>
            <w:r>
              <w:t xml:space="preserve">across all nodes in the graph using a linear projection of the node embeddings</w:t>
            </w:r>
            <w:r>
              <w:t xml:space="preserve"> </w:t>
            </w:r>
            <m:oMath>
              <m:sSub>
                <m:e>
                  <m:r>
                    <m:t>h</m:t>
                  </m:r>
                </m:e>
                <m:sub>
                  <m:r>
                    <m:t>t</m:t>
                  </m:r>
                </m:sub>
              </m:sSub>
            </m:oMath>
            <w:r>
              <w:t xml:space="preserve">:</w:t>
            </w:r>
          </w:p>
          <w:p>
            <w:pPr>
              <w:pStyle w:val="Compact"/>
            </w:pPr>
            <m:oMathPara>
              <m:oMathParaPr>
                <m:jc m:val="center"/>
              </m:oMathParaPr>
              <m:oMath>
                <m:sSub>
                  <m:e>
                    <m:r>
                      <m:t>z</m:t>
                    </m:r>
                  </m:e>
                  <m:sub>
                    <m:r>
                      <m:t>t</m:t>
                    </m:r>
                  </m:sub>
                </m:sSub>
                <m:r>
                  <m:rPr>
                    <m:sty m:val="p"/>
                  </m:rPr>
                  <m:t>=</m:t>
                </m:r>
                <m:r>
                  <m:rPr>
                    <m:nor/>
                    <m:sty m:val="p"/>
                  </m:rPr>
                  <m:t>Linear</m:t>
                </m:r>
                <m:r>
                  <m:rPr>
                    <m:sty m:val="p"/>
                  </m:rPr>
                  <m:t>(</m:t>
                </m:r>
                <m:sSub>
                  <m:e>
                    <m:r>
                      <m:t>h</m:t>
                    </m:r>
                  </m:e>
                  <m:sub>
                    <m:r>
                      <m:t>t</m:t>
                    </m:r>
                  </m:sub>
                </m:sSub>
                <m:r>
                  <m:rPr>
                    <m:sty m:val="p"/>
                  </m:rPr>
                  <m:t>)</m:t>
                </m:r>
                <m:r>
                  <m:rPr>
                    <m:sty m:val="p"/>
                  </m:rPr>
                  <m:t>∈</m:t>
                </m:r>
                <m:sSup>
                  <m:e>
                    <m:r>
                      <m:rPr>
                        <m:scr m:val="double-struck"/>
                        <m:sty m:val="p"/>
                      </m:rPr>
                      <m:t>R</m:t>
                    </m:r>
                  </m:e>
                  <m:sup>
                    <m:r>
                      <m:rPr>
                        <m:sty m:val="p"/>
                      </m:rPr>
                      <m:t>|</m:t>
                    </m:r>
                    <m:r>
                      <m:t>​</m:t>
                    </m:r>
                    <m:r>
                      <m:t>N</m:t>
                    </m:r>
                    <m:r>
                      <m:rPr>
                        <m:sty m:val="p"/>
                      </m:rPr>
                      <m:t>|</m:t>
                    </m:r>
                    <m:r>
                      <m:t>​</m:t>
                    </m:r>
                  </m:sup>
                </m:sSup>
              </m:oMath>
            </m:oMathPara>
          </w:p>
          <w:p>
            <w:pPr>
              <w:pStyle w:val="Compact"/>
            </w:pPr>
            <w:r>
              <w:t xml:space="preserve">If you pass these raw logits straight into a standard softmax function, every node gets a non-zero probability of being selected. This means the model might choose a node that has already been visited or is completely unreachable, completely breaking the algorithm’s internal logic.</w:t>
            </w:r>
            <w:r>
              <w:t xml:space="preserve"> </w:t>
            </w:r>
            <w:r>
              <w:t xml:space="preserve">To enforce structural rules, an Action Mask vector</w:t>
            </w:r>
            <w:r>
              <w:t xml:space="preserve"> </w:t>
            </w:r>
            <m:oMath>
              <m:sSub>
                <m:e>
                  <m:r>
                    <m:t>M</m:t>
                  </m:r>
                </m:e>
                <m:sub>
                  <m:r>
                    <m:t>t</m:t>
                  </m:r>
                </m:sub>
              </m:sSub>
              <m:r>
                <m:rPr>
                  <m:sty m:val="p"/>
                </m:rPr>
                <m:t>∈</m:t>
              </m:r>
              <m:r>
                <m:rPr>
                  <m:sty m:val="p"/>
                </m:rPr>
                <m:t>{</m:t>
              </m:r>
              <m:r>
                <m:t>0</m:t>
              </m:r>
              <m:r>
                <m:rPr>
                  <m:sty m:val="p"/>
                </m:rPr>
                <m:t>,</m:t>
              </m:r>
              <m:r>
                <m:t>1</m:t>
              </m:r>
              <m:sSup>
                <m:e>
                  <m:r>
                    <m:rPr>
                      <m:sty m:val="p"/>
                    </m:rPr>
                    <m:t>}</m:t>
                  </m:r>
                </m:e>
                <m:sup>
                  <m:r>
                    <m:rPr>
                      <m:sty m:val="p"/>
                    </m:rPr>
                    <m:t>|</m:t>
                  </m:r>
                  <m:r>
                    <m:t>​</m:t>
                  </m:r>
                  <m:r>
                    <m:t>N</m:t>
                  </m:r>
                  <m:r>
                    <m:rPr>
                      <m:sty m:val="p"/>
                    </m:rPr>
                    <m:t>|</m:t>
                  </m:r>
                  <m:r>
                    <m:t>​</m:t>
                  </m:r>
                </m:sup>
              </m:sSup>
            </m:oMath>
            <w:r>
              <w:t xml:space="preserve"> </w:t>
            </w:r>
            <w:r>
              <w:t xml:space="preserve">is dynamically generated at each step based on the rules of the algorithm:</w:t>
            </w:r>
          </w:p>
          <w:p>
            <w:pPr>
              <w:pStyle w:val="Compact"/>
            </w:pPr>
            <m:oMathPara>
              <m:oMathParaPr>
                <m:jc m:val="center"/>
              </m:oMathParaPr>
              <m:oMath>
                <m:sSub>
                  <m:e>
                    <m:r>
                      <m:t>M</m:t>
                    </m:r>
                  </m:e>
                  <m:sub>
                    <m:r>
                      <m:t>t</m:t>
                    </m:r>
                  </m:sub>
                </m:sSub>
                <m:r>
                  <m:rPr>
                    <m:sty m:val="p"/>
                  </m:rPr>
                  <m:t>(</m:t>
                </m:r>
                <m:r>
                  <m:t>u</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u</m:t>
                          </m:r>
                          <m:r>
                            <m:rPr>
                              <m:sty m:val="p"/>
                            </m:rPr>
                            <m:t>∉</m:t>
                          </m:r>
                          <m:sSub>
                            <m:e>
                              <m:r>
                                <m:t>V</m:t>
                              </m:r>
                            </m:e>
                            <m:sub>
                              <m:r>
                                <m:t>t</m:t>
                              </m:r>
                            </m:sub>
                          </m:sSub>
                          <m:r>
                            <m:rPr>
                              <m:nor/>
                              <m:sty m:val="p"/>
                            </m:rPr>
                            <m:t> (node is unvisited)</m:t>
                          </m:r>
                        </m:e>
                      </m:mr>
                      <m:mr>
                        <m:e>
                          <m:r>
                            <m:t>0</m:t>
                          </m:r>
                        </m:e>
                        <m:e>
                          <m:r>
                            <m:rPr>
                              <m:nor/>
                              <m:sty m:val="p"/>
                            </m:rPr>
                            <m:t>if </m:t>
                          </m:r>
                          <m:r>
                            <m:t>u</m:t>
                          </m:r>
                          <m:r>
                            <m:rPr>
                              <m:sty m:val="p"/>
                            </m:rPr>
                            <m:t>∈</m:t>
                          </m:r>
                          <m:sSub>
                            <m:e>
                              <m:r>
                                <m:t>V</m:t>
                              </m:r>
                            </m:e>
                            <m:sub>
                              <m:r>
                                <m:t>t</m:t>
                              </m:r>
                            </m:sub>
                          </m:sSub>
                          <m:r>
                            <m:rPr>
                              <m:nor/>
                              <m:sty m:val="p"/>
                            </m:rPr>
                            <m:t> (node is already settled)</m:t>
                          </m:r>
                        </m:e>
                      </m:mr>
                    </m:m>
                  </m:e>
                </m:d>
              </m:oMath>
            </m:oMathPara>
          </w:p>
          <w:p>
            <w:pPr>
              <w:pStyle w:val="Compact"/>
            </w:pPr>
            <w:r>
              <w:t xml:space="preserve">We apply this mask to the raw logits by replacing invalid choices with a massive negative value (</w:t>
            </w:r>
            <m:oMath>
              <m:r>
                <m:rPr>
                  <m:sty m:val="p"/>
                </m:rPr>
                <m:t>−</m:t>
              </m:r>
              <m:r>
                <m:rPr>
                  <m:sty m:val="p"/>
                </m:rPr>
                <m:t>∞</m:t>
              </m:r>
            </m:oMath>
            <w:r>
              <w:t xml:space="preserve">):</w:t>
            </w:r>
          </w:p>
          <w:p>
            <w:pPr>
              <w:pStyle w:val="Compact"/>
            </w:pPr>
            <m:oMathPara>
              <m:oMathParaPr>
                <m:jc m:val="center"/>
              </m:oMathParaPr>
              <m:oMath>
                <m:sSub>
                  <m:e>
                    <m:acc>
                      <m:accPr>
                        <m:chr m:val="̃"/>
                      </m:accPr>
                      <m:e>
                        <m:r>
                          <m:t>z</m:t>
                        </m:r>
                      </m:e>
                    </m:acc>
                  </m:e>
                  <m:sub>
                    <m:r>
                      <m:t>t</m:t>
                    </m:r>
                  </m:sub>
                </m:sSub>
                <m:r>
                  <m:rPr>
                    <m:sty m:val="p"/>
                  </m:rPr>
                  <m:t>(</m:t>
                </m:r>
                <m:r>
                  <m:t>u</m:t>
                </m:r>
                <m:r>
                  <m:rPr>
                    <m:sty m:val="p"/>
                  </m:rPr>
                  <m:t>)</m:t>
                </m:r>
                <m:r>
                  <m:rPr>
                    <m:sty m:val="p"/>
                  </m:rPr>
                  <m:t>=</m:t>
                </m:r>
                <m:sSub>
                  <m:e>
                    <m:r>
                      <m:t>z</m:t>
                    </m:r>
                  </m:e>
                  <m:sub>
                    <m:r>
                      <m:t>t</m:t>
                    </m:r>
                  </m:sub>
                </m:sSub>
                <m:r>
                  <m:rPr>
                    <m:sty m:val="p"/>
                  </m:rPr>
                  <m:t>(</m:t>
                </m:r>
                <m:r>
                  <m:t>u</m:t>
                </m:r>
                <m:r>
                  <m:rPr>
                    <m:sty m:val="p"/>
                  </m:rPr>
                  <m:t>)</m:t>
                </m:r>
                <m:r>
                  <m:rPr>
                    <m:sty m:val="p"/>
                  </m:rPr>
                  <m:t>+</m:t>
                </m:r>
                <m:r>
                  <m:rPr>
                    <m:sty m:val="p"/>
                  </m:rPr>
                  <m:t>(</m:t>
                </m:r>
                <m:r>
                  <m:t>1</m:t>
                </m:r>
                <m:r>
                  <m:rPr>
                    <m:sty m:val="p"/>
                  </m:rPr>
                  <m:t>−</m:t>
                </m:r>
                <m:sSub>
                  <m:e>
                    <m:r>
                      <m:t>M</m:t>
                    </m:r>
                  </m:e>
                  <m:sub>
                    <m:r>
                      <m:t>t</m:t>
                    </m:r>
                  </m:sub>
                </m:sSub>
                <m:r>
                  <m:rPr>
                    <m:sty m:val="p"/>
                  </m:rPr>
                  <m:t>(</m:t>
                </m:r>
                <m:r>
                  <m:t>u</m:t>
                </m:r>
                <m:r>
                  <m:rPr>
                    <m:sty m:val="p"/>
                  </m:rPr>
                  <m:t>)</m:t>
                </m:r>
                <m:r>
                  <m:rPr>
                    <m:sty m:val="p"/>
                  </m:rPr>
                  <m:t>)</m:t>
                </m:r>
                <m:r>
                  <m:rPr>
                    <m:sty m:val="p"/>
                  </m:rPr>
                  <m:t>⋅</m:t>
                </m:r>
                <m:r>
                  <m:rPr>
                    <m:sty m:val="p"/>
                  </m:rPr>
                  <m:t>(</m:t>
                </m:r>
                <m:r>
                  <m:rPr>
                    <m:sty m:val="p"/>
                  </m:rPr>
                  <m:t>−</m:t>
                </m:r>
                <m:sSup>
                  <m:e>
                    <m:r>
                      <m:t>10</m:t>
                    </m:r>
                  </m:e>
                  <m:sup>
                    <m:r>
                      <m:t>9</m:t>
                    </m:r>
                  </m:sup>
                </m:sSup>
                <m:r>
                  <m:rPr>
                    <m:sty m:val="p"/>
                  </m:rPr>
                  <m:t>)</m:t>
                </m:r>
              </m:oMath>
            </m:oMathPara>
          </w:p>
          <w:p>
            <w:pPr>
              <w:pStyle w:val="Compact"/>
            </w:pPr>
            <w:r>
              <w:t xml:space="preserve">When these modified logits</w:t>
            </w:r>
            <w:r>
              <w:t xml:space="preserve"> </w:t>
            </w:r>
            <m:oMath>
              <m:sSub>
                <m:e>
                  <m:acc>
                    <m:accPr>
                      <m:chr m:val="̃"/>
                    </m:accPr>
                    <m:e>
                      <m:r>
                        <m:t>z</m:t>
                      </m:r>
                    </m:e>
                  </m:acc>
                </m:e>
                <m:sub>
                  <m:r>
                    <m:t>t</m:t>
                  </m:r>
                </m:sub>
              </m:sSub>
            </m:oMath>
            <w:r>
              <w:t xml:space="preserve"> </w:t>
            </w:r>
            <w:r>
              <w:t xml:space="preserve">are passed to the softmax function, the probability of choosing an invalid node drops to exactly zero:</w:t>
            </w:r>
          </w:p>
          <w:p>
            <w:pPr>
              <w:pStyle w:val="Compact"/>
            </w:pPr>
            <m:oMathPara>
              <m:oMathParaPr>
                <m:jc m:val="center"/>
              </m:oMathParaPr>
              <m:oMath>
                <m:r>
                  <m:t>P</m:t>
                </m:r>
                <m:r>
                  <m:rPr>
                    <m:sty m:val="p"/>
                  </m:rPr>
                  <m:t>(</m:t>
                </m:r>
                <m:sSub>
                  <m:e>
                    <m:r>
                      <m:t>A</m:t>
                    </m:r>
                  </m:e>
                  <m:sub>
                    <m:r>
                      <m:t>t</m:t>
                    </m:r>
                  </m:sub>
                </m:sSub>
                <m:r>
                  <m:rPr>
                    <m:sty m:val="p"/>
                  </m:rPr>
                  <m:t>=</m:t>
                </m:r>
                <m:r>
                  <m:t>u</m:t>
                </m:r>
                <m:r>
                  <m:rPr>
                    <m:sty m:val="p"/>
                  </m:rPr>
                  <m:t>∣</m:t>
                </m:r>
                <m:sSub>
                  <m:e>
                    <m:r>
                      <m:t>S</m:t>
                    </m:r>
                  </m:e>
                  <m:sub>
                    <m:r>
                      <m:t>t</m:t>
                    </m:r>
                  </m:sub>
                </m:sSub>
                <m:r>
                  <m:rPr>
                    <m:sty m:val="p"/>
                  </m:rPr>
                  <m:t>)</m:t>
                </m:r>
                <m:r>
                  <m:rPr>
                    <m:sty m:val="p"/>
                  </m:rPr>
                  <m:t>=</m:t>
                </m:r>
                <m:f>
                  <m:fPr>
                    <m:type m:val="bar"/>
                  </m:fPr>
                  <m:num>
                    <m:sSup>
                      <m:e>
                        <m:r>
                          <m:t>e</m:t>
                        </m:r>
                      </m:e>
                      <m:sup>
                        <m:sSub>
                          <m:e>
                            <m:acc>
                              <m:accPr>
                                <m:chr m:val="̃"/>
                              </m:accPr>
                              <m:e>
                                <m:r>
                                  <m:t>z</m:t>
                                </m:r>
                              </m:e>
                            </m:acc>
                          </m:e>
                          <m:sub>
                            <m:r>
                              <m:t>t</m:t>
                            </m:r>
                          </m:sub>
                        </m:sSub>
                        <m:r>
                          <m:rPr>
                            <m:sty m:val="p"/>
                          </m:rPr>
                          <m:t>(</m:t>
                        </m:r>
                        <m:r>
                          <m:t>u</m:t>
                        </m:r>
                        <m:r>
                          <m:rPr>
                            <m:sty m:val="p"/>
                          </m:rPr>
                          <m:t>)</m:t>
                        </m:r>
                      </m:sup>
                    </m:sSup>
                  </m:num>
                  <m:den>
                    <m:nary>
                      <m:naryPr>
                        <m:chr m:val="∑"/>
                        <m:limLoc m:val="undOvr"/>
                        <m:subHide m:val="off"/>
                        <m:supHide m:val="off"/>
                      </m:naryPr>
                      <m:sub>
                        <m:r>
                          <m:t>j</m:t>
                        </m:r>
                        <m:r>
                          <m:rPr>
                            <m:sty m:val="p"/>
                          </m:rPr>
                          <m:t>=</m:t>
                        </m:r>
                        <m:r>
                          <m:t>1</m:t>
                        </m:r>
                      </m:sub>
                      <m:sup>
                        <m:r>
                          <m:rPr>
                            <m:sty m:val="p"/>
                          </m:rPr>
                          <m:t>|</m:t>
                        </m:r>
                        <m:r>
                          <m:t>​</m:t>
                        </m:r>
                        <m:r>
                          <m:t>N</m:t>
                        </m:r>
                        <m:r>
                          <m:rPr>
                            <m:sty m:val="p"/>
                          </m:rPr>
                          <m:t>|</m:t>
                        </m:r>
                        <m:r>
                          <m:t>​</m:t>
                        </m:r>
                      </m:sup>
                      <m:e>
                        <m:sSup>
                          <m:e>
                            <m:r>
                              <m:t>e</m:t>
                            </m:r>
                          </m:e>
                          <m:sup>
                            <m:sSub>
                              <m:e>
                                <m:acc>
                                  <m:accPr>
                                    <m:chr m:val="̃"/>
                                  </m:accPr>
                                  <m:e>
                                    <m:r>
                                      <m:t>z</m:t>
                                    </m:r>
                                  </m:e>
                                </m:acc>
                              </m:e>
                              <m:sub>
                                <m:r>
                                  <m:t>t</m:t>
                                </m:r>
                              </m:sub>
                            </m:sSub>
                            <m:r>
                              <m:rPr>
                                <m:sty m:val="p"/>
                              </m:rPr>
                              <m:t>(</m:t>
                            </m:r>
                            <m:r>
                              <m:t>j</m:t>
                            </m:r>
                            <m:r>
                              <m:rPr>
                                <m:sty m:val="p"/>
                              </m:rPr>
                              <m:t>)</m:t>
                            </m:r>
                          </m:sup>
                        </m:sSup>
                      </m:e>
                    </m:nary>
                  </m:den>
                </m:f>
              </m:oMath>
            </m:oMathPara>
          </w:p>
        </w:tc>
      </w:tr>
    </w:tbl>
    <w:bookmarkEnd w:id="52"/>
    <w:bookmarkEnd w:id="53"/>
    <w:bookmarkStart w:id="54" w:name="X3b1f749f2e47c9cb7039dd80b671ed92632cc90"/>
    <w:p>
      <w:pPr>
        <w:pStyle w:val="Heading2"/>
      </w:pPr>
      <w:r>
        <w:t xml:space="preserve">3. Implementation: PyTorch Geometric Action Masking</w:t>
      </w:r>
    </w:p>
    <w:p>
      <w:pPr>
        <w:pStyle w:val="FirstParagraph"/>
      </w:pPr>
      <w:r>
        <w:t xml:space="preserve">Here is how you implement this masking layer inside a GNN forward pass.</w:t>
      </w:r>
    </w:p>
    <w:p>
      <w:pPr>
        <w:pStyle w:val="BodyText"/>
      </w:pPr>
      <w:r>
        <w:t xml:space="preserve">import torchimport torch.nn.functional as F</w:t>
      </w:r>
      <w:r>
        <w:t xml:space="preserve"> </w:t>
      </w:r>
      <w:r>
        <w:t xml:space="preserve">def masked_softmax(node_embeddings, visited_mask):</w:t>
      </w:r>
      <w:r>
        <w:t xml:space="preserve"> </w:t>
      </w:r>
      <w:r>
        <w:t xml:space="preserve">““”</w:t>
      </w:r>
      <w:r>
        <w:t xml:space="preserve"> </w:t>
      </w:r>
      <w:r>
        <w:t xml:space="preserve">node_embeddings: [num_nodes, hidden_dim]</w:t>
      </w:r>
      <w:r>
        <w:t xml:space="preserve"> </w:t>
      </w:r>
      <w:r>
        <w:t xml:space="preserve">visited_mask: [num_nodes] -&gt; 1 for visited (invalid), 0 for unvisited (valid)</w:t>
      </w:r>
      <w:r>
        <w:t xml:space="preserve"> </w:t>
      </w:r>
      <w:r>
        <w:t xml:space="preserve">““”</w:t>
      </w:r>
      <w:r>
        <w:t xml:space="preserve"> </w:t>
      </w:r>
      <w:r>
        <w:t xml:space="preserve"># 1. Project embeddings to a single scalar logit per node</w:t>
      </w:r>
      <w:r>
        <w:t xml:space="preserve"> </w:t>
      </w:r>
      <w:r>
        <w:t xml:space="preserve">linear_layer = torch.nn.Linear(node_embeddings.size(-1), 1)</w:t>
      </w:r>
      <w:r>
        <w:t xml:space="preserve"> </w:t>
      </w:r>
      <w:r>
        <w:t xml:space="preserve">logits = linear_layer(node_embeddings).squeeze(-1) # Shape: [num_nodes]</w:t>
      </w:r>
    </w:p>
    <w:p>
      <w:pPr>
        <w:pStyle w:val="SourceCode"/>
      </w:pPr>
      <w:r>
        <w:rPr>
          <w:rStyle w:val="VerbatimChar"/>
        </w:rPr>
        <w:t xml:space="preserve"># 2. Invert visited mask to create a "legal actions" mask</w:t>
      </w:r>
      <w:r>
        <w:br/>
      </w:r>
      <w:r>
        <w:rPr>
          <w:rStyle w:val="VerbatimChar"/>
        </w:rPr>
        <w:t xml:space="preserve"># 1 = legal to visit, 0 = illegal to visit</w:t>
      </w:r>
      <w:r>
        <w:br/>
      </w:r>
      <w:r>
        <w:rPr>
          <w:rStyle w:val="VerbatimChar"/>
        </w:rPr>
        <w:t xml:space="preserve">legal_mask = (visited_mask == 0).float()</w:t>
      </w:r>
      <w:r>
        <w:br/>
      </w:r>
      <w:r>
        <w:br/>
      </w:r>
      <w:r>
        <w:rPr>
          <w:rStyle w:val="VerbatimChar"/>
        </w:rPr>
        <w:t xml:space="preserve"># 3. Apply large negative penalty to illegal branches</w:t>
      </w:r>
      <w:r>
        <w:br/>
      </w:r>
      <w:r>
        <w:rPr>
          <w:rStyle w:val="VerbatimChar"/>
        </w:rPr>
        <w:t xml:space="preserve"># This forces their softmax probability to 0</w:t>
      </w:r>
      <w:r>
        <w:br/>
      </w:r>
      <w:r>
        <w:rPr>
          <w:rStyle w:val="VerbatimChar"/>
        </w:rPr>
        <w:t xml:space="preserve">masked_logits = logits + (1.0 - legal_mask) * -1e9</w:t>
      </w:r>
      <w:r>
        <w:br/>
      </w:r>
      <w:r>
        <w:br/>
      </w:r>
      <w:r>
        <w:rPr>
          <w:rStyle w:val="VerbatimChar"/>
        </w:rPr>
        <w:t xml:space="preserve"># 4. Compute clean probability distribution over legal nodes only</w:t>
      </w:r>
      <w:r>
        <w:br/>
      </w:r>
      <w:r>
        <w:rPr>
          <w:rStyle w:val="VerbatimChar"/>
        </w:rPr>
        <w:t xml:space="preserve">probabilities = F.softmax(masked_logits, dim=-1)</w:t>
      </w:r>
      <w:r>
        <w:br/>
      </w:r>
      <w:r>
        <w:rPr>
          <w:rStyle w:val="VerbatimChar"/>
        </w:rPr>
        <w:t xml:space="preserve">return probabilities</w:t>
      </w:r>
    </w:p>
    <w:bookmarkEnd w:id="54"/>
    <w:bookmarkStart w:id="66" w:name="handling-symmetrical-branches"/>
    <w:p>
      <w:pPr>
        <w:pStyle w:val="Heading2"/>
      </w:pPr>
      <w:r>
        <w:t xml:space="preserve">4. Handling Symmetrical Branches</w:t>
      </w:r>
    </w:p>
    <w:p>
      <w:pPr>
        <w:pStyle w:val="FirstParagraph"/>
      </w:pPr>
      <w:r>
        <w:t xml:space="preserve">When the GNN processes a graph with multiple valid shortest paths, the unmasked nodes will share similar structural embeddings.</w:t>
      </w:r>
      <w:r>
        <w:t xml:space="preserve"> </w:t>
      </w:r>
      <w:r>
        <w:t xml:space="preserve">Because the invalid options are safely filtered out by the mask, the model can split its probability distribution evenly across the remaining valid options (e.g.,</w:t>
      </w:r>
      <w:r>
        <w:t xml:space="preserve"> </w:t>
      </w:r>
      <m:oMath>
        <m:r>
          <m:t>50</m:t>
        </m:r>
        <m:r>
          <m:rPr>
            <m:sty m:val="p"/>
          </m:rPr>
          <m:t>%</m:t>
        </m:r>
      </m:oMath>
      <w:r>
        <w:t xml:space="preserve"> </w:t>
      </w:r>
      <w:r>
        <w:t xml:space="preserve">probability for Node B,</w:t>
      </w:r>
      <w:r>
        <w:t xml:space="preserve"> </w:t>
      </w:r>
      <m:oMath>
        <m:r>
          <m:t>50</m:t>
        </m:r>
        <m:r>
          <m:rPr>
            <m:sty m:val="p"/>
          </m:rPr>
          <m:t>%</m:t>
        </m:r>
      </m:oMath>
      <w:r>
        <w:t xml:space="preserve"> </w:t>
      </w:r>
      <w:r>
        <w:t xml:space="preserve">for Node C). Whichever path the model chooses during reinforcement learning exploration, it will successfully reach the terminal state and collect the reward without violating any structural constraints.</w:t>
      </w:r>
      <w:r>
        <w:t xml:space="preserve"> </w:t>
      </w:r>
      <w:r>
        <w:t xml:space="preserve">Would you like to see how the Encode-Process-Decode architecture generates the node embeddings (</w:t>
      </w:r>
      <m:oMath>
        <m:sSub>
          <m:e>
            <m:r>
              <m:t>h</m:t>
            </m:r>
          </m:e>
          <m:sub>
            <m:r>
              <m:t>t</m:t>
            </m:r>
          </m:sub>
        </m:sSub>
      </m:oMath>
      <w:r>
        <w:t xml:space="preserve">) used in this calculation, or look at how multi-task learning handles shared masks across different algorithms?</w:t>
      </w:r>
    </w:p>
    <w:p>
      <w:pPr>
        <w:pStyle w:val="BodyText"/>
      </w:pPr>
      <w:r>
        <w:t xml:space="preserve">Yes, Combinatorial Optimization (CO) is modeled exactly the same way. In fact, CO tasks like the Traveling Salesperson Problem (TSP), Knapsack, or Mixed Integer Linear Programming (MILP) are the primary real-world use cases for this MDP-plus-masking framework. [1, 2]</w:t>
      </w:r>
      <w:r>
        <w:t xml:space="preserve"> </w:t>
      </w:r>
      <w:r>
        <w:t xml:space="preserve">When we use Neural Algorithmic Reasoning (NAR) or Reinforcement Learning for CO, we treat the optimization process as a sequential decision-making problem. [3]</w:t>
      </w:r>
      <w:r>
        <w:t xml:space="preserve"> </w:t>
      </w:r>
      <w:r>
        <w:t xml:space="preserve">——————————</w:t>
      </w:r>
      <w:r>
        <w:t xml:space="preserve"> </w:t>
      </w:r>
      <w:r>
        <w:t xml:space="preserve">## 1. The CO-as-an-MDP Formulation (TSP Example)</w:t>
      </w:r>
      <w:r>
        <w:t xml:space="preserve"> </w:t>
      </w:r>
      <w:r>
        <w:t xml:space="preserve">To solve an NP-hard problem like the Traveling Salesperson Problem (TSP) using a GNN, the graph represents cities, and the agent must build a tour sequentially.</w:t>
      </w:r>
    </w:p>
    <w:p>
      <w:pPr>
        <w:pStyle w:val="Compact"/>
        <w:numPr>
          <w:ilvl w:val="0"/>
          <w:numId w:val="1009"/>
        </w:numPr>
      </w:pPr>
      <w:r>
        <w:t xml:space="preserve">State (</w:t>
      </w:r>
      <m:oMath>
        <m:sSub>
          <m:e>
            <m:r>
              <m:t>S</m:t>
            </m:r>
          </m:e>
          <m:sub>
            <m:r>
              <m:t>t</m:t>
            </m:r>
          </m:sub>
        </m:sSub>
      </m:oMath>
      <w:r>
        <w:t xml:space="preserve">): The static coordinates/distances of all cities, the identity of the current city the salesman is standing on, and a memory vector tracking which cities have already been visited.</w:t>
      </w:r>
    </w:p>
    <w:p>
      <w:pPr>
        <w:pStyle w:val="Compact"/>
        <w:numPr>
          <w:ilvl w:val="0"/>
          <w:numId w:val="1009"/>
        </w:numPr>
      </w:pPr>
      <w:r>
        <w:t xml:space="preserve">Action (</w:t>
      </w:r>
      <m:oMath>
        <m:sSub>
          <m:e>
            <m:r>
              <m:t>A</m:t>
            </m:r>
          </m:e>
          <m:sub>
            <m:r>
              <m:t>t</m:t>
            </m:r>
          </m:sub>
        </m:sSub>
      </m:oMath>
      <w:r>
        <w:t xml:space="preserve">): Selecting the next city to travel to. [4]</w:t>
      </w:r>
    </w:p>
    <w:p>
      <w:pPr>
        <w:pStyle w:val="Compact"/>
        <w:numPr>
          <w:ilvl w:val="0"/>
          <w:numId w:val="1009"/>
        </w:numPr>
      </w:pPr>
      <w:r>
        <w:t xml:space="preserve">Reward (</w:t>
      </w:r>
      <m:oMath>
        <m:r>
          <m:t>R</m:t>
        </m:r>
      </m:oMath>
      <w:r>
        <w:t xml:space="preserve">): A sparse terminal reward received only when the tour is complete. To minimize tour length, the reward is often formulated as the negative total distance of the loop:</w:t>
      </w:r>
      <w:r>
        <w:t xml:space="preserve"> </w:t>
      </w:r>
      <m:oMath>
        <m:r>
          <m:t>R</m:t>
        </m:r>
        <m:r>
          <m:rPr>
            <m:sty m:val="p"/>
          </m:rPr>
          <m:t>=</m:t>
        </m:r>
        <m:r>
          <m:rPr>
            <m:sty m:val="p"/>
          </m:rPr>
          <m:t>−</m:t>
        </m:r>
        <m:r>
          <m:rPr>
            <m:sty m:val="p"/>
          </m:rPr>
          <m:t>∑</m:t>
        </m:r>
        <m:r>
          <m:rPr>
            <m:nor/>
            <m:sty m:val="p"/>
          </m:rPr>
          <m:t>edge_lengths</m:t>
        </m:r>
      </m:oMath>
      <w:r>
        <w:t xml:space="preserve">. [5]</w:t>
      </w:r>
    </w:p>
    <w:tbl>
      <w:tblPr>
        <w:tblStyle w:val="Table"/>
        <w:tblW w:type="pct" w:w="2153"/>
        <w:tblLayout w:type="fixed"/>
        <w:tblLook w:firstRow="1" w:lastRow="0" w:firstColumn="0" w:lastColumn="0" w:noHBand="0" w:noVBand="0" w:val="0020"/>
      </w:tblPr>
      <w:tblGrid>
        <w:gridCol w:w="3410"/>
      </w:tblGrid>
      <w:tr>
        <w:trPr>
          <w:tblHeader w:val="on"/>
        </w:trPr>
        <w:tc>
          <w:tcPr/>
          <w:p>
            <w:pPr>
              <w:pStyle w:val="Compact"/>
              <w:jc w:val="left"/>
            </w:pPr>
            <w:r>
              <w:t xml:space="preserve">## 2. The Absolute Necessity of Action Masking in CO</w:t>
            </w:r>
            <w:r>
              <w:t xml:space="preserve"> </w:t>
            </w:r>
            <w:r>
              <w:t xml:space="preserve">In standard algorithms (like Dijkstra’s), making an illegal move might just waste computational time. In Combinatorial Optimization, making an illegal move invalidates the entire solution, rendering it completely useless.</w:t>
            </w:r>
            <w:r>
              <w:t xml:space="preserve"> </w:t>
            </w:r>
            <w:r>
              <w:t xml:space="preserve">The action mask enforces the fundamental constraints of the optimization problem at every single step:</w:t>
            </w:r>
          </w:p>
        </w:tc>
      </w:tr>
      <w:tr>
        <w:tc>
          <w:tcPr/>
          <w:p>
            <w:pPr>
              <w:pStyle w:val="Compact"/>
              <w:jc w:val="left"/>
            </w:pPr>
            <w:r>
              <w:t xml:space="preserve">## 3. Symmetrical Branching and</w:t>
            </w:r>
            <w:r>
              <w:t xml:space="preserve"> </w:t>
            </w:r>
            <w:r>
              <w:t xml:space="preserve">“Exploration”</w:t>
            </w:r>
            <w:r>
              <w:t xml:space="preserve"> </w:t>
            </w:r>
            <w:r>
              <w:t xml:space="preserve">in CO</w:t>
            </w:r>
            <w:r>
              <w:t xml:space="preserve"> </w:t>
            </w:r>
            <w:r>
              <w:t xml:space="preserve">The biggest advantage of using an MDP over traditional heuristic algorithms in CO comes down to how it handles branching:</w:t>
            </w:r>
          </w:p>
        </w:tc>
      </w:tr>
      <w:tr>
        <w:tc>
          <w:tcPr/>
          <w:p>
            <w:pPr>
              <w:pStyle w:val="Compact"/>
              <w:jc w:val="left"/>
            </w:pPr>
            <w:r>
              <w:t xml:space="preserve">1. Beating Myopic Heuristics: A greedy algorithm always chooses the absolute closest unvisited city (a single rigid choice). A GNN agent trained via RL looks at the whole graph layout. It might assign a</w:t>
            </w:r>
            <w:r>
              <w:t xml:space="preserve"> </w:t>
            </w:r>
            <m:oMath>
              <m:r>
                <m:t>70</m:t>
              </m:r>
              <m:r>
                <m:rPr>
                  <m:sty m:val="p"/>
                </m:rPr>
                <m:t>%</m:t>
              </m:r>
            </m:oMath>
            <w:r>
              <w:t xml:space="preserve"> </w:t>
            </w:r>
            <w:r>
              <w:t xml:space="preserve">probability to a slightly farther city because it recognizes that choosing it avoids a massive, inefficient</w:t>
            </w:r>
            <w:r>
              <w:t xml:space="preserve"> </w:t>
            </w:r>
            <w:r>
              <w:t xml:space="preserve">“backtrack”</w:t>
            </w:r>
            <w:r>
              <w:t xml:space="preserve"> </w:t>
            </w:r>
            <w:r>
              <w:t xml:space="preserve">leap at the end of the tour. [11]</w:t>
            </w:r>
            <w:r>
              <w:t xml:space="preserve"> </w:t>
            </w:r>
            <w:r>
              <w:t xml:space="preserve">2. Diverse Solution Sampling: Because the masked softmax outputs a soft probability distribution over all legal branches (e.g., City A:</w:t>
            </w:r>
            <w:r>
              <w:t xml:space="preserve"> </w:t>
            </w:r>
            <m:oMath>
              <m:r>
                <m:t>0.45</m:t>
              </m:r>
            </m:oMath>
            <w:r>
              <w:t xml:space="preserve">, City B:</w:t>
            </w:r>
            <w:r>
              <w:t xml:space="preserve"> </w:t>
            </w:r>
            <m:oMath>
              <m:r>
                <m:t>0.45</m:t>
              </m:r>
            </m:oMath>
            <w:r>
              <w:t xml:space="preserve">, City C:</w:t>
            </w:r>
            <w:r>
              <w:t xml:space="preserve"> </w:t>
            </w:r>
            <m:oMath>
              <m:r>
                <m:t>0.10</m:t>
              </m:r>
            </m:oMath>
            <w:r>
              <w:t xml:space="preserve">), you can sample from this distribution multiple times. Running the trained model 10 times on the same graph will generate 10 slightly different, highly optimized valid candidate paths, letting you pick the absolute best one.</w:t>
            </w:r>
          </w:p>
        </w:tc>
      </w:tr>
      <w:tr>
        <w:tc>
          <w:tcPr/>
          <w:p>
            <w:pPr>
              <w:pStyle w:val="Compact"/>
              <w:jc w:val="left"/>
            </w:pPr>
            <w:r>
              <w:t xml:space="preserve">## 4. Implementation: TSP Masking Layer</w:t>
            </w:r>
            <w:r>
              <w:t xml:space="preserve"> </w:t>
            </w:r>
            <w:r>
              <w:t xml:space="preserve">Here is how the PyTorch geometric logic shifts to accommodate a dynamic constraint like remaining capacity or visited nodes in CO:</w:t>
            </w:r>
          </w:p>
        </w:tc>
      </w:tr>
      <w:tr>
        <w:tc>
          <w:tcPr/>
          <w:p>
            <w:pPr>
              <w:pStyle w:val="Compact"/>
              <w:jc w:val="left"/>
            </w:pPr>
            <w:r>
              <w:t xml:space="preserve">#import torch</w:t>
            </w:r>
            <w:r>
              <w:t xml:space="preserve"> </w:t>
            </w:r>
            <w:r>
              <w:t xml:space="preserve">def tsp_combinatorial_mask(node_embeddings, current_node_idx, visited_cities):</w:t>
            </w:r>
            <w:r>
              <w:t xml:space="preserve"> </w:t>
            </w:r>
            <w:r>
              <w:t xml:space="preserve">““”</w:t>
            </w:r>
            <w:r>
              <w:t xml:space="preserve"> </w:t>
            </w:r>
            <w:r>
              <w:t xml:space="preserve">node_embeddings: [num_cities, hidden_dim]</w:t>
            </w:r>
            <w:r>
              <w:t xml:space="preserve"> </w:t>
            </w:r>
            <w:r>
              <w:t xml:space="preserve">current_node_idx: int (where the agent is right now)</w:t>
            </w:r>
            <w:r>
              <w:t xml:space="preserve"> </w:t>
            </w:r>
            <w:r>
              <w:t xml:space="preserve">visited_cities: Tensor of IDs [already_visited_1, already_visited_2]</w:t>
            </w:r>
            <w:r>
              <w:t xml:space="preserve"> </w:t>
            </w:r>
            <w:r>
              <w:t xml:space="preserve">““”</w:t>
            </w:r>
            <w:r>
              <w:t xml:space="preserve"> </w:t>
            </w:r>
            <w:r>
              <w:t xml:space="preserve"># 1. Compute raw affinity scores between current city and all other cities</w:t>
            </w:r>
            <w:r>
              <w:t xml:space="preserve"> </w:t>
            </w:r>
            <w:r>
              <w:t xml:space="preserve">current_emb = node_embeddings[current_node_idx].unsqueeze(0) # [1, hidden_dim]</w:t>
            </w:r>
            <w:r>
              <w:t xml:space="preserve"> </w:t>
            </w:r>
            <w:r>
              <w:t xml:space="preserve"># Matrix multiplication to see where the GNN wants to go next</w:t>
            </w:r>
            <w:r>
              <w:t xml:space="preserve"> </w:t>
            </w:r>
            <w:r>
              <w:t xml:space="preserve">logits = torch.matmul(node_embeddings, current_emb.T).squeeze(-1) # [num_cities]</w:t>
            </w:r>
          </w:p>
        </w:tc>
      </w:tr>
      <w:tr>
        <w:tc>
          <w:tcPr/>
          <w:p>
            <w:pPr>
              <w:pStyle w:val="Compact"/>
              <w:jc w:val="left"/>
            </w:pPr>
            <w:r>
              <w:t xml:space="preserve"># 2. Build the dynamic Combinatorial Mask</w:t>
            </w:r>
            <w:r>
              <w:t xml:space="preserve"> </w:t>
            </w:r>
            <w:r>
              <w:t xml:space="preserve">mask = torch.ones_like(logits)</w:t>
            </w:r>
            <w:r>
              <w:t xml:space="preserve"> </w:t>
            </w:r>
            <w:r>
              <w:t xml:space="preserve">mask[visited_cities] = 0.0 # Block all previously visited cities</w:t>
            </w:r>
          </w:p>
        </w:tc>
      </w:tr>
      <w:tr>
        <w:tc>
          <w:tcPr/>
          <w:p>
            <w:pPr>
              <w:pStyle w:val="Compact"/>
              <w:jc w:val="left"/>
            </w:pPr>
            <w:r>
              <w:t xml:space="preserve"># 3. Prune invalid optimization branches</w:t>
            </w:r>
            <w:r>
              <w:t xml:space="preserve"> </w:t>
            </w:r>
            <w:r>
              <w:t xml:space="preserve">masked_logits = logits + (1.0 - mask) * -1e9</w:t>
            </w:r>
          </w:p>
        </w:tc>
      </w:tr>
      <w:tr>
        <w:tc>
          <w:tcPr/>
          <w:p>
            <w:pPr>
              <w:pStyle w:val="Compact"/>
              <w:jc w:val="left"/>
            </w:pPr>
            <w:r>
              <w:t xml:space="preserve"># 4. Return valid next-step probabilities</w:t>
            </w:r>
            <w:r>
              <w:t xml:space="preserve"> </w:t>
            </w:r>
            <w:r>
              <w:t xml:space="preserve">return torch.softmax(masked_logits, dim=-1)</w:t>
            </w:r>
          </w:p>
        </w:tc>
      </w:tr>
      <w:tr>
        <w:tc>
          <w:tcPr/>
          <w:p>
            <w:pPr>
              <w:pStyle w:val="Compact"/>
              <w:jc w:val="left"/>
            </w:pPr>
            <w:r>
              <w:t xml:space="preserve">Would you like to see how Autoregressive models (like Pointer Networks) use this mask to build a complete TSP tour, or how Value-Based RL (like Q-learning) evaluates the long-term cost of a branch?</w:t>
            </w:r>
          </w:p>
        </w:tc>
      </w:tr>
      <w:tr>
        <w:tc>
          <w:tcPr/>
          <w:p>
            <w:pPr>
              <w:pStyle w:val="Compact"/>
              <w:jc w:val="left"/>
            </w:pPr>
            <w:r>
              <w:t xml:space="preserve">[1]</w:t>
            </w:r>
            <w:r>
              <w:t xml:space="preserve"> </w:t>
            </w:r>
            <w:hyperlink r:id="rId55">
              <w:r>
                <w:rPr>
                  <w:rStyle w:val="Hyperlink"/>
                </w:rPr>
                <w:t xml:space="preserve">https://neurips.cc</w:t>
              </w:r>
            </w:hyperlink>
            <w:r>
              <w:t xml:space="preserve"> </w:t>
            </w:r>
            <w:r>
              <w:t xml:space="preserve">[2]</w:t>
            </w:r>
            <w:r>
              <w:t xml:space="preserve"> </w:t>
            </w:r>
            <w:hyperlink r:id="rId56">
              <w:r>
                <w:rPr>
                  <w:rStyle w:val="Hyperlink"/>
                </w:rPr>
                <w:t xml:space="preserve">https://hal.science</w:t>
              </w:r>
            </w:hyperlink>
            <w:r>
              <w:t xml:space="preserve"> </w:t>
            </w:r>
            <w:r>
              <w:t xml:space="preserve">[3]</w:t>
            </w:r>
            <w:r>
              <w:t xml:space="preserve"> </w:t>
            </w:r>
            <w:hyperlink r:id="rId57">
              <w:r>
                <w:rPr>
                  <w:rStyle w:val="Hyperlink"/>
                </w:rPr>
                <w:t xml:space="preserve">https://www.sciencedirect.com</w:t>
              </w:r>
            </w:hyperlink>
            <w:r>
              <w:t xml:space="preserve"> </w:t>
            </w:r>
            <w:r>
              <w:t xml:space="preserve">[4]</w:t>
            </w:r>
            <w:r>
              <w:t xml:space="preserve"> </w:t>
            </w:r>
            <w:hyperlink r:id="rId58">
              <w:r>
                <w:rPr>
                  <w:rStyle w:val="Hyperlink"/>
                </w:rPr>
                <w:t xml:space="preserve">https://link.springer.com</w:t>
              </w:r>
            </w:hyperlink>
            <w:r>
              <w:t xml:space="preserve"> </w:t>
            </w:r>
            <w:r>
              <w:t xml:space="preserve">[5]</w:t>
            </w:r>
            <w:r>
              <w:t xml:space="preserve"> </w:t>
            </w:r>
            <w:hyperlink r:id="rId59">
              <w:r>
                <w:rPr>
                  <w:rStyle w:val="Hyperlink"/>
                </w:rPr>
                <w:t xml:space="preserve">https://ietresearch.onlinelibrary.wiley.com</w:t>
              </w:r>
            </w:hyperlink>
            <w:r>
              <w:t xml:space="preserve"> </w:t>
            </w:r>
            <w:r>
              <w:t xml:space="preserve">[6]</w:t>
            </w:r>
            <w:r>
              <w:t xml:space="preserve"> </w:t>
            </w:r>
            <w:hyperlink r:id="rId60">
              <w:r>
                <w:rPr>
                  <w:rStyle w:val="Hyperlink"/>
                </w:rPr>
                <w:t xml:space="preserve">https://openreview.net</w:t>
              </w:r>
            </w:hyperlink>
            <w:r>
              <w:t xml:space="preserve"> </w:t>
            </w:r>
            <w:r>
              <w:t xml:space="preserve">[7]</w:t>
            </w:r>
            <w:r>
              <w:t xml:space="preserve"> </w:t>
            </w:r>
            <w:hyperlink r:id="rId61">
              <w:r>
                <w:rPr>
                  <w:rStyle w:val="Hyperlink"/>
                </w:rPr>
                <w:t xml:space="preserve">https://pub.towardsai.net</w:t>
              </w:r>
            </w:hyperlink>
            <w:r>
              <w:t xml:space="preserve"> </w:t>
            </w:r>
            <w:r>
              <w:t xml:space="preserve">[8]</w:t>
            </w:r>
            <w:r>
              <w:t xml:space="preserve"> </w:t>
            </w:r>
            <w:hyperlink r:id="rId62">
              <w:r>
                <w:rPr>
                  <w:rStyle w:val="Hyperlink"/>
                </w:rPr>
                <w:t xml:space="preserve">https://link.springer.com</w:t>
              </w:r>
            </w:hyperlink>
            <w:r>
              <w:t xml:space="preserve"> </w:t>
            </w:r>
            <w:r>
              <w:t xml:space="preserve">[9]</w:t>
            </w:r>
            <w:r>
              <w:t xml:space="preserve"> </w:t>
            </w:r>
            <w:hyperlink r:id="rId63">
              <w:r>
                <w:rPr>
                  <w:rStyle w:val="Hyperlink"/>
                </w:rPr>
                <w:t xml:space="preserve">https://arxiv.org</w:t>
              </w:r>
            </w:hyperlink>
            <w:r>
              <w:t xml:space="preserve"> </w:t>
            </w:r>
            <w:r>
              <w:t xml:space="preserve">[10]</w:t>
            </w:r>
            <w:r>
              <w:t xml:space="preserve"> </w:t>
            </w:r>
            <w:hyperlink r:id="rId64">
              <w:r>
                <w:rPr>
                  <w:rStyle w:val="Hyperlink"/>
                </w:rPr>
                <w:t xml:space="preserve">https://arxiv.org</w:t>
              </w:r>
            </w:hyperlink>
            <w:r>
              <w:t xml:space="preserve"> </w:t>
            </w:r>
            <w:r>
              <w:t xml:space="preserve">[11]</w:t>
            </w:r>
            <w:r>
              <w:t xml:space="preserve"> </w:t>
            </w:r>
            <w:hyperlink r:id="rId65">
              <w:r>
                <w:rPr>
                  <w:rStyle w:val="Hyperlink"/>
                </w:rPr>
                <w:t xml:space="preserve">https://alperersinbalci.medium.com</w:t>
              </w:r>
            </w:hyperlink>
          </w:p>
        </w:tc>
      </w:tr>
      <w:tr>
        <w:tc>
          <w:tcPr/>
          <w:p>
            <w:pPr>
              <w:pStyle w:val="Compact"/>
              <w:jc w:val="left"/>
            </w:pPr>
            <w:r>
              <w:t xml:space="preserve">Let’s walk through a concrete example of GNN aggregation.</w:t>
            </w:r>
            <w:r>
              <w:t xml:space="preserve"> </w:t>
            </w:r>
            <w:r>
              <w:t xml:space="preserve">Imagine a small social network graph. We want to update the vector for Target Node A, which is connected to three neighbors: Node B, Node C, and Node D.</w:t>
            </w:r>
          </w:p>
        </w:tc>
      </w:tr>
    </w:tbl>
    <w:bookmarkEnd w:id="66"/>
    <w:bookmarkStart w:id="69" w:name="the-input-feature-vectors"/>
    <w:p>
      <w:pPr>
        <w:pStyle w:val="Heading2"/>
      </w:pPr>
      <w:r>
        <w:t xml:space="preserve">1. The Input Feature Vectors</w:t>
      </w:r>
    </w:p>
    <w:p>
      <w:pPr>
        <w:pStyle w:val="FirstParagraph"/>
      </w:pPr>
      <w:r>
        <w:t xml:space="preserve">Each node has a 3-dimensional embedding representing their interests (e.g., [Sports, Tech, Arts]).</w:t>
      </w:r>
    </w:p>
    <w:p>
      <w:pPr>
        <w:pStyle w:val="Compact"/>
        <w:numPr>
          <w:ilvl w:val="0"/>
          <w:numId w:val="1010"/>
        </w:numPr>
      </w:pPr>
      <w:r>
        <w:t xml:space="preserve">Node B (Tech Friend): [0, 4, 1]</w:t>
      </w:r>
    </w:p>
    <w:p>
      <w:pPr>
        <w:pStyle w:val="Compact"/>
        <w:numPr>
          <w:ilvl w:val="0"/>
          <w:numId w:val="1010"/>
        </w:numPr>
      </w:pPr>
      <w:r>
        <w:t xml:space="preserve">Node C (Artist Friend): [1, 0, 5]</w:t>
      </w:r>
    </w:p>
    <w:p>
      <w:pPr>
        <w:pStyle w:val="Compact"/>
        <w:numPr>
          <w:ilvl w:val="0"/>
          <w:numId w:val="1010"/>
        </w:numPr>
      </w:pPr>
      <w:r>
        <w:t xml:space="preserve">Node D (Sporty Friend): [5, 1, 0]</w:t>
      </w:r>
    </w:p>
    <w:tbl>
      <w:tblPr>
        <w:tblStyle w:val="Table"/>
        <w:tblW w:type="pct" w:w="2153"/>
        <w:tblLayout w:type="fixed"/>
        <w:tblLook w:firstRow="1" w:lastRow="0" w:firstColumn="0" w:lastColumn="0" w:noHBand="0" w:noVBand="0" w:val="0020"/>
      </w:tblPr>
      <w:tblGrid>
        <w:gridCol w:w="3410"/>
      </w:tblGrid>
      <w:tr>
        <w:trPr>
          <w:tblHeader w:val="on"/>
        </w:trPr>
        <w:tc>
          <w:tcPr/>
          <w:p>
            <w:pPr>
              <w:pStyle w:val="Compact"/>
              <w:jc w:val="left"/>
            </w:pPr>
            <w:r>
              <w:t xml:space="preserve">## 2. Applying the 3 Aggregation Types</w:t>
            </w:r>
            <w:r>
              <w:t xml:space="preserve"> </w:t>
            </w:r>
            <w:r>
              <w:t xml:space="preserve">Node A pulls these three vectors and aggregates them. See how the different functions create completely different</w:t>
            </w:r>
            <w:r>
              <w:t xml:space="preserve"> </w:t>
            </w:r>
            <w:r>
              <w:t xml:space="preserve">“neighborhood summaries”</w:t>
            </w:r>
            <w:r>
              <w:t xml:space="preserve">:</w:t>
            </w:r>
            <w:r>
              <w:t xml:space="preserve"> </w:t>
            </w:r>
            <w:r>
              <w:t xml:space="preserve">## ➕ Sum Aggregation (Adds everything up) [1]</w:t>
            </w:r>
            <w:r>
              <w:t xml:space="preserve"> </w:t>
            </w:r>
            <w:r>
              <w:t xml:space="preserve">The model adds the values dimension by dimension:</w:t>
            </w:r>
          </w:p>
        </w:tc>
      </w:tr>
      <w:tr>
        <w:tc>
          <w:tcPr/>
          <w:p>
            <w:pPr>
              <w:pStyle w:val="Compact"/>
              <w:jc w:val="left"/>
            </w:pPr>
            <w:r>
              <w:t xml:space="preserve">## 3. The Code Implementation (PyTorch Geometric Style)</w:t>
            </w:r>
            <w:r>
              <w:t xml:space="preserve"> </w:t>
            </w:r>
            <w:r>
              <w:t xml:space="preserve">In practice, this math happens instantly via scattered matrix operations. Here is how you would see it written cleanly in Python:</w:t>
            </w:r>
          </w:p>
        </w:tc>
      </w:tr>
      <w:tr>
        <w:tc>
          <w:tcPr/>
          <w:p>
            <w:pPr>
              <w:pStyle w:val="Compact"/>
              <w:jc w:val="left"/>
            </w:pPr>
            <w:r>
              <w:t xml:space="preserve">import torchfrom torch_geometric.utils import scatter</w:t>
            </w:r>
            <w:r>
              <w:t xml:space="preserve"> </w:t>
            </w:r>
            <w:r>
              <w:t xml:space="preserve"># The 3 neighbor vectors stacked as a matrixneighbor_features = torch.tensor([</w:t>
            </w:r>
            <w:r>
              <w:t xml:space="preserve"> </w:t>
            </w:r>
            <w:r>
              <w:t xml:space="preserve">[0.0, 4.0, 1.0], # Node B</w:t>
            </w:r>
            <w:r>
              <w:t xml:space="preserve"> </w:t>
            </w:r>
            <w:r>
              <w:t xml:space="preserve">[1.0, 0.0, 5.0], # Node C</w:t>
            </w:r>
            <w:r>
              <w:t xml:space="preserve"> </w:t>
            </w:r>
            <w:r>
              <w:t xml:space="preserve">[5.0, 1.0, 0.0] # Node D])</w:t>
            </w:r>
            <w:r>
              <w:t xml:space="preserve"> </w:t>
            </w:r>
            <w:r>
              <w:t xml:space="preserve">```</w:t>
            </w:r>
            <w:r>
              <w:t xml:space="preserve"> </w:t>
            </w:r>
            <w:r>
              <w:t xml:space="preserve">import torch</w:t>
            </w:r>
            <w:r>
              <w:t xml:space="preserve"> </w:t>
            </w:r>
            <w:r>
              <w:t xml:space="preserve">from torch_geometric.utils import scatter</w:t>
            </w:r>
          </w:p>
        </w:tc>
      </w:tr>
      <w:tr>
        <w:tc>
          <w:tcPr/>
          <w:p>
            <w:pPr>
              <w:pStyle w:val="Compact"/>
              <w:jc w:val="left"/>
            </w:pPr>
            <w:r>
              <w:t xml:space="preserve"># The 3 neighbor vectors stacked as a matrix</w:t>
            </w:r>
            <w:r>
              <w:t xml:space="preserve"> </w:t>
            </w:r>
            <w:r>
              <w:t xml:space="preserve">neighbor_features = torch.tensor([</w:t>
            </w:r>
            <w:r>
              <w:t xml:space="preserve"> </w:t>
            </w:r>
            <w:r>
              <w:t xml:space="preserve">[0.0, 4.0, 1.0], # Node B</w:t>
            </w:r>
            <w:r>
              <w:t xml:space="preserve"> </w:t>
            </w:r>
            <w:r>
              <w:t xml:space="preserve">[1.0, 0.0, 5.0], # Node C</w:t>
            </w:r>
            <w:r>
              <w:t xml:space="preserve"> </w:t>
            </w:r>
            <w:r>
              <w:t xml:space="preserve">[5.0, 1.0, 0.0] # Node D])</w:t>
            </w:r>
          </w:p>
        </w:tc>
      </w:tr>
      <w:tr>
        <w:tc>
          <w:tcPr/>
          <w:p>
            <w:pPr>
              <w:pStyle w:val="Compact"/>
              <w:jc w:val="left"/>
            </w:pPr>
            <w:r>
              <w:t xml:space="preserve"># Map all 3 vectors to target index 0 (Node A)</w:t>
            </w:r>
            <w:r>
              <w:t xml:space="preserve"> </w:t>
            </w:r>
            <w:r>
              <w:t xml:space="preserve">index = torch.tensor([0, 0, 0])</w:t>
            </w:r>
          </w:p>
        </w:tc>
      </w:tr>
      <w:tr>
        <w:tc>
          <w:tcPr/>
          <w:p>
            <w:pPr>
              <w:pStyle w:val="Compact"/>
              <w:jc w:val="left"/>
            </w:pPr>
            <w:r>
              <w:t xml:space="preserve"># Compute different aggregations</w:t>
            </w:r>
            <w:r>
              <w:t xml:space="preserve"> </w:t>
            </w:r>
            <w:r>
              <w:t xml:space="preserve">sum_agg = scatter(neighbor_features, index, dim=0, reduce=</w:t>
            </w:r>
            <w:r>
              <w:t xml:space="preserve">“sum”</w:t>
            </w:r>
            <w:r>
              <w:t xml:space="preserve">)</w:t>
            </w:r>
            <w:r>
              <w:t xml:space="preserve"> </w:t>
            </w:r>
            <w:r>
              <w:t xml:space="preserve">mean_agg = scatter(neighbor_features, index, dim=0, reduce=</w:t>
            </w:r>
            <w:r>
              <w:t xml:space="preserve">“mean”</w:t>
            </w:r>
            <w:r>
              <w:t xml:space="preserve">)</w:t>
            </w:r>
            <w:r>
              <w:t xml:space="preserve"> </w:t>
            </w:r>
            <w:r>
              <w:t xml:space="preserve">max_agg = scatter(neighbor_features, index, dim=0, reduce=</w:t>
            </w:r>
            <w:r>
              <w:t xml:space="preserve">“max”</w:t>
            </w:r>
            <w:r>
              <w:t xml:space="preserve">)</w:t>
            </w:r>
          </w:p>
        </w:tc>
      </w:tr>
      <w:tr>
        <w:tc>
          <w:tcPr/>
          <w:p>
            <w:pPr>
              <w:pStyle w:val="Compact"/>
              <w:jc w:val="left"/>
            </w:pPr>
            <w:r>
              <w:t xml:space="preserve">print(</w:t>
            </w:r>
            <w:r>
              <w:t xml:space="preserve">“Sum:”</w:t>
            </w:r>
            <w:r>
              <w:t xml:space="preserve">, sum_agg.tolist()[0]) # [6.0, 5.0, 6.0]</w:t>
            </w:r>
            <w:r>
              <w:t xml:space="preserve"> </w:t>
            </w:r>
            <w:r>
              <w:t xml:space="preserve">print(</w:t>
            </w:r>
            <w:r>
              <w:t xml:space="preserve">“Max:”</w:t>
            </w:r>
            <w:r>
              <w:t xml:space="preserve">, max_agg.tolist()[0]) # [5.0, 4.0, 5.0]</w:t>
            </w:r>
          </w:p>
        </w:tc>
      </w:tr>
      <w:tr>
        <w:tc>
          <w:tcPr/>
          <w:p>
            <w:pPr>
              <w:pStyle w:val="Compact"/>
              <w:jc w:val="left"/>
            </w:pPr>
            <w:r>
              <w:t xml:space="preserve">Map all 3 vectors to target index 0 (Node A)</w:t>
            </w:r>
            <w:r>
              <w:t xml:space="preserve"> </w:t>
            </w:r>
            <w:r>
              <w:t xml:space="preserve">index = torch.tensor([0, 0, 0])</w:t>
            </w:r>
            <w:r>
              <w:t xml:space="preserve"> </w:t>
            </w:r>
            <w:r>
              <w:t xml:space="preserve"># Compute different aggregationssum_agg = scatter(neighbor_features, index, dim=0, reduce=</w:t>
            </w:r>
            <w:r>
              <w:t xml:space="preserve">“sum”</w:t>
            </w:r>
            <w:r>
              <w:t xml:space="preserve">)mean_agg = scatter(neighbor_features, index, dim=0, reduce=</w:t>
            </w:r>
            <w:r>
              <w:t xml:space="preserve">“mean”</w:t>
            </w:r>
            <w:r>
              <w:t xml:space="preserve">)max_agg = scatter(neighbor_features, index, dim=0, reduce=</w:t>
            </w:r>
            <w:r>
              <w:t xml:space="preserve">“max”</w:t>
            </w:r>
            <w:r>
              <w:t xml:space="preserve">)</w:t>
            </w:r>
          </w:p>
        </w:tc>
      </w:tr>
      <w:tr>
        <w:tc>
          <w:tcPr/>
          <w:p>
            <w:pPr>
              <w:pStyle w:val="Compact"/>
              <w:jc w:val="left"/>
            </w:pPr>
            <w:r>
              <w:t xml:space="preserve">print(</w:t>
            </w:r>
            <w:r>
              <w:t xml:space="preserve">“Sum:”</w:t>
            </w:r>
            <w:r>
              <w:t xml:space="preserve">, sum_agg.tolist()[0]) # [6.0, 5.0, 6.0]</w:t>
            </w:r>
            <w:r>
              <w:t xml:space="preserve"> </w:t>
            </w:r>
            <w:r>
              <w:t xml:space="preserve">print(</w:t>
            </w:r>
            <w:r>
              <w:t xml:space="preserve">“Max:”</w:t>
            </w:r>
            <w:r>
              <w:t xml:space="preserve">, max_agg.tolist()[0]) # [5.0, 4.0, 5.0]</w:t>
            </w:r>
            <w:r>
              <w:t xml:space="preserve"> </w:t>
            </w:r>
            <w:r>
              <w:t xml:space="preserve">```</w:t>
            </w:r>
            <w:r>
              <w:t xml:space="preserve"> </w:t>
            </w:r>
            <w:r>
              <w:t xml:space="preserve">After this Aggregate step finishes, the GNN performs the Update step to combine this neighborhood summary with Node A’s own original features. Would you like to see how that next step works?</w:t>
            </w:r>
          </w:p>
        </w:tc>
      </w:tr>
      <w:tr>
        <w:tc>
          <w:tcPr/>
          <w:p>
            <w:pPr>
              <w:pStyle w:val="Compact"/>
              <w:jc w:val="left"/>
            </w:pPr>
            <w:r>
              <w:t xml:space="preserve">[1]</w:t>
            </w:r>
            <w:r>
              <w:t xml:space="preserve"> </w:t>
            </w:r>
            <w:hyperlink r:id="rId67">
              <w:r>
                <w:rPr>
                  <w:rStyle w:val="Hyperlink"/>
                </w:rPr>
                <w:t xml:space="preserve">https://www.geeksforgeeks.org</w:t>
              </w:r>
            </w:hyperlink>
            <w:r>
              <w:t xml:space="preserve"> </w:t>
            </w:r>
            <w:r>
              <w:t xml:space="preserve">[2]</w:t>
            </w:r>
            <w:r>
              <w:t xml:space="preserve"> </w:t>
            </w:r>
            <w:hyperlink r:id="rId68">
              <w:r>
                <w:rPr>
                  <w:rStyle w:val="Hyperlink"/>
                </w:rPr>
                <w:t xml:space="preserve">https://medium.com</w:t>
              </w:r>
            </w:hyperlink>
          </w:p>
        </w:tc>
      </w:tr>
      <w:tr>
        <w:tc>
          <w:tcPr/>
          <w:p>
            <w:pPr>
              <w:pStyle w:val="Compact"/>
              <w:jc w:val="left"/>
            </w:pPr>
            <w:r>
              <w:t xml:space="preserve">This slide explicitly highlights the exact mathematical formulations of GNN aggregation, including the standard variants and a specialized normalized version.</w:t>
            </w:r>
          </w:p>
        </w:tc>
      </w:tr>
    </w:tbl>
    <w:bookmarkEnd w:id="69"/>
    <w:bookmarkStart w:id="70" w:name="the-mean-average-aggregation-top-left"/>
    <w:p>
      <w:pPr>
        <w:pStyle w:val="Heading2"/>
      </w:pPr>
      <w:r>
        <w:t xml:space="preserve">1. The Mean (Average) Aggregation (Top Left)</w:t>
      </w:r>
    </w:p>
    <w:p>
      <w:pPr>
        <w:pStyle w:val="FirstParagraph"/>
      </w:pPr>
      <m:oMathPara>
        <m:oMathParaPr>
          <m:jc m:val="center"/>
        </m:oMathParaPr>
        <m:oMath>
          <m:sSub>
            <m:e>
              <m:r>
                <m:rPr>
                  <m:sty m:val="bi"/>
                </m:rPr>
                <m:t>m</m:t>
              </m:r>
            </m:e>
            <m:sub>
              <m:r>
                <m:rPr>
                  <m:scr m:val="script"/>
                  <m:sty m:val="p"/>
                </m:rPr>
                <m:t>N</m:t>
              </m:r>
              <m:r>
                <m:rPr>
                  <m:sty m:val="p"/>
                </m:rPr>
                <m:t>(</m:t>
              </m:r>
              <m:r>
                <m:t>v</m:t>
              </m:r>
              <m:r>
                <m:rPr>
                  <m:sty m:val="p"/>
                </m:rPr>
                <m:t>)</m:t>
              </m:r>
            </m:sub>
          </m:sSub>
          <m:r>
            <m:rPr>
              <m:sty m:val="p"/>
            </m:rPr>
            <m:t>=</m:t>
          </m:r>
          <m:f>
            <m:fPr>
              <m:type m:val="bar"/>
            </m:fPr>
            <m:num>
              <m:r>
                <m:t>1</m:t>
              </m:r>
            </m:num>
            <m:den>
              <m:r>
                <m:rPr>
                  <m:sty m:val="p"/>
                </m:rPr>
                <m:t>|</m:t>
              </m:r>
              <m:r>
                <m:t>​</m:t>
              </m:r>
              <m:r>
                <m:rPr>
                  <m:scr m:val="script"/>
                  <m:sty m:val="p"/>
                </m:rPr>
                <m:t>N</m:t>
              </m:r>
              <m:r>
                <m:rPr>
                  <m:sty m:val="p"/>
                </m:rPr>
                <m:t>(</m:t>
              </m:r>
              <m:r>
                <m:t>v</m:t>
              </m:r>
              <m:r>
                <m:rPr>
                  <m:sty m:val="p"/>
                </m:rPr>
                <m:t>)</m:t>
              </m:r>
              <m:r>
                <m:rPr>
                  <m:sty m:val="p"/>
                </m:rPr>
                <m:t>|</m:t>
              </m:r>
              <m:r>
                <m:t>​</m:t>
              </m:r>
            </m:den>
          </m:f>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sSub>
                <m:e>
                  <m:r>
                    <m:rPr>
                      <m:sty m:val="bi"/>
                    </m:rPr>
                    <m:t>h</m:t>
                  </m:r>
                </m:e>
                <m:sub>
                  <m:r>
                    <m:t>u</m:t>
                  </m:r>
                </m:sub>
              </m:sSub>
            </m:e>
          </m:nary>
        </m:oMath>
      </m:oMathPara>
    </w:p>
    <w:p>
      <w:pPr>
        <w:pStyle w:val="Compact"/>
        <w:numPr>
          <w:ilvl w:val="0"/>
          <w:numId w:val="1011"/>
        </w:numPr>
      </w:pPr>
      <w:r>
        <w:t xml:space="preserve">What it represents: Normalizing the sum of neighbor vectors strictly by the target node</w:t>
      </w:r>
      <w:r>
        <w:t xml:space="preserve"> </w:t>
      </w:r>
      <m:oMath>
        <m:r>
          <m:t>v</m:t>
        </m:r>
      </m:oMath>
      <w:r>
        <w:t xml:space="preserve">’s degree (</w:t>
      </w:r>
      <m:oMath>
        <m:r>
          <m:rPr>
            <m:sty m:val="p"/>
          </m:rPr>
          <m:t>|</m:t>
        </m:r>
        <m:r>
          <m:t>​</m:t>
        </m:r>
        <m:r>
          <m:rPr>
            <m:scr m:val="script"/>
            <m:sty m:val="p"/>
          </m:rPr>
          <m:t>N</m:t>
        </m:r>
        <m:r>
          <m:rPr>
            <m:sty m:val="p"/>
          </m:rPr>
          <m:t>(</m:t>
        </m:r>
        <m:r>
          <m:t>v</m:t>
        </m:r>
        <m:r>
          <m:rPr>
            <m:sty m:val="p"/>
          </m:rPr>
          <m:t>)</m:t>
        </m:r>
        <m:r>
          <m:rPr>
            <m:sty m:val="p"/>
          </m:rPr>
          <m:t>|</m:t>
        </m:r>
        <m:r>
          <m:t>​</m:t>
        </m:r>
      </m:oMath>
      <w:r>
        <w:t xml:space="preserve">, the number of neighbors it has).</w:t>
      </w:r>
    </w:p>
    <w:p>
      <w:pPr>
        <w:pStyle w:val="Compact"/>
        <w:numPr>
          <w:ilvl w:val="0"/>
          <w:numId w:val="1011"/>
        </w:numPr>
      </w:pPr>
      <w:r>
        <w:t xml:space="preserve">The behavior: This balances out scale differences if one node has 2 neighbors and another has 200, ensuring the message magnitude stays uniform.</w:t>
      </w:r>
    </w:p>
    <w:bookmarkEnd w:id="70"/>
    <w:bookmarkStart w:id="71" w:name="X47b4243d586408d35a3c0bde8c40a4fd0e24a1f"/>
    <w:p>
      <w:pPr>
        <w:pStyle w:val="Heading2"/>
      </w:pPr>
      <w:r>
        <w:t xml:space="preserve">2. Symmetric Normalized Sum / GCN Aggregation (Top Right)</w:t>
      </w:r>
    </w:p>
    <w:p>
      <w:pPr>
        <w:pStyle w:val="FirstParagraph"/>
      </w:pPr>
      <m:oMathPara>
        <m:oMathParaPr>
          <m:jc m:val="center"/>
        </m:oMathParaPr>
        <m:oMath>
          <m:sSub>
            <m:e>
              <m:r>
                <m:rPr>
                  <m:sty m:val="bi"/>
                </m:rPr>
                <m:t>m</m:t>
              </m:r>
            </m:e>
            <m:sub>
              <m:r>
                <m:rPr>
                  <m:scr m:val="script"/>
                  <m:sty m:val="p"/>
                </m:rPr>
                <m:t>N</m:t>
              </m:r>
              <m:r>
                <m:rPr>
                  <m:sty m:val="p"/>
                </m:rPr>
                <m:t>(</m:t>
              </m:r>
              <m:r>
                <m:t>v</m:t>
              </m:r>
              <m:r>
                <m:rPr>
                  <m:sty m:val="p"/>
                </m:rPr>
                <m:t>)</m:t>
              </m:r>
            </m:sub>
          </m:sSub>
          <m:r>
            <m:rPr>
              <m:sty m:val="p"/>
            </m:rPr>
            <m:t>=</m:t>
          </m:r>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f>
                <m:fPr>
                  <m:type m:val="bar"/>
                </m:fPr>
                <m:num>
                  <m:sSub>
                    <m:e>
                      <m:r>
                        <m:rPr>
                          <m:sty m:val="bi"/>
                        </m:rPr>
                        <m:t>h</m:t>
                      </m:r>
                    </m:e>
                    <m:sub>
                      <m:r>
                        <m:t>u</m:t>
                      </m:r>
                    </m:sub>
                  </m:sSub>
                </m:num>
                <m:den>
                  <m:rad>
                    <m:radPr>
                      <m:degHide m:val="on"/>
                    </m:radPr>
                    <m:deg/>
                    <m:e>
                      <m:r>
                        <m:rPr>
                          <m:sty m:val="p"/>
                        </m:rPr>
                        <m:t>|</m:t>
                      </m:r>
                      <m:r>
                        <m:t>​</m:t>
                      </m:r>
                      <m:r>
                        <m:rPr>
                          <m:scr m:val="script"/>
                          <m:sty m:val="p"/>
                        </m:rPr>
                        <m:t>N</m:t>
                      </m:r>
                      <m:r>
                        <m:rPr>
                          <m:sty m:val="p"/>
                        </m:rPr>
                        <m:t>(</m:t>
                      </m:r>
                      <m:r>
                        <m:t>v</m:t>
                      </m:r>
                      <m:r>
                        <m:rPr>
                          <m:sty m:val="p"/>
                        </m:rPr>
                        <m:t>)</m:t>
                      </m:r>
                      <m:r>
                        <m:rPr>
                          <m:sty m:val="p"/>
                        </m:rPr>
                        <m:t>|</m:t>
                      </m:r>
                      <m:r>
                        <m:t>​</m:t>
                      </m:r>
                      <m:r>
                        <m:rPr>
                          <m:sty m:val="p"/>
                        </m:rPr>
                        <m:t>|</m:t>
                      </m:r>
                      <m:r>
                        <m:t>​</m:t>
                      </m:r>
                      <m:r>
                        <m:rPr>
                          <m:scr m:val="script"/>
                          <m:sty m:val="p"/>
                        </m:rPr>
                        <m:t>N</m:t>
                      </m:r>
                      <m:r>
                        <m:rPr>
                          <m:sty m:val="p"/>
                        </m:rPr>
                        <m:t>(</m:t>
                      </m:r>
                      <m:r>
                        <m:t>u</m:t>
                      </m:r>
                      <m:r>
                        <m:rPr>
                          <m:sty m:val="p"/>
                        </m:rPr>
                        <m:t>)</m:t>
                      </m:r>
                      <m:r>
                        <m:rPr>
                          <m:sty m:val="p"/>
                        </m:rPr>
                        <m:t>|</m:t>
                      </m:r>
                      <m:r>
                        <m:t>​</m:t>
                      </m:r>
                    </m:e>
                  </m:rad>
                </m:den>
              </m:f>
            </m:e>
          </m:nary>
        </m:oMath>
      </m:oMathPara>
    </w:p>
    <w:p>
      <w:pPr>
        <w:pStyle w:val="Compact"/>
        <w:numPr>
          <w:ilvl w:val="0"/>
          <w:numId w:val="1012"/>
        </w:numPr>
      </w:pPr>
      <w:r>
        <w:t xml:space="preserve">What it represents: This is the core equation behind Graph Convolutional Networks (GCN) by Kipf &amp; Welling.</w:t>
      </w:r>
    </w:p>
    <w:p>
      <w:pPr>
        <w:pStyle w:val="Compact"/>
        <w:numPr>
          <w:ilvl w:val="0"/>
          <w:numId w:val="1012"/>
        </w:numPr>
      </w:pPr>
      <w:r>
        <w:t xml:space="preserve">Why the square root product? Instead of only looking at the target node’s degree (</w:t>
      </w:r>
      <m:oMath>
        <m:r>
          <m:rPr>
            <m:sty m:val="p"/>
          </m:rPr>
          <m:t>|</m:t>
        </m:r>
        <m:r>
          <m:t>​</m:t>
        </m:r>
        <m:r>
          <m:rPr>
            <m:scr m:val="script"/>
            <m:sty m:val="p"/>
          </m:rPr>
          <m:t>N</m:t>
        </m:r>
        <m:r>
          <m:rPr>
            <m:sty m:val="p"/>
          </m:rPr>
          <m:t>(</m:t>
        </m:r>
        <m:r>
          <m:t>v</m:t>
        </m:r>
        <m:r>
          <m:rPr>
            <m:sty m:val="p"/>
          </m:rPr>
          <m:t>)</m:t>
        </m:r>
        <m:r>
          <m:rPr>
            <m:sty m:val="p"/>
          </m:rPr>
          <m:t>|</m:t>
        </m:r>
        <m:r>
          <m:t>​</m:t>
        </m:r>
      </m:oMath>
      <w:r>
        <w:t xml:space="preserve">), it also divides by the neighbor node’s degree (</w:t>
      </w:r>
      <m:oMath>
        <m:r>
          <m:rPr>
            <m:sty m:val="p"/>
          </m:rPr>
          <m:t>|</m:t>
        </m:r>
        <m:r>
          <m:t>​</m:t>
        </m:r>
        <m:r>
          <m:rPr>
            <m:scr m:val="script"/>
            <m:sty m:val="p"/>
          </m:rPr>
          <m:t>N</m:t>
        </m:r>
        <m:r>
          <m:rPr>
            <m:sty m:val="p"/>
          </m:rPr>
          <m:t>(</m:t>
        </m:r>
        <m:r>
          <m:t>u</m:t>
        </m:r>
        <m:r>
          <m:rPr>
            <m:sty m:val="p"/>
          </m:rPr>
          <m:t>)</m:t>
        </m:r>
        <m:r>
          <m:rPr>
            <m:sty m:val="p"/>
          </m:rPr>
          <m:t>|</m:t>
        </m:r>
        <m:r>
          <m:t>​</m:t>
        </m:r>
      </m:oMath>
      <w:r>
        <w:t xml:space="preserve">).</w:t>
      </w:r>
    </w:p>
    <w:p>
      <w:pPr>
        <w:pStyle w:val="Compact"/>
        <w:numPr>
          <w:ilvl w:val="0"/>
          <w:numId w:val="1012"/>
        </w:numPr>
      </w:pPr>
      <w:r>
        <w:t xml:space="preserve">The behavior: It down-weights messages coming from high-degree</w:t>
      </w:r>
      <w:r>
        <w:t xml:space="preserve"> </w:t>
      </w:r>
      <w:r>
        <w:t xml:space="preserve">“celebrity”</w:t>
      </w:r>
      <w:r>
        <w:t xml:space="preserve"> </w:t>
      </w:r>
      <w:r>
        <w:t xml:space="preserve">neighbors. If a neighbor node</w:t>
      </w:r>
      <w:r>
        <w:t xml:space="preserve"> </w:t>
      </w:r>
      <m:oMath>
        <m:r>
          <m:t>u</m:t>
        </m:r>
      </m:oMath>
      <w:r>
        <w:t xml:space="preserve"> </w:t>
      </w:r>
      <w:r>
        <w:t xml:space="preserve">is connected to thousands of other nodes, its unique information is diluted, so this formula automatically scales down its influence.</w:t>
      </w:r>
    </w:p>
    <w:bookmarkEnd w:id="71"/>
    <w:bookmarkStart w:id="72" w:name="coordinate-wise-max-min-middle"/>
    <w:p>
      <w:pPr>
        <w:pStyle w:val="Heading2"/>
      </w:pPr>
      <w:r>
        <w:t xml:space="preserve">3. Coordinate-wise Max / Min (Middle)</w:t>
      </w:r>
    </w:p>
    <w:p>
      <w:pPr>
        <w:pStyle w:val="FirstParagraph"/>
      </w:pPr>
      <m:oMathPara>
        <m:oMathParaPr>
          <m:jc m:val="center"/>
        </m:oMathParaPr>
        <m:oMath>
          <m:sSub>
            <m:e>
              <m:r>
                <m:rPr>
                  <m:sty m:val="bi"/>
                </m:rPr>
                <m:t>m</m:t>
              </m:r>
            </m:e>
            <m:sub>
              <m:r>
                <m:rPr>
                  <m:scr m:val="script"/>
                  <m:sty m:val="p"/>
                </m:rPr>
                <m:t>N</m:t>
              </m:r>
              <m:r>
                <m:rPr>
                  <m:sty m:val="p"/>
                </m:rPr>
                <m:t>(</m:t>
              </m:r>
              <m:r>
                <m:t>v</m:t>
              </m:r>
              <m:r>
                <m:rPr>
                  <m:sty m:val="p"/>
                </m:rPr>
                <m:t>)</m:t>
              </m:r>
            </m:sub>
          </m:sSub>
          <m:r>
            <m:rPr>
              <m:sty m:val="p"/>
            </m:rPr>
            <m:t>=</m:t>
          </m:r>
          <m:r>
            <m:rPr>
              <m:sty m:val="p"/>
            </m:rPr>
            <m:t>max</m:t>
          </m:r>
          <m:r>
            <m:rPr>
              <m:sty m:val="p"/>
            </m:rPr>
            <m:t>{</m:t>
          </m:r>
          <m:sSubSup>
            <m:e>
              <m:r>
                <m:rPr>
                  <m:sty m:val="bi"/>
                </m:rPr>
                <m:t>h</m:t>
              </m:r>
            </m:e>
            <m:sub>
              <m:r>
                <m:t>u</m:t>
              </m:r>
            </m:sub>
            <m:sup>
              <m:r>
                <m:rPr>
                  <m:sty m:val="p"/>
                </m:rPr>
                <m:t>(</m:t>
              </m:r>
              <m:r>
                <m:t>k</m:t>
              </m:r>
              <m:r>
                <m:rPr>
                  <m:sty m:val="p"/>
                </m:rPr>
                <m:t>−</m:t>
              </m:r>
              <m:r>
                <m:t>1</m:t>
              </m:r>
              <m:r>
                <m:rPr>
                  <m:sty m:val="p"/>
                </m:rPr>
                <m:t>)</m:t>
              </m:r>
            </m:sup>
          </m:sSubSup>
          <m:r>
            <m:rPr>
              <m:sty m:val="p"/>
            </m:rPr>
            <m:t>:</m:t>
          </m:r>
          <m:r>
            <m:t>u</m:t>
          </m:r>
          <m:r>
            <m:rPr>
              <m:sty m:val="p"/>
            </m:rPr>
            <m:t>∈</m:t>
          </m:r>
          <m:r>
            <m:rPr>
              <m:scr m:val="script"/>
              <m:sty m:val="p"/>
            </m:rPr>
            <m:t>N</m:t>
          </m:r>
          <m:r>
            <m:rPr>
              <m:sty m:val="p"/>
            </m:rPr>
            <m:t>(</m:t>
          </m:r>
          <m:r>
            <m:t>v</m:t>
          </m:r>
          <m:r>
            <m:rPr>
              <m:sty m:val="p"/>
            </m:rPr>
            <m:t>)</m:t>
          </m:r>
          <m:r>
            <m:rPr>
              <m:sty m:val="p"/>
            </m:rPr>
            <m:t>}</m:t>
          </m:r>
        </m:oMath>
      </m:oMathPara>
    </w:p>
    <w:p>
      <w:pPr>
        <w:pStyle w:val="Compact"/>
        <w:numPr>
          <w:ilvl w:val="0"/>
          <w:numId w:val="1013"/>
        </w:numPr>
      </w:pPr>
      <w:r>
        <w:t xml:space="preserve">What it represents: Looking across every individual feature dimension (coordinate) independently and grabbing the highest scalar value present among all neighbors.</w:t>
      </w:r>
    </w:p>
    <w:bookmarkEnd w:id="72"/>
    <w:bookmarkStart w:id="73" w:name="algorithmic-power-shortest-path-bottom"/>
    <w:p>
      <w:pPr>
        <w:pStyle w:val="Heading2"/>
      </w:pPr>
      <w:r>
        <w:t xml:space="preserve">4. Algorithmic Power: Shortest Path (Bottom)</w:t>
      </w:r>
    </w:p>
    <w:p>
      <w:pPr>
        <w:pStyle w:val="FirstParagraph"/>
      </w:pPr>
      <m:oMathPara>
        <m:oMathParaPr>
          <m:jc m:val="center"/>
        </m:oMathParaPr>
        <m:oMath>
          <m:sSubSup>
            <m:e>
              <m:r>
                <m:t>d</m:t>
              </m:r>
            </m:e>
            <m:sub>
              <m:r>
                <m:t>v</m:t>
              </m:r>
            </m:sub>
            <m:sup>
              <m:r>
                <m:rPr>
                  <m:sty m:val="p"/>
                </m:rPr>
                <m:t>(</m:t>
              </m:r>
              <m:r>
                <m:t>k</m:t>
              </m:r>
              <m:r>
                <m:rPr>
                  <m:sty m:val="p"/>
                </m:rPr>
                <m:t>)</m:t>
              </m:r>
            </m:sup>
          </m:sSubSup>
          <m:r>
            <m:rPr>
              <m:sty m:val="p"/>
            </m:rPr>
            <m:t>=</m:t>
          </m:r>
          <m:limLow>
            <m:e>
              <m:r>
                <m:rPr>
                  <m:sty m:val="p"/>
                </m:rPr>
                <m:t>min</m:t>
              </m:r>
            </m:e>
            <m:lim>
              <m:r>
                <m:t>u</m:t>
              </m:r>
              <m:r>
                <m:rPr>
                  <m:sty m:val="p"/>
                </m:rPr>
                <m:t>∈</m:t>
              </m:r>
              <m:r>
                <m:rPr>
                  <m:scr m:val="script"/>
                  <m:sty m:val="p"/>
                </m:rPr>
                <m:t>N</m:t>
              </m:r>
              <m:r>
                <m:rPr>
                  <m:sty m:val="p"/>
                </m:rPr>
                <m:t>(</m:t>
              </m:r>
              <m:r>
                <m:t>v</m:t>
              </m:r>
              <m:r>
                <m:rPr>
                  <m:sty m:val="p"/>
                </m:rPr>
                <m:t>)</m:t>
              </m:r>
            </m:lim>
          </m:limLow>
          <m:sSubSup>
            <m:e>
              <m:r>
                <m:t>d</m:t>
              </m:r>
            </m:e>
            <m:sub>
              <m:r>
                <m:t>u</m:t>
              </m:r>
            </m:sub>
            <m:sup>
              <m:r>
                <m:rPr>
                  <m:sty m:val="p"/>
                </m:rPr>
                <m:t>(</m:t>
              </m:r>
              <m:r>
                <m:t>k</m:t>
              </m:r>
              <m:r>
                <m:rPr>
                  <m:sty m:val="p"/>
                </m:rPr>
                <m:t>−</m:t>
              </m:r>
              <m:r>
                <m:t>1</m:t>
              </m:r>
              <m:r>
                <m:rPr>
                  <m:sty m:val="p"/>
                </m:rPr>
                <m:t>)</m:t>
              </m:r>
            </m:sup>
          </m:sSubSup>
          <m:r>
            <m:rPr>
              <m:sty m:val="p"/>
            </m:rPr>
            <m:t>+</m:t>
          </m:r>
          <m:r>
            <m:rPr>
              <m:nor/>
              <m:sty m:val="p"/>
            </m:rPr>
            <m:t>cost</m:t>
          </m:r>
          <m:r>
            <m:rPr>
              <m:sty m:val="p"/>
            </m:rPr>
            <m:t>(</m:t>
          </m:r>
          <m:r>
            <m:t>u</m:t>
          </m:r>
          <m:r>
            <m:rPr>
              <m:sty m:val="p"/>
            </m:rPr>
            <m:t>,</m:t>
          </m:r>
          <m:r>
            <m:t>v</m:t>
          </m:r>
          <m:r>
            <m:rPr>
              <m:sty m:val="p"/>
            </m:rPr>
            <m:t>)</m:t>
          </m:r>
        </m:oMath>
      </m:oMathPara>
    </w:p>
    <w:p>
      <w:pPr>
        <w:pStyle w:val="Compact"/>
        <w:numPr>
          <w:ilvl w:val="0"/>
          <w:numId w:val="1014"/>
        </w:numPr>
      </w:pPr>
      <w:r>
        <w:t xml:space="preserve">What it represents: This is a crucial takeaway for GNN theory. By using a Min aggregation combined with an addition step, a GNN can perfectly mimic Bellman-Ford / Dijkstra’s algorithms to compute the shortest path across a graph.</w:t>
      </w:r>
    </w:p>
    <w:p>
      <w:pPr>
        <w:pStyle w:val="Compact"/>
        <w:numPr>
          <w:ilvl w:val="0"/>
          <w:numId w:val="1014"/>
        </w:numPr>
      </w:pPr>
      <w:r>
        <w:t xml:space="preserve">The behavior: With</w:t>
      </w:r>
      <w:r>
        <w:t xml:space="preserve"> </w:t>
      </w:r>
      <m:oMath>
        <m:r>
          <m:t>k</m:t>
        </m:r>
      </m:oMath>
      <w:r>
        <w:t xml:space="preserve"> </w:t>
      </w:r>
      <w:r>
        <w:t xml:space="preserve">layers of message passing, a node can find the exact shortest path distance to any other node up to</w:t>
      </w:r>
      <w:r>
        <w:t xml:space="preserve"> </w:t>
      </w:r>
      <m:oMath>
        <m:r>
          <m:t>k</m:t>
        </m:r>
      </m:oMath>
      <w:r>
        <w:t xml:space="preserve"> </w:t>
      </w:r>
      <w:r>
        <w:t xml:space="preserve">hops away.</w:t>
      </w:r>
    </w:p>
    <w:p>
      <w:pPr>
        <w:pStyle w:val="FirstParagraph"/>
      </w:pPr>
      <w:r>
        <w:t xml:space="preserve">Would you like to see how the GCN normalization (the top right formula with the square roots) shifts the final numeric values compared to a standard average?</w:t>
      </w:r>
      <w:r>
        <w:t xml:space="preserve"> </w:t>
      </w:r>
      <w:r>
        <w:t xml:space="preserve">Yes, exactly. 👍</w:t>
      </w:r>
    </w:p>
    <w:p>
      <w:pPr>
        <w:pStyle w:val="BodyText"/>
      </w:pPr>
      <w:r>
        <w:t xml:space="preserve">When we write</w:t>
      </w:r>
    </w:p>
    <w:p>
      <w:pPr>
        <w:pStyle w:val="BodyText"/>
      </w:pPr>
      <w:r>
        <w:t xml:space="preserve">X</w:t>
      </w:r>
      <w:r>
        <w:t xml:space="preserve"> </w:t>
      </w:r>
      <w:r>
        <w:t xml:space="preserve">(0,1),</w:t>
      </w:r>
    </w:p>
    <w:p>
      <w:pPr>
        <w:pStyle w:val="BodyText"/>
      </w:pPr>
      <w:r>
        <w:t xml:space="preserve">it means</w:t>
      </w:r>
    </w:p>
    <w:p>
      <w:pPr>
        <w:pStyle w:val="Compact"/>
        <w:numPr>
          <w:ilvl w:val="0"/>
          <w:numId w:val="1015"/>
        </w:numPr>
      </w:pPr>
      <w:r>
        <w:t xml:space="preserve">Mean (</w:t>
      </w:r>
      <w:r>
        <w:t xml:space="preserve">) = 0</w:t>
      </w:r>
    </w:p>
    <w:p>
      <w:pPr>
        <w:pStyle w:val="Compact"/>
        <w:numPr>
          <w:ilvl w:val="0"/>
          <w:numId w:val="1015"/>
        </w:numPr>
      </w:pPr>
      <w:r>
        <w:t xml:space="preserve">Standard deviation (</w:t>
      </w:r>
      <w:r>
        <w:t xml:space="preserve">) = 1</w:t>
      </w:r>
    </w:p>
    <w:p>
      <w:pPr>
        <w:pStyle w:val="Compact"/>
        <w:numPr>
          <w:ilvl w:val="0"/>
          <w:numId w:val="1015"/>
        </w:numPr>
      </w:pPr>
      <w:r>
        <w:t xml:space="preserve">Variance (</w:t>
      </w:r>
      <w:r>
        <w:t xml:space="preserve">^2) = 1</w:t>
      </w:r>
    </w:p>
    <w:p>
      <w:pPr>
        <w:pStyle w:val="FirstParagraph"/>
      </w:pPr>
      <w:r>
        <w:t xml:space="preserve">This is the standard normal (Gaussian) distribution.</w:t>
      </w:r>
    </w:p>
    <w:p>
      <w:pPr>
        <w:pStyle w:val="BodyText"/>
      </w:pPr>
      <w:r>
        <w:t xml:space="preserve">The three related quantities are:</w:t>
      </w:r>
    </w:p>
    <w:p>
      <w:pPr>
        <w:pStyle w:val="Compact"/>
        <w:numPr>
          <w:ilvl w:val="0"/>
          <w:numId w:val="1016"/>
        </w:numPr>
      </w:pPr>
      <w:r>
        <w:t xml:space="preserve">Random variable</w:t>
      </w:r>
    </w:p>
    <w:p>
      <w:pPr>
        <w:pStyle w:val="FirstParagraph"/>
      </w:pPr>
      <w:r>
        <w:t xml:space="preserve">X</w:t>
      </w:r>
      <w:r>
        <w:t xml:space="preserve"> </w:t>
      </w:r>
      <w:r>
        <w:t xml:space="preserve">(0,1)</w:t>
      </w:r>
    </w:p>
    <w:p>
      <w:pPr>
        <w:pStyle w:val="BodyText"/>
      </w:pPr>
      <w:r>
        <w:t xml:space="preserve">This says X follows a standard normal distribution.</w:t>
      </w:r>
    </w:p>
    <w:p>
      <w:pPr>
        <w:pStyle w:val="BodyText"/>
      </w:pPr>
      <w:r>
        <w:t xml:space="preserve">⸻</w:t>
      </w:r>
    </w:p>
    <w:p>
      <w:pPr>
        <w:pStyle w:val="Compact"/>
        <w:numPr>
          <w:ilvl w:val="0"/>
          <w:numId w:val="1017"/>
        </w:numPr>
      </w:pPr>
      <w:r>
        <w:t xml:space="preserve">Probability Density Function (PDF)</w:t>
      </w:r>
    </w:p>
    <w:p>
      <w:pPr>
        <w:pStyle w:val="FirstParagraph"/>
      </w:pPr>
      <w:r>
        <w:t xml:space="preserve">(x)=</w:t>
      </w:r>
      <w:r>
        <w:t xml:space="preserve"> </w:t>
      </w:r>
      <w:r>
        <w:t xml:space="preserve"> </w:t>
      </w:r>
      <w:r>
        <w:t xml:space="preserve">e</w:t>
      </w:r>
      <w:r>
        <w:rPr>
          <w:vertAlign w:val="superscript"/>
        </w:rPr>
        <w:t xml:space="preserve">{-x</w:t>
      </w:r>
      <w:r>
        <w:t xml:space="preserve">2/2}</w:t>
      </w:r>
    </w:p>
    <w:p>
      <w:pPr>
        <w:pStyle w:val="BodyText"/>
      </w:pPr>
      <w:r>
        <w:t xml:space="preserve">This is the familiar bell curve.</w:t>
      </w:r>
    </w:p>
    <w:p>
      <w:pPr>
        <w:pStyle w:val="BodyText"/>
      </w:pPr>
      <w:r>
        <w:t xml:space="preserve">⸻</w:t>
      </w:r>
    </w:p>
    <w:p>
      <w:pPr>
        <w:pStyle w:val="Compact"/>
        <w:numPr>
          <w:ilvl w:val="0"/>
          <w:numId w:val="1018"/>
        </w:numPr>
      </w:pPr>
      <w:r>
        <w:t xml:space="preserve">Cumulative Distribution Function (CDF)</w:t>
      </w:r>
    </w:p>
    <w:bookmarkEnd w:id="73"/>
    <w:bookmarkStart w:id="74" w:name="x"/>
    <w:p>
      <w:pPr>
        <w:pStyle w:val="Heading1"/>
      </w:pPr>
      <w:r>
        <w:t xml:space="preserve">(x)</w:t>
      </w:r>
    </w:p>
    <w:bookmarkEnd w:id="74"/>
    <w:bookmarkStart w:id="75" w:name="pxx"/>
    <w:p>
      <w:pPr>
        <w:pStyle w:val="Heading1"/>
      </w:pPr>
      <w:r>
        <w:t xml:space="preserve">P(X</w:t>
      </w:r>
      <w:r>
        <w:t xml:space="preserve">x)</w:t>
      </w:r>
    </w:p>
    <w:p>
      <w:pPr>
        <w:pStyle w:val="FirstParagraph"/>
      </w:pPr>
      <w:r>
        <w:t xml:space="preserve">_{-</w:t>
      </w:r>
      <w:r>
        <w:t xml:space="preserve">}^{x}</w:t>
      </w:r>
      <w:r>
        <w:t xml:space="preserve">(t),dt</w:t>
      </w:r>
    </w:p>
    <w:p>
      <w:pPr>
        <w:pStyle w:val="BodyText"/>
      </w:pPr>
      <w:r>
        <w:t xml:space="preserve">This is the area under the bell curve up to x.</w:t>
      </w:r>
    </w:p>
    <w:p>
      <w:pPr>
        <w:pStyle w:val="BodyText"/>
      </w:pPr>
      <w:r>
        <w:t xml:space="preserve">⸻</w:t>
      </w:r>
    </w:p>
    <w:p>
      <w:pPr>
        <w:pStyle w:val="BodyText"/>
      </w:pPr>
      <w:r>
        <w:t xml:space="preserve">So when GELU is written as</w:t>
      </w:r>
    </w:p>
    <w:p>
      <w:pPr>
        <w:pStyle w:val="BodyText"/>
      </w:pPr>
      <w:r>
        <w:t xml:space="preserve">(x)=x,</w:t>
      </w:r>
      <w:r>
        <w:t xml:space="preserve">(x),</w:t>
      </w:r>
    </w:p>
    <w:p>
      <w:pPr>
        <w:pStyle w:val="BodyText"/>
      </w:pPr>
      <w:r>
        <w:t xml:space="preserve">the</w:t>
      </w:r>
      <w:r>
        <w:t xml:space="preserve"> </w:t>
      </w:r>
      <w:r>
        <w:t xml:space="preserve">(x) there is the CDF of the standard normal distribution</w:t>
      </w:r>
      <w:r>
        <w:t xml:space="preserve"> </w:t>
      </w:r>
      <w:r>
        <w:t xml:space="preserve">(0,1)—not the distribution itself.</w:t>
      </w:r>
    </w:p>
    <w:p>
      <w:pPr>
        <w:pStyle w:val="BodyText"/>
      </w:pPr>
      <w:r>
        <w:t xml:space="preserve">Quick check (MIT-style 😄)</w:t>
      </w:r>
    </w:p>
    <w:p>
      <w:pPr>
        <w:pStyle w:val="BodyText"/>
      </w:pPr>
      <w:r>
        <w:t xml:space="preserve">Which symbol represents the bell curve itself?</w:t>
      </w:r>
    </w:p>
    <w:p>
      <w:pPr>
        <w:pStyle w:val="BodyText"/>
      </w:pPr>
      <w:r>
        <w:t xml:space="preserve">A.</w:t>
      </w:r>
      <w:r>
        <w:t xml:space="preserve"> </w:t>
      </w:r>
      <w:r>
        <w:t xml:space="preserve">(0,1)</w:t>
      </w:r>
    </w:p>
    <w:p>
      <w:pPr>
        <w:pStyle w:val="BodyText"/>
      </w:pPr>
      <w:r>
        <w:t xml:space="preserve">B.</w:t>
      </w:r>
      <w:r>
        <w:t xml:space="preserve"> </w:t>
      </w:r>
      <w:r>
        <w:t xml:space="preserve">(x)</w:t>
      </w:r>
    </w:p>
    <w:p>
      <w:pPr>
        <w:pStyle w:val="BodyText"/>
      </w:pPr>
      <w:r>
        <w:t xml:space="preserve">C.</w:t>
      </w:r>
      <w:r>
        <w:t xml:space="preserve"> </w:t>
      </w:r>
      <w:r>
        <w:t xml:space="preserve">(x)</w:t>
      </w:r>
    </w:p>
    <w:p>
      <w:pPr>
        <w:pStyle w:val="BodyText"/>
      </w:pPr>
      <w:r>
        <w:t xml:space="preserve">Answer in one letter.</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ai.gopubby.com/the-expressive-power-of-gnns-invariance-and-equivariance-101768971cd9" TargetMode="External" /><Relationship Type="http://schemas.openxmlformats.org/officeDocument/2006/relationships/hyperlink" Id="rId65" Target="https://alperersinbalci.medium.com/what-is-combinatorial-optimization-894fa02a8500" TargetMode="External" /><Relationship Type="http://schemas.openxmlformats.org/officeDocument/2006/relationships/hyperlink" Id="rId23" Target="https://apxml.com/courses/introduction-to-graph-neural-networks/chapter-2-the-message-passing-mechanism/permutation-invariance-equivariance" TargetMode="External" /><Relationship Type="http://schemas.openxmlformats.org/officeDocument/2006/relationships/hyperlink" Id="rId20" Target="https://arxiv.org/html/2401.05468v1" TargetMode="External" /><Relationship Type="http://schemas.openxmlformats.org/officeDocument/2006/relationships/hyperlink" Id="rId19" Target="https://arxiv.org/html/2501.06444v1" TargetMode="External" /><Relationship Type="http://schemas.openxmlformats.org/officeDocument/2006/relationships/hyperlink" Id="rId42" Target="https://arxiv.org/html/2501.18851v1" TargetMode="External" /><Relationship Type="http://schemas.openxmlformats.org/officeDocument/2006/relationships/hyperlink" Id="rId64" Target="https://arxiv.org/pdf/2202.01896" TargetMode="External" /><Relationship Type="http://schemas.openxmlformats.org/officeDocument/2006/relationships/hyperlink" Id="rId63" Target="https://arxiv.org/pdf/2202.02725" TargetMode="External" /><Relationship Type="http://schemas.openxmlformats.org/officeDocument/2006/relationships/hyperlink" Id="rId47" Target="https://arxiv.org/pdf/2301.04275" TargetMode="External" /><Relationship Type="http://schemas.openxmlformats.org/officeDocument/2006/relationships/hyperlink" Id="rId29" Target="https://arxiv.org/pdf/2510.01022" TargetMode="External" /><Relationship Type="http://schemas.openxmlformats.org/officeDocument/2006/relationships/hyperlink" Id="rId28" Target="https://colab.research.google.com/github/whitead/dmol-book/blob/master/dl/gnn.ipynb" TargetMode="External" /><Relationship Type="http://schemas.openxmlformats.org/officeDocument/2006/relationships/hyperlink" Id="rId27" Target="https://en.wikipedia.org/wiki/Graph_neural_network" TargetMode="External" /><Relationship Type="http://schemas.openxmlformats.org/officeDocument/2006/relationships/hyperlink" Id="rId38" Target="https://en.wikipedia.org/wiki/Minimum_spanning_tree-based_segmentation" TargetMode="External" /><Relationship Type="http://schemas.openxmlformats.org/officeDocument/2006/relationships/hyperlink" Id="rId46" Target="https://fr.mathworks.com/help/lidar/ug/sematic-segmentation-with-point-clouds.html" TargetMode="External" /><Relationship Type="http://schemas.openxmlformats.org/officeDocument/2006/relationships/hyperlink" Id="rId56" Target="https://hal.science/hal-05488800/document" TargetMode="External" /><Relationship Type="http://schemas.openxmlformats.org/officeDocument/2006/relationships/hyperlink" Id="rId10" Target="https://ieeexplore.ieee.org/iel7/69/10113816/09721559.pdf" TargetMode="External" /><Relationship Type="http://schemas.openxmlformats.org/officeDocument/2006/relationships/hyperlink" Id="rId30" Target="https://ieeexplore.ieee.org/iel8/10649807/10649898/10650514.pdf" TargetMode="External" /><Relationship Type="http://schemas.openxmlformats.org/officeDocument/2006/relationships/hyperlink" Id="rId48" Target="https://ieeexplore.ieee.org/iel8/11069373/11069434/11070964.pdf" TargetMode="External" /><Relationship Type="http://schemas.openxmlformats.org/officeDocument/2006/relationships/hyperlink" Id="rId59" Target="https://ietresearch.onlinelibrary.wiley.com/doi/10.1049/cim2.12072" TargetMode="External" /><Relationship Type="http://schemas.openxmlformats.org/officeDocument/2006/relationships/hyperlink" Id="rId45" Target="https://imerit.ai/resources/blog/how-3d-semantic-segmentation-improves-object-boundary-accuracy-in-autonomous-systems/" TargetMode="External" /><Relationship Type="http://schemas.openxmlformats.org/officeDocument/2006/relationships/hyperlink" Id="rId31" Target="https://link.springer.com/chapter/10.1007/978-3-030-94876-4_2" TargetMode="External" /><Relationship Type="http://schemas.openxmlformats.org/officeDocument/2006/relationships/hyperlink" Id="rId62" Target="https://link.springer.com/chapter/10.1007/978-3-031-43421-1_16" TargetMode="External" /><Relationship Type="http://schemas.openxmlformats.org/officeDocument/2006/relationships/hyperlink" Id="rId58" Target="https://link.springer.com/chapter/10.1007/978-981-99-1639-9_34" TargetMode="External" /><Relationship Type="http://schemas.openxmlformats.org/officeDocument/2006/relationships/hyperlink" Id="rId68" Target="https://medium.com/archieai/a-dozen-times-artificial-intelligence-startled-the-world-eae5005153db" TargetMode="External" /><Relationship Type="http://schemas.openxmlformats.org/officeDocument/2006/relationships/hyperlink" Id="rId37" Target="https://medium.com/data-science/semantic-segmentation-in-the-era-of-neural-networks-703bf93e5ee1" TargetMode="External" /><Relationship Type="http://schemas.openxmlformats.org/officeDocument/2006/relationships/hyperlink" Id="rId14" Target="https://medium.com/stanford-cs224w/recommender-systems-with-gnns-in-pyg-d8301178e377" TargetMode="External" /><Relationship Type="http://schemas.openxmlformats.org/officeDocument/2006/relationships/hyperlink" Id="rId55" Target="https://neurips.cc/virtual/2023/poster/72055" TargetMode="External" /><Relationship Type="http://schemas.openxmlformats.org/officeDocument/2006/relationships/hyperlink" Id="rId60" Target="https://openreview.net/pdf?id=Bk9mxlSFx" TargetMode="External" /><Relationship Type="http://schemas.openxmlformats.org/officeDocument/2006/relationships/hyperlink" Id="rId24" Target="https://opus.hs-furtwangen.de/files/8622/Analyzing.pdf" TargetMode="External" /><Relationship Type="http://schemas.openxmlformats.org/officeDocument/2006/relationships/hyperlink" Id="rId13" Target="https://projects.volkamerlab.org/teachopencadd/talktorials/T035_graph_neural_networks.html" TargetMode="External" /><Relationship Type="http://schemas.openxmlformats.org/officeDocument/2006/relationships/hyperlink" Id="rId61" Target="https://pub.towardsai.net/solving-complex-business-problems-with-mixed-integer-linear-programming-a2760cfb327d" TargetMode="External" /><Relationship Type="http://schemas.openxmlformats.org/officeDocument/2006/relationships/hyperlink" Id="rId18" Target="https://publications.umyu.edu.ng/scientifica/index.php/usci/article/view/205/390" TargetMode="External" /><Relationship Type="http://schemas.openxmlformats.org/officeDocument/2006/relationships/hyperlink" Id="rId11" Target="https://scibits.blog/posts/gnn/" TargetMode="External" /><Relationship Type="http://schemas.openxmlformats.org/officeDocument/2006/relationships/hyperlink" Id="rId43" Target="https://toloka.ai/blog/semantic-segmentation-labeling/" TargetMode="External" /><Relationship Type="http://schemas.openxmlformats.org/officeDocument/2006/relationships/hyperlink" Id="rId16" Target="https://uvadlc-notebooks.readthedocs.io/en/latest/tutorial_notebooks/DL2/sampling/permutations.html" TargetMode="External" /><Relationship Type="http://schemas.openxmlformats.org/officeDocument/2006/relationships/hyperlink" Id="rId15" Target="https://vene.ro/mlsd/lec05_rnn_gnn.pdf" TargetMode="External" /><Relationship Type="http://schemas.openxmlformats.org/officeDocument/2006/relationships/hyperlink" Id="rId12" Target="https://wiki.ubc.ca/Graph_Neural_Networks" TargetMode="External" /><Relationship Type="http://schemas.openxmlformats.org/officeDocument/2006/relationships/hyperlink" Id="rId36" Target="https://www.gdsonline.tech/what-is-semantic-segmentation/" TargetMode="External" /><Relationship Type="http://schemas.openxmlformats.org/officeDocument/2006/relationships/hyperlink" Id="rId67" Target="https://www.geeksforgeeks.org/dbms/aggregation-in-dbms/" TargetMode="External" /><Relationship Type="http://schemas.openxmlformats.org/officeDocument/2006/relationships/hyperlink" Id="rId21" Target="https://www.geeksforgeeks.org/deep-learning/graph-neural-networks-with-pytorch/" TargetMode="External" /><Relationship Type="http://schemas.openxmlformats.org/officeDocument/2006/relationships/hyperlink" Id="rId17" Target="https://www.geeksforgeeks.org/engineering-mathematics/permutation-matrix/" TargetMode="External" /><Relationship Type="http://schemas.openxmlformats.org/officeDocument/2006/relationships/hyperlink" Id="rId44" Target="https://www.kognic.com/articles/understanding-3d-semantic-segmentation" TargetMode="External" /><Relationship Type="http://schemas.openxmlformats.org/officeDocument/2006/relationships/hyperlink" Id="rId41" Target="https://www.mdpi.com/2220-9964/9/9/535" TargetMode="External" /><Relationship Type="http://schemas.openxmlformats.org/officeDocument/2006/relationships/hyperlink" Id="rId25" Target="https://www.sciencedirect.com/science/article/pii/S0004370226000718" TargetMode="External" /><Relationship Type="http://schemas.openxmlformats.org/officeDocument/2006/relationships/hyperlink" Id="rId57" Target="https://www.sciencedirect.com/science/article/pii/S0020025522013627" TargetMode="External" /><Relationship Type="http://schemas.openxmlformats.org/officeDocument/2006/relationships/hyperlink" Id="rId35" Target="https://www.sciencedirect.com/science/article/pii/S1047320324001226" TargetMode="External" /><Relationship Type="http://schemas.openxmlformats.org/officeDocument/2006/relationships/hyperlink" Id="rId26" Target="https://www.sciencedirect.com/science/article/pii/S1569843225001438" TargetMode="External" /><Relationship Type="http://schemas.openxmlformats.org/officeDocument/2006/relationships/hyperlink" Id="rId40" Target="https://www.sciencedirect.com/science/article/pii/S2214317321000731" TargetMode="External" /><Relationship Type="http://schemas.openxmlformats.org/officeDocument/2006/relationships/hyperlink" Id="rId39" Target="https://www.sciencedirect.com/science/article/pii/S2214317326000156" TargetMode="External" /><Relationship Type="http://schemas.openxmlformats.org/officeDocument/2006/relationships/hyperlink" Id="rId32" Target="https://www.vaia.com/en-us/textbooks/math/linear-algebra-and-its-applications-4-edition/chapter-1/problem-14-write-down-all-six-of-the-3-by-3-permutation-matr/" TargetMode="External" /></Relationships>
</file>

<file path=word/_rels/footnotes.xml.rels><?xml version="1.0" encoding="UTF-8"?><Relationships xmlns="http://schemas.openxmlformats.org/package/2006/relationships"><Relationship Type="http://schemas.openxmlformats.org/officeDocument/2006/relationships/hyperlink" Id="rId22" Target="https://ai.gopubby.com/the-expressive-power-of-gnns-invariance-and-equivariance-101768971cd9" TargetMode="External" /><Relationship Type="http://schemas.openxmlformats.org/officeDocument/2006/relationships/hyperlink" Id="rId65" Target="https://alperersinbalci.medium.com/what-is-combinatorial-optimization-894fa02a8500" TargetMode="External" /><Relationship Type="http://schemas.openxmlformats.org/officeDocument/2006/relationships/hyperlink" Id="rId23" Target="https://apxml.com/courses/introduction-to-graph-neural-networks/chapter-2-the-message-passing-mechanism/permutation-invariance-equivariance" TargetMode="External" /><Relationship Type="http://schemas.openxmlformats.org/officeDocument/2006/relationships/hyperlink" Id="rId20" Target="https://arxiv.org/html/2401.05468v1" TargetMode="External" /><Relationship Type="http://schemas.openxmlformats.org/officeDocument/2006/relationships/hyperlink" Id="rId19" Target="https://arxiv.org/html/2501.06444v1" TargetMode="External" /><Relationship Type="http://schemas.openxmlformats.org/officeDocument/2006/relationships/hyperlink" Id="rId42" Target="https://arxiv.org/html/2501.18851v1" TargetMode="External" /><Relationship Type="http://schemas.openxmlformats.org/officeDocument/2006/relationships/hyperlink" Id="rId64" Target="https://arxiv.org/pdf/2202.01896" TargetMode="External" /><Relationship Type="http://schemas.openxmlformats.org/officeDocument/2006/relationships/hyperlink" Id="rId63" Target="https://arxiv.org/pdf/2202.02725" TargetMode="External" /><Relationship Type="http://schemas.openxmlformats.org/officeDocument/2006/relationships/hyperlink" Id="rId47" Target="https://arxiv.org/pdf/2301.04275" TargetMode="External" /><Relationship Type="http://schemas.openxmlformats.org/officeDocument/2006/relationships/hyperlink" Id="rId29" Target="https://arxiv.org/pdf/2510.01022" TargetMode="External" /><Relationship Type="http://schemas.openxmlformats.org/officeDocument/2006/relationships/hyperlink" Id="rId28" Target="https://colab.research.google.com/github/whitead/dmol-book/blob/master/dl/gnn.ipynb" TargetMode="External" /><Relationship Type="http://schemas.openxmlformats.org/officeDocument/2006/relationships/hyperlink" Id="rId27" Target="https://en.wikipedia.org/wiki/Graph_neural_network" TargetMode="External" /><Relationship Type="http://schemas.openxmlformats.org/officeDocument/2006/relationships/hyperlink" Id="rId38" Target="https://en.wikipedia.org/wiki/Minimum_spanning_tree-based_segmentation" TargetMode="External" /><Relationship Type="http://schemas.openxmlformats.org/officeDocument/2006/relationships/hyperlink" Id="rId46" Target="https://fr.mathworks.com/help/lidar/ug/sematic-segmentation-with-point-clouds.html" TargetMode="External" /><Relationship Type="http://schemas.openxmlformats.org/officeDocument/2006/relationships/hyperlink" Id="rId56" Target="https://hal.science/hal-05488800/document" TargetMode="External" /><Relationship Type="http://schemas.openxmlformats.org/officeDocument/2006/relationships/hyperlink" Id="rId10" Target="https://ieeexplore.ieee.org/iel7/69/10113816/09721559.pdf" TargetMode="External" /><Relationship Type="http://schemas.openxmlformats.org/officeDocument/2006/relationships/hyperlink" Id="rId30" Target="https://ieeexplore.ieee.org/iel8/10649807/10649898/10650514.pdf" TargetMode="External" /><Relationship Type="http://schemas.openxmlformats.org/officeDocument/2006/relationships/hyperlink" Id="rId48" Target="https://ieeexplore.ieee.org/iel8/11069373/11069434/11070964.pdf" TargetMode="External" /><Relationship Type="http://schemas.openxmlformats.org/officeDocument/2006/relationships/hyperlink" Id="rId59" Target="https://ietresearch.onlinelibrary.wiley.com/doi/10.1049/cim2.12072" TargetMode="External" /><Relationship Type="http://schemas.openxmlformats.org/officeDocument/2006/relationships/hyperlink" Id="rId45" Target="https://imerit.ai/resources/blog/how-3d-semantic-segmentation-improves-object-boundary-accuracy-in-autonomous-systems/" TargetMode="External" /><Relationship Type="http://schemas.openxmlformats.org/officeDocument/2006/relationships/hyperlink" Id="rId31" Target="https://link.springer.com/chapter/10.1007/978-3-030-94876-4_2" TargetMode="External" /><Relationship Type="http://schemas.openxmlformats.org/officeDocument/2006/relationships/hyperlink" Id="rId62" Target="https://link.springer.com/chapter/10.1007/978-3-031-43421-1_16" TargetMode="External" /><Relationship Type="http://schemas.openxmlformats.org/officeDocument/2006/relationships/hyperlink" Id="rId58" Target="https://link.springer.com/chapter/10.1007/978-981-99-1639-9_34" TargetMode="External" /><Relationship Type="http://schemas.openxmlformats.org/officeDocument/2006/relationships/hyperlink" Id="rId68" Target="https://medium.com/archieai/a-dozen-times-artificial-intelligence-startled-the-world-eae5005153db" TargetMode="External" /><Relationship Type="http://schemas.openxmlformats.org/officeDocument/2006/relationships/hyperlink" Id="rId37" Target="https://medium.com/data-science/semantic-segmentation-in-the-era-of-neural-networks-703bf93e5ee1" TargetMode="External" /><Relationship Type="http://schemas.openxmlformats.org/officeDocument/2006/relationships/hyperlink" Id="rId14" Target="https://medium.com/stanford-cs224w/recommender-systems-with-gnns-in-pyg-d8301178e377" TargetMode="External" /><Relationship Type="http://schemas.openxmlformats.org/officeDocument/2006/relationships/hyperlink" Id="rId55" Target="https://neurips.cc/virtual/2023/poster/72055" TargetMode="External" /><Relationship Type="http://schemas.openxmlformats.org/officeDocument/2006/relationships/hyperlink" Id="rId60" Target="https://openreview.net/pdf?id=Bk9mxlSFx" TargetMode="External" /><Relationship Type="http://schemas.openxmlformats.org/officeDocument/2006/relationships/hyperlink" Id="rId24" Target="https://opus.hs-furtwangen.de/files/8622/Analyzing.pdf" TargetMode="External" /><Relationship Type="http://schemas.openxmlformats.org/officeDocument/2006/relationships/hyperlink" Id="rId13" Target="https://projects.volkamerlab.org/teachopencadd/talktorials/T035_graph_neural_networks.html" TargetMode="External" /><Relationship Type="http://schemas.openxmlformats.org/officeDocument/2006/relationships/hyperlink" Id="rId61" Target="https://pub.towardsai.net/solving-complex-business-problems-with-mixed-integer-linear-programming-a2760cfb327d" TargetMode="External" /><Relationship Type="http://schemas.openxmlformats.org/officeDocument/2006/relationships/hyperlink" Id="rId18" Target="https://publications.umyu.edu.ng/scientifica/index.php/usci/article/view/205/390" TargetMode="External" /><Relationship Type="http://schemas.openxmlformats.org/officeDocument/2006/relationships/hyperlink" Id="rId11" Target="https://scibits.blog/posts/gnn/" TargetMode="External" /><Relationship Type="http://schemas.openxmlformats.org/officeDocument/2006/relationships/hyperlink" Id="rId43" Target="https://toloka.ai/blog/semantic-segmentation-labeling/" TargetMode="External" /><Relationship Type="http://schemas.openxmlformats.org/officeDocument/2006/relationships/hyperlink" Id="rId16" Target="https://uvadlc-notebooks.readthedocs.io/en/latest/tutorial_notebooks/DL2/sampling/permutations.html" TargetMode="External" /><Relationship Type="http://schemas.openxmlformats.org/officeDocument/2006/relationships/hyperlink" Id="rId15" Target="https://vene.ro/mlsd/lec05_rnn_gnn.pdf" TargetMode="External" /><Relationship Type="http://schemas.openxmlformats.org/officeDocument/2006/relationships/hyperlink" Id="rId12" Target="https://wiki.ubc.ca/Graph_Neural_Networks" TargetMode="External" /><Relationship Type="http://schemas.openxmlformats.org/officeDocument/2006/relationships/hyperlink" Id="rId36" Target="https://www.gdsonline.tech/what-is-semantic-segmentation/" TargetMode="External" /><Relationship Type="http://schemas.openxmlformats.org/officeDocument/2006/relationships/hyperlink" Id="rId67" Target="https://www.geeksforgeeks.org/dbms/aggregation-in-dbms/" TargetMode="External" /><Relationship Type="http://schemas.openxmlformats.org/officeDocument/2006/relationships/hyperlink" Id="rId21" Target="https://www.geeksforgeeks.org/deep-learning/graph-neural-networks-with-pytorch/" TargetMode="External" /><Relationship Type="http://schemas.openxmlformats.org/officeDocument/2006/relationships/hyperlink" Id="rId17" Target="https://www.geeksforgeeks.org/engineering-mathematics/permutation-matrix/" TargetMode="External" /><Relationship Type="http://schemas.openxmlformats.org/officeDocument/2006/relationships/hyperlink" Id="rId44" Target="https://www.kognic.com/articles/understanding-3d-semantic-segmentation" TargetMode="External" /><Relationship Type="http://schemas.openxmlformats.org/officeDocument/2006/relationships/hyperlink" Id="rId41" Target="https://www.mdpi.com/2220-9964/9/9/535" TargetMode="External" /><Relationship Type="http://schemas.openxmlformats.org/officeDocument/2006/relationships/hyperlink" Id="rId25" Target="https://www.sciencedirect.com/science/article/pii/S0004370226000718" TargetMode="External" /><Relationship Type="http://schemas.openxmlformats.org/officeDocument/2006/relationships/hyperlink" Id="rId57" Target="https://www.sciencedirect.com/science/article/pii/S0020025522013627" TargetMode="External" /><Relationship Type="http://schemas.openxmlformats.org/officeDocument/2006/relationships/hyperlink" Id="rId35" Target="https://www.sciencedirect.com/science/article/pii/S1047320324001226" TargetMode="External" /><Relationship Type="http://schemas.openxmlformats.org/officeDocument/2006/relationships/hyperlink" Id="rId26" Target="https://www.sciencedirect.com/science/article/pii/S1569843225001438" TargetMode="External" /><Relationship Type="http://schemas.openxmlformats.org/officeDocument/2006/relationships/hyperlink" Id="rId40" Target="https://www.sciencedirect.com/science/article/pii/S2214317321000731" TargetMode="External" /><Relationship Type="http://schemas.openxmlformats.org/officeDocument/2006/relationships/hyperlink" Id="rId39" Target="https://www.sciencedirect.com/science/article/pii/S2214317326000156" TargetMode="External" /><Relationship Type="http://schemas.openxmlformats.org/officeDocument/2006/relationships/hyperlink" Id="rId32" Target="https://www.vaia.com/en-us/textbooks/math/linear-algebra-and-its-applications-4-edition/chapter-1/problem-14-write-down-all-six-of-the-3-by-3-permutation-ma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2026-09-27T01:55:04Z</dcterms:created>
  <dcterms:modified xsi:type="dcterms:W3CDTF">2026-09-27T01:55:04Z</dcterms:modified>
</cp:coreProperties>
</file>

<file path=docProps/custom.xml><?xml version="1.0" encoding="utf-8"?>
<Properties xmlns="http://schemas.openxmlformats.org/officeDocument/2006/custom-properties" xmlns:vt="http://schemas.openxmlformats.org/officeDocument/2006/docPropsVTypes"/>
</file>