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12ECD" w14:textId="5B713DCB" w:rsidR="00AE616B" w:rsidRPr="00FD5C56" w:rsidRDefault="00AE616B" w:rsidP="003D48D1">
      <w:pPr>
        <w:rPr>
          <w:rFonts w:ascii="Arial" w:hAnsi="Arial" w:cs="Arial"/>
          <w:b/>
          <w:bCs/>
          <w:sz w:val="22"/>
          <w:szCs w:val="22"/>
        </w:rPr>
      </w:pPr>
      <w:r w:rsidRPr="00FD5C56">
        <w:rPr>
          <w:rFonts w:ascii="Arial" w:hAnsi="Arial" w:cs="Arial"/>
          <w:b/>
          <w:bCs/>
          <w:sz w:val="22"/>
          <w:szCs w:val="22"/>
        </w:rPr>
        <w:t>Questions</w:t>
      </w:r>
    </w:p>
    <w:p w14:paraId="53E29783" w14:textId="06B525E3" w:rsidR="007A03E2" w:rsidRPr="00FD5C56" w:rsidRDefault="007A03E2" w:rsidP="007A03E2">
      <w:pPr>
        <w:pStyle w:val="ListParagraph"/>
        <w:numPr>
          <w:ilvl w:val="0"/>
          <w:numId w:val="5"/>
        </w:numPr>
        <w:rPr>
          <w:rFonts w:ascii="Arial" w:hAnsi="Arial" w:cs="Arial"/>
          <w:sz w:val="22"/>
          <w:szCs w:val="22"/>
        </w:rPr>
      </w:pPr>
      <w:r w:rsidRPr="00F14323">
        <w:rPr>
          <w:rFonts w:ascii="Arial" w:hAnsi="Arial" w:cs="Arial"/>
          <w:b/>
          <w:bCs/>
          <w:sz w:val="22"/>
          <w:szCs w:val="22"/>
        </w:rPr>
        <w:t>Which businesses have a responsibility to respect human rights under the Guiding Principles? Please list the supply chain jurisdictions from low to high risk, from a human trafficking perspective</w:t>
      </w:r>
      <w:r w:rsidRPr="00FD5C56">
        <w:rPr>
          <w:rFonts w:ascii="Arial" w:hAnsi="Arial" w:cs="Arial"/>
          <w:sz w:val="22"/>
          <w:szCs w:val="22"/>
        </w:rPr>
        <w:t>.</w:t>
      </w:r>
    </w:p>
    <w:p w14:paraId="6E7B1C5A" w14:textId="5A2E2F74" w:rsidR="007A03E2" w:rsidRPr="00FD5C56" w:rsidRDefault="007A03E2" w:rsidP="007A03E2">
      <w:pPr>
        <w:pStyle w:val="ListParagraph"/>
        <w:rPr>
          <w:rFonts w:ascii="Arial" w:hAnsi="Arial" w:cs="Arial"/>
          <w:sz w:val="22"/>
          <w:szCs w:val="22"/>
        </w:rPr>
      </w:pPr>
    </w:p>
    <w:p w14:paraId="38DF68C1" w14:textId="690C1327" w:rsidR="00FD5C56" w:rsidRDefault="00FD5C56" w:rsidP="007A03E2">
      <w:pPr>
        <w:pStyle w:val="ListParagraph"/>
        <w:rPr>
          <w:rFonts w:ascii="Arial" w:hAnsi="Arial" w:cs="Arial"/>
          <w:sz w:val="22"/>
          <w:szCs w:val="22"/>
        </w:rPr>
      </w:pPr>
      <w:r w:rsidRPr="00FD5C56">
        <w:rPr>
          <w:rFonts w:ascii="Arial" w:hAnsi="Arial" w:cs="Arial"/>
          <w:sz w:val="22"/>
          <w:szCs w:val="22"/>
        </w:rPr>
        <w:t>Ans:</w:t>
      </w:r>
      <w:r w:rsidRPr="00FD5C56">
        <w:rPr>
          <w:rFonts w:ascii="Arial" w:hAnsi="Arial" w:cs="Arial"/>
        </w:rPr>
        <w:t xml:space="preserve"> </w:t>
      </w:r>
      <w:r>
        <w:rPr>
          <w:rFonts w:ascii="Arial" w:hAnsi="Arial" w:cs="Arial"/>
          <w:sz w:val="22"/>
          <w:szCs w:val="22"/>
        </w:rPr>
        <w:t xml:space="preserve">By </w:t>
      </w:r>
      <w:r w:rsidRPr="00FD5C56">
        <w:rPr>
          <w:rFonts w:ascii="Arial" w:hAnsi="Arial" w:cs="Arial"/>
          <w:sz w:val="22"/>
          <w:szCs w:val="22"/>
        </w:rPr>
        <w:t>Guiding Principles</w:t>
      </w:r>
      <w:r>
        <w:rPr>
          <w:rFonts w:ascii="Arial" w:hAnsi="Arial" w:cs="Arial"/>
          <w:sz w:val="22"/>
          <w:szCs w:val="22"/>
        </w:rPr>
        <w:t>,</w:t>
      </w:r>
      <w:r w:rsidRPr="00FD5C56">
        <w:rPr>
          <w:rFonts w:ascii="Arial" w:hAnsi="Arial" w:cs="Arial"/>
          <w:sz w:val="22"/>
          <w:szCs w:val="22"/>
        </w:rPr>
        <w:t xml:space="preserve"> apply to all States and to all business enterprises, both transnational and others, regardless of their size, sector, location, ownership and structure. These Guiding Principles should be understood as a coherent whole and should be read, individually and collectively, in terms of their objective of enhancing standards and practices with regard to business and human rights so as to achieve tangible results for affected individuals and communities, and thereby also contributing to a socially sustainable globalization.</w:t>
      </w:r>
    </w:p>
    <w:p w14:paraId="0F479D82" w14:textId="49722BA3" w:rsidR="00FD5C56" w:rsidRDefault="00FD5C56" w:rsidP="007A03E2">
      <w:pPr>
        <w:pStyle w:val="ListParagraph"/>
        <w:rPr>
          <w:rFonts w:ascii="Arial" w:hAnsi="Arial" w:cs="Arial"/>
          <w:sz w:val="22"/>
          <w:szCs w:val="22"/>
        </w:rPr>
      </w:pPr>
    </w:p>
    <w:p w14:paraId="3C00FAE2" w14:textId="2768789B" w:rsidR="00FD5C56" w:rsidRPr="00F14323" w:rsidRDefault="00FD5C56" w:rsidP="007A03E2">
      <w:pPr>
        <w:pStyle w:val="ListParagraph"/>
        <w:rPr>
          <w:rFonts w:ascii="Arial" w:hAnsi="Arial" w:cs="Arial"/>
          <w:b/>
          <w:bCs/>
          <w:sz w:val="22"/>
          <w:szCs w:val="22"/>
        </w:rPr>
      </w:pPr>
      <w:r w:rsidRPr="00F14323">
        <w:rPr>
          <w:rFonts w:ascii="Arial" w:hAnsi="Arial" w:cs="Arial"/>
          <w:b/>
          <w:bCs/>
          <w:sz w:val="22"/>
          <w:szCs w:val="22"/>
        </w:rPr>
        <w:t>List of Jurisdictions:</w:t>
      </w:r>
    </w:p>
    <w:p w14:paraId="6DE7A28E" w14:textId="2053DFD7" w:rsidR="00FD5C56" w:rsidRPr="00FD5C56" w:rsidRDefault="00890584" w:rsidP="007A03E2">
      <w:pPr>
        <w:pStyle w:val="ListParagraph"/>
        <w:rPr>
          <w:rFonts w:ascii="Arial" w:hAnsi="Arial" w:cs="Arial"/>
          <w:sz w:val="22"/>
          <w:szCs w:val="22"/>
        </w:rPr>
      </w:pPr>
      <w:r w:rsidRPr="00890584">
        <w:rPr>
          <w:rFonts w:ascii="Arial" w:hAnsi="Arial" w:cs="Arial"/>
          <w:sz w:val="22"/>
          <w:szCs w:val="22"/>
        </w:rPr>
        <w:t>According to the Trafficking in Persons Report 2019, issued by the US State Department, The United States is Tier 1, and therefore is the lowest risk, Hong Kong and Madagascar are</w:t>
      </w:r>
      <w:r>
        <w:rPr>
          <w:rFonts w:ascii="Arial" w:hAnsi="Arial" w:cs="Arial"/>
          <w:sz w:val="22"/>
          <w:szCs w:val="22"/>
        </w:rPr>
        <w:t xml:space="preserve"> </w:t>
      </w:r>
      <w:r w:rsidRPr="00890584">
        <w:rPr>
          <w:rFonts w:ascii="Arial" w:hAnsi="Arial" w:cs="Arial"/>
          <w:sz w:val="22"/>
          <w:szCs w:val="22"/>
        </w:rPr>
        <w:t>Tier 2, Malaysia, Sri Lanka, Vietnam and Bangladesh are Tier 2 'Watch List' and the highest risk is Myanmar, which is Tier 3</w:t>
      </w:r>
      <w:r>
        <w:rPr>
          <w:rFonts w:ascii="Arial" w:hAnsi="Arial" w:cs="Arial"/>
          <w:sz w:val="22"/>
          <w:szCs w:val="22"/>
        </w:rPr>
        <w:t>.</w:t>
      </w:r>
    </w:p>
    <w:p w14:paraId="5D678817" w14:textId="77777777" w:rsidR="007A03E2" w:rsidRPr="00FD5C56" w:rsidRDefault="007A03E2" w:rsidP="007A03E2">
      <w:pPr>
        <w:pStyle w:val="ListParagraph"/>
        <w:rPr>
          <w:rFonts w:ascii="Arial" w:hAnsi="Arial" w:cs="Arial"/>
          <w:sz w:val="22"/>
          <w:szCs w:val="22"/>
        </w:rPr>
      </w:pPr>
    </w:p>
    <w:p w14:paraId="084807B4" w14:textId="0EDF24C3" w:rsidR="007A03E2" w:rsidRPr="00F14323" w:rsidRDefault="007A03E2" w:rsidP="007A03E2">
      <w:pPr>
        <w:pStyle w:val="ListParagraph"/>
        <w:numPr>
          <w:ilvl w:val="0"/>
          <w:numId w:val="5"/>
        </w:numPr>
        <w:rPr>
          <w:rFonts w:ascii="Arial" w:hAnsi="Arial" w:cs="Arial"/>
          <w:b/>
          <w:bCs/>
          <w:sz w:val="22"/>
          <w:szCs w:val="22"/>
        </w:rPr>
      </w:pPr>
      <w:r w:rsidRPr="00F14323">
        <w:rPr>
          <w:rFonts w:ascii="Arial" w:hAnsi="Arial" w:cs="Arial"/>
          <w:b/>
          <w:bCs/>
          <w:sz w:val="22"/>
          <w:szCs w:val="22"/>
        </w:rPr>
        <w:t xml:space="preserve">As part of a due diligence review, please highlight the types of risks that </w:t>
      </w:r>
      <w:proofErr w:type="spellStart"/>
      <w:r w:rsidRPr="00F14323">
        <w:rPr>
          <w:rFonts w:ascii="Arial" w:hAnsi="Arial" w:cs="Arial"/>
          <w:b/>
          <w:bCs/>
          <w:sz w:val="22"/>
          <w:szCs w:val="22"/>
        </w:rPr>
        <w:t>WeBuy</w:t>
      </w:r>
      <w:proofErr w:type="spellEnd"/>
      <w:r w:rsidRPr="00F14323">
        <w:rPr>
          <w:rFonts w:ascii="Arial" w:hAnsi="Arial" w:cs="Arial"/>
          <w:b/>
          <w:bCs/>
          <w:sz w:val="22"/>
          <w:szCs w:val="22"/>
        </w:rPr>
        <w:t xml:space="preserve"> may be exposed to if the Target has been associated with human trafficking. </w:t>
      </w:r>
    </w:p>
    <w:p w14:paraId="78625DC2" w14:textId="346F0D6C" w:rsidR="007A03E2" w:rsidRPr="00FD5C56" w:rsidRDefault="007A03E2" w:rsidP="007A03E2">
      <w:pPr>
        <w:pStyle w:val="ListParagraph"/>
        <w:rPr>
          <w:rFonts w:ascii="Arial" w:hAnsi="Arial" w:cs="Arial"/>
          <w:sz w:val="22"/>
          <w:szCs w:val="22"/>
        </w:rPr>
      </w:pPr>
    </w:p>
    <w:p w14:paraId="2362B916" w14:textId="606C5280" w:rsidR="00FD5C56" w:rsidRPr="00FD5C56" w:rsidRDefault="00FD5C56" w:rsidP="007A03E2">
      <w:pPr>
        <w:pStyle w:val="ListParagraph"/>
        <w:rPr>
          <w:rFonts w:ascii="Arial" w:hAnsi="Arial" w:cs="Arial"/>
          <w:sz w:val="22"/>
          <w:szCs w:val="22"/>
        </w:rPr>
      </w:pPr>
      <w:r w:rsidRPr="00FD5C56">
        <w:rPr>
          <w:rFonts w:ascii="Arial" w:hAnsi="Arial" w:cs="Arial"/>
          <w:sz w:val="22"/>
          <w:szCs w:val="22"/>
        </w:rPr>
        <w:t>Ans:</w:t>
      </w:r>
      <w:r w:rsidR="00890584">
        <w:rPr>
          <w:rFonts w:ascii="Arial" w:hAnsi="Arial" w:cs="Arial"/>
          <w:sz w:val="22"/>
          <w:szCs w:val="22"/>
        </w:rPr>
        <w:t xml:space="preserve"> </w:t>
      </w:r>
      <w:r w:rsidR="00890584" w:rsidRPr="00890584">
        <w:rPr>
          <w:rFonts w:ascii="Arial" w:hAnsi="Arial" w:cs="Arial"/>
          <w:sz w:val="22"/>
          <w:szCs w:val="22"/>
        </w:rPr>
        <w:t xml:space="preserve">There is a risk that the Target may have breached the law and this could result in financial penalties / fines, public scrutiny, reputational damage and brand value, experiencing difficulties in attracting capital, unforeseen integration costs and contractual risk. The potential damage to </w:t>
      </w:r>
      <w:proofErr w:type="spellStart"/>
      <w:r w:rsidR="00890584" w:rsidRPr="00890584">
        <w:rPr>
          <w:rFonts w:ascii="Arial" w:hAnsi="Arial" w:cs="Arial"/>
          <w:sz w:val="22"/>
          <w:szCs w:val="22"/>
        </w:rPr>
        <w:t>WeBuy's</w:t>
      </w:r>
      <w:proofErr w:type="spellEnd"/>
      <w:r w:rsidR="00890584" w:rsidRPr="00890584">
        <w:rPr>
          <w:rFonts w:ascii="Arial" w:hAnsi="Arial" w:cs="Arial"/>
          <w:sz w:val="22"/>
          <w:szCs w:val="22"/>
        </w:rPr>
        <w:t xml:space="preserve"> reputation for failing to meet its human rights commitment can in turn lead to an investor withdrawing its investment. Further, not complying with a newly passed law related to human rights can lead to litigation as well as the loss of an important consumer base or needing to pay compensation where it is not legally obliged to do so.</w:t>
      </w:r>
    </w:p>
    <w:p w14:paraId="2191FB4C" w14:textId="77777777" w:rsidR="007A03E2" w:rsidRPr="00FD5C56" w:rsidRDefault="007A03E2" w:rsidP="007A03E2">
      <w:pPr>
        <w:pStyle w:val="ListParagraph"/>
        <w:rPr>
          <w:rFonts w:ascii="Arial" w:hAnsi="Arial" w:cs="Arial"/>
          <w:sz w:val="22"/>
          <w:szCs w:val="22"/>
        </w:rPr>
      </w:pPr>
    </w:p>
    <w:p w14:paraId="5FD80D87" w14:textId="67DCD396" w:rsidR="007A03E2" w:rsidRPr="00FD5C56" w:rsidRDefault="007A03E2" w:rsidP="007A03E2">
      <w:pPr>
        <w:pStyle w:val="ListParagraph"/>
        <w:numPr>
          <w:ilvl w:val="0"/>
          <w:numId w:val="5"/>
        </w:numPr>
        <w:rPr>
          <w:rFonts w:ascii="Arial" w:hAnsi="Arial" w:cs="Arial"/>
          <w:sz w:val="22"/>
          <w:szCs w:val="22"/>
        </w:rPr>
      </w:pPr>
      <w:r w:rsidRPr="00F14323">
        <w:rPr>
          <w:rFonts w:ascii="Arial" w:hAnsi="Arial" w:cs="Arial"/>
          <w:b/>
          <w:bCs/>
          <w:sz w:val="22"/>
          <w:szCs w:val="22"/>
        </w:rPr>
        <w:t xml:space="preserve">The </w:t>
      </w:r>
      <w:proofErr w:type="spellStart"/>
      <w:r w:rsidRPr="00F14323">
        <w:rPr>
          <w:rFonts w:ascii="Arial" w:hAnsi="Arial" w:cs="Arial"/>
          <w:b/>
          <w:bCs/>
          <w:sz w:val="22"/>
          <w:szCs w:val="22"/>
        </w:rPr>
        <w:t>WeBuy</w:t>
      </w:r>
      <w:proofErr w:type="spellEnd"/>
      <w:r w:rsidRPr="00F14323">
        <w:rPr>
          <w:rFonts w:ascii="Arial" w:hAnsi="Arial" w:cs="Arial"/>
          <w:b/>
          <w:bCs/>
          <w:sz w:val="22"/>
          <w:szCs w:val="22"/>
        </w:rPr>
        <w:t xml:space="preserve"> lawyers have asked you how you would recommend proceeding and what types of checks should be made at this stage of the transaction</w:t>
      </w:r>
      <w:r w:rsidRPr="00FD5C56">
        <w:rPr>
          <w:rFonts w:ascii="Arial" w:hAnsi="Arial" w:cs="Arial"/>
          <w:sz w:val="22"/>
          <w:szCs w:val="22"/>
        </w:rPr>
        <w:t>.</w:t>
      </w:r>
    </w:p>
    <w:p w14:paraId="1DAE1DA7" w14:textId="3BB44252" w:rsidR="007A03E2" w:rsidRPr="00FD5C56" w:rsidRDefault="007A03E2" w:rsidP="007A03E2">
      <w:pPr>
        <w:pStyle w:val="ListParagraph"/>
        <w:rPr>
          <w:rFonts w:ascii="Arial" w:hAnsi="Arial" w:cs="Arial"/>
          <w:sz w:val="22"/>
          <w:szCs w:val="22"/>
        </w:rPr>
      </w:pPr>
    </w:p>
    <w:p w14:paraId="0ACD816F" w14:textId="77777777" w:rsidR="00890584" w:rsidRDefault="00FD5C56" w:rsidP="007A03E2">
      <w:pPr>
        <w:pStyle w:val="ListParagraph"/>
        <w:rPr>
          <w:rFonts w:ascii="Arial" w:hAnsi="Arial" w:cs="Arial"/>
          <w:sz w:val="22"/>
          <w:szCs w:val="22"/>
        </w:rPr>
      </w:pPr>
      <w:r w:rsidRPr="00FD5C56">
        <w:rPr>
          <w:rFonts w:ascii="Arial" w:hAnsi="Arial" w:cs="Arial"/>
          <w:sz w:val="22"/>
          <w:szCs w:val="22"/>
        </w:rPr>
        <w:t>Ans:</w:t>
      </w:r>
      <w:r w:rsidR="00890584">
        <w:rPr>
          <w:rFonts w:ascii="Arial" w:hAnsi="Arial" w:cs="Arial"/>
          <w:sz w:val="22"/>
          <w:szCs w:val="22"/>
        </w:rPr>
        <w:t xml:space="preserve"> </w:t>
      </w:r>
      <w:r w:rsidR="00890584" w:rsidRPr="00890584">
        <w:rPr>
          <w:rFonts w:ascii="Arial" w:hAnsi="Arial" w:cs="Arial"/>
          <w:sz w:val="22"/>
          <w:szCs w:val="22"/>
        </w:rPr>
        <w:t xml:space="preserve">We should firstly determine whether: </w:t>
      </w:r>
    </w:p>
    <w:p w14:paraId="439B220A" w14:textId="3175B186" w:rsidR="00890584" w:rsidRDefault="00890584" w:rsidP="00890584">
      <w:pPr>
        <w:pStyle w:val="ListParagraph"/>
        <w:numPr>
          <w:ilvl w:val="0"/>
          <w:numId w:val="6"/>
        </w:numPr>
        <w:rPr>
          <w:rFonts w:ascii="Arial" w:hAnsi="Arial" w:cs="Arial"/>
          <w:sz w:val="22"/>
          <w:szCs w:val="22"/>
        </w:rPr>
      </w:pPr>
      <w:proofErr w:type="spellStart"/>
      <w:r w:rsidRPr="00890584">
        <w:rPr>
          <w:rFonts w:ascii="Arial" w:hAnsi="Arial" w:cs="Arial"/>
          <w:sz w:val="22"/>
          <w:szCs w:val="22"/>
        </w:rPr>
        <w:t>WeBuy</w:t>
      </w:r>
      <w:proofErr w:type="spellEnd"/>
      <w:r w:rsidRPr="00890584">
        <w:rPr>
          <w:rFonts w:ascii="Arial" w:hAnsi="Arial" w:cs="Arial"/>
          <w:sz w:val="22"/>
          <w:szCs w:val="22"/>
        </w:rPr>
        <w:t xml:space="preserve"> has committed publicly to 'conducting human</w:t>
      </w:r>
      <w:r>
        <w:rPr>
          <w:rFonts w:ascii="Arial" w:hAnsi="Arial" w:cs="Arial"/>
          <w:sz w:val="22"/>
          <w:szCs w:val="22"/>
        </w:rPr>
        <w:t xml:space="preserve"> </w:t>
      </w:r>
      <w:r w:rsidRPr="00890584">
        <w:rPr>
          <w:rFonts w:ascii="Arial" w:hAnsi="Arial" w:cs="Arial"/>
          <w:sz w:val="22"/>
          <w:szCs w:val="22"/>
        </w:rPr>
        <w:t>rights due diligence' or to 'respecting human rights' or where its external stakeholders would reasonably expect it to do so;</w:t>
      </w:r>
    </w:p>
    <w:p w14:paraId="7DF0D865" w14:textId="77777777" w:rsidR="00890584" w:rsidRDefault="00890584" w:rsidP="00890584">
      <w:pPr>
        <w:pStyle w:val="ListParagraph"/>
        <w:numPr>
          <w:ilvl w:val="0"/>
          <w:numId w:val="6"/>
        </w:numPr>
        <w:rPr>
          <w:rFonts w:ascii="Arial" w:hAnsi="Arial" w:cs="Arial"/>
          <w:sz w:val="22"/>
          <w:szCs w:val="22"/>
        </w:rPr>
      </w:pPr>
      <w:r>
        <w:rPr>
          <w:rFonts w:ascii="Arial" w:hAnsi="Arial" w:cs="Arial"/>
          <w:sz w:val="22"/>
          <w:szCs w:val="22"/>
        </w:rPr>
        <w:t>T</w:t>
      </w:r>
      <w:r w:rsidRPr="00890584">
        <w:rPr>
          <w:rFonts w:ascii="Arial" w:hAnsi="Arial" w:cs="Arial"/>
          <w:sz w:val="22"/>
          <w:szCs w:val="22"/>
        </w:rPr>
        <w:t xml:space="preserve">he transaction is high risk; or </w:t>
      </w:r>
    </w:p>
    <w:p w14:paraId="0D61158A" w14:textId="53F8895E" w:rsidR="007A03E2" w:rsidRPr="00FD5C56" w:rsidRDefault="00890584" w:rsidP="00890584">
      <w:pPr>
        <w:pStyle w:val="ListParagraph"/>
        <w:numPr>
          <w:ilvl w:val="0"/>
          <w:numId w:val="6"/>
        </w:numPr>
        <w:rPr>
          <w:rFonts w:ascii="Arial" w:hAnsi="Arial" w:cs="Arial"/>
          <w:sz w:val="22"/>
          <w:szCs w:val="22"/>
        </w:rPr>
      </w:pPr>
      <w:r>
        <w:rPr>
          <w:rFonts w:ascii="Arial" w:hAnsi="Arial" w:cs="Arial"/>
          <w:sz w:val="22"/>
          <w:szCs w:val="22"/>
        </w:rPr>
        <w:t>T</w:t>
      </w:r>
      <w:r w:rsidRPr="00890584">
        <w:rPr>
          <w:rFonts w:ascii="Arial" w:hAnsi="Arial" w:cs="Arial"/>
          <w:sz w:val="22"/>
          <w:szCs w:val="22"/>
        </w:rPr>
        <w:t xml:space="preserve">here is another reason for considering human rights risks such as laws or financing. We should then ask </w:t>
      </w:r>
      <w:proofErr w:type="spellStart"/>
      <w:r w:rsidRPr="00890584">
        <w:rPr>
          <w:rFonts w:ascii="Arial" w:hAnsi="Arial" w:cs="Arial"/>
          <w:sz w:val="22"/>
          <w:szCs w:val="22"/>
        </w:rPr>
        <w:t>WeBuy</w:t>
      </w:r>
      <w:proofErr w:type="spellEnd"/>
      <w:r w:rsidRPr="00890584">
        <w:rPr>
          <w:rFonts w:ascii="Arial" w:hAnsi="Arial" w:cs="Arial"/>
          <w:sz w:val="22"/>
          <w:szCs w:val="22"/>
        </w:rPr>
        <w:t xml:space="preserve"> whether it has discussed human rights issues with its sustainability/corporate responsibility/human rights team. Provided there is a commitment or other reason to do so, at the outset of the transaction, we would recommend conducting a human rights due diligence on the Target that is proportionate to the level of risk to human rights. This would identify potential risk areas and the adequacy of the Target's mitigant strategies in relation to minimising these risks. We would also want to identify how the Target manages human rights-related issues and compliance with local laws.</w:t>
      </w:r>
    </w:p>
    <w:p w14:paraId="724A4ED2" w14:textId="77777777" w:rsidR="00FD5C56" w:rsidRPr="00FD5C56" w:rsidRDefault="00FD5C56" w:rsidP="007A03E2">
      <w:pPr>
        <w:pStyle w:val="ListParagraph"/>
        <w:rPr>
          <w:rFonts w:ascii="Arial" w:hAnsi="Arial" w:cs="Arial"/>
          <w:sz w:val="22"/>
          <w:szCs w:val="22"/>
        </w:rPr>
      </w:pPr>
    </w:p>
    <w:p w14:paraId="000B5736" w14:textId="60840920" w:rsidR="007A03E2" w:rsidRPr="00F14323" w:rsidRDefault="007A03E2" w:rsidP="007A03E2">
      <w:pPr>
        <w:pStyle w:val="ListParagraph"/>
        <w:numPr>
          <w:ilvl w:val="0"/>
          <w:numId w:val="5"/>
        </w:numPr>
        <w:rPr>
          <w:rFonts w:ascii="Arial" w:hAnsi="Arial" w:cs="Arial"/>
          <w:b/>
          <w:bCs/>
          <w:sz w:val="22"/>
          <w:szCs w:val="22"/>
        </w:rPr>
      </w:pPr>
      <w:r w:rsidRPr="00F14323">
        <w:rPr>
          <w:rFonts w:ascii="Arial" w:hAnsi="Arial" w:cs="Arial"/>
          <w:b/>
          <w:bCs/>
          <w:sz w:val="22"/>
          <w:szCs w:val="22"/>
        </w:rPr>
        <w:t>Please elaborate on the potential areas of focus for the due diligence referred to in the answers to Questions 2 and 3.</w:t>
      </w:r>
    </w:p>
    <w:p w14:paraId="445F0118" w14:textId="5C7DCD2F" w:rsidR="007A03E2" w:rsidRPr="00FD5C56" w:rsidRDefault="007A03E2" w:rsidP="007A03E2">
      <w:pPr>
        <w:pStyle w:val="ListParagraph"/>
        <w:rPr>
          <w:rFonts w:ascii="Arial" w:hAnsi="Arial" w:cs="Arial"/>
          <w:sz w:val="22"/>
          <w:szCs w:val="22"/>
        </w:rPr>
      </w:pPr>
    </w:p>
    <w:p w14:paraId="32E9604C" w14:textId="77777777" w:rsidR="00890584" w:rsidRDefault="00FD5C56" w:rsidP="00890584">
      <w:pPr>
        <w:pStyle w:val="ListParagraph"/>
        <w:rPr>
          <w:rFonts w:ascii="Arial" w:hAnsi="Arial" w:cs="Arial"/>
          <w:sz w:val="22"/>
          <w:szCs w:val="22"/>
        </w:rPr>
      </w:pPr>
      <w:r w:rsidRPr="00FD5C56">
        <w:rPr>
          <w:rFonts w:ascii="Arial" w:hAnsi="Arial" w:cs="Arial"/>
          <w:sz w:val="22"/>
          <w:szCs w:val="22"/>
        </w:rPr>
        <w:t>Ans:</w:t>
      </w:r>
      <w:r w:rsidR="00890584">
        <w:rPr>
          <w:rFonts w:ascii="Arial" w:hAnsi="Arial" w:cs="Arial"/>
          <w:sz w:val="22"/>
          <w:szCs w:val="22"/>
        </w:rPr>
        <w:t xml:space="preserve"> </w:t>
      </w:r>
      <w:r w:rsidR="00890584" w:rsidRPr="00890584">
        <w:rPr>
          <w:rFonts w:ascii="Arial" w:hAnsi="Arial" w:cs="Arial"/>
          <w:sz w:val="22"/>
          <w:szCs w:val="22"/>
        </w:rPr>
        <w:t xml:space="preserve">In addition to conducting the usual legal due diligence in a M&amp;A transaction </w:t>
      </w:r>
      <w:proofErr w:type="gramStart"/>
      <w:r w:rsidR="00890584" w:rsidRPr="00890584">
        <w:rPr>
          <w:rFonts w:ascii="Arial" w:hAnsi="Arial" w:cs="Arial"/>
          <w:sz w:val="22"/>
          <w:szCs w:val="22"/>
        </w:rPr>
        <w:t>i.e.</w:t>
      </w:r>
      <w:proofErr w:type="gramEnd"/>
      <w:r w:rsidR="00890584" w:rsidRPr="00890584">
        <w:rPr>
          <w:rFonts w:ascii="Arial" w:hAnsi="Arial" w:cs="Arial"/>
          <w:sz w:val="22"/>
          <w:szCs w:val="22"/>
        </w:rPr>
        <w:t xml:space="preserve"> conducting due diligence where we have offices and engaging local counsel where we </w:t>
      </w:r>
      <w:r w:rsidR="00890584" w:rsidRPr="00890584">
        <w:rPr>
          <w:rFonts w:ascii="Arial" w:hAnsi="Arial" w:cs="Arial"/>
          <w:sz w:val="22"/>
          <w:szCs w:val="22"/>
        </w:rPr>
        <w:lastRenderedPageBreak/>
        <w:t xml:space="preserve">do not have offices. We would also present </w:t>
      </w:r>
      <w:proofErr w:type="spellStart"/>
      <w:r w:rsidR="00890584" w:rsidRPr="00890584">
        <w:rPr>
          <w:rFonts w:ascii="Arial" w:hAnsi="Arial" w:cs="Arial"/>
          <w:sz w:val="22"/>
          <w:szCs w:val="22"/>
        </w:rPr>
        <w:t>WeBuy</w:t>
      </w:r>
      <w:proofErr w:type="spellEnd"/>
      <w:r w:rsidR="00890584" w:rsidRPr="00890584">
        <w:rPr>
          <w:rFonts w:ascii="Arial" w:hAnsi="Arial" w:cs="Arial"/>
          <w:sz w:val="22"/>
          <w:szCs w:val="22"/>
        </w:rPr>
        <w:t xml:space="preserve"> with three options in relation to human rights due diligence: </w:t>
      </w:r>
    </w:p>
    <w:p w14:paraId="6E5C15DF" w14:textId="77777777" w:rsidR="00890584" w:rsidRDefault="00890584" w:rsidP="00890584">
      <w:pPr>
        <w:pStyle w:val="ListParagraph"/>
        <w:rPr>
          <w:rFonts w:ascii="Arial" w:hAnsi="Arial" w:cs="Arial"/>
          <w:sz w:val="22"/>
          <w:szCs w:val="22"/>
        </w:rPr>
      </w:pPr>
      <w:r w:rsidRPr="00890584">
        <w:rPr>
          <w:rFonts w:ascii="Arial" w:hAnsi="Arial" w:cs="Arial"/>
          <w:sz w:val="22"/>
          <w:szCs w:val="22"/>
        </w:rPr>
        <w:t xml:space="preserve">(a) conducted in-house by </w:t>
      </w:r>
      <w:proofErr w:type="spellStart"/>
      <w:r w:rsidRPr="00890584">
        <w:rPr>
          <w:rFonts w:ascii="Arial" w:hAnsi="Arial" w:cs="Arial"/>
          <w:sz w:val="22"/>
          <w:szCs w:val="22"/>
        </w:rPr>
        <w:t>WeBuy</w:t>
      </w:r>
      <w:proofErr w:type="spellEnd"/>
      <w:r w:rsidRPr="00890584">
        <w:rPr>
          <w:rFonts w:ascii="Arial" w:hAnsi="Arial" w:cs="Arial"/>
          <w:sz w:val="22"/>
          <w:szCs w:val="22"/>
        </w:rPr>
        <w:t xml:space="preserve">; </w:t>
      </w:r>
    </w:p>
    <w:p w14:paraId="2C2885BA" w14:textId="77777777" w:rsidR="00890584" w:rsidRDefault="00890584" w:rsidP="00890584">
      <w:pPr>
        <w:pStyle w:val="ListParagraph"/>
        <w:rPr>
          <w:rFonts w:ascii="Arial" w:hAnsi="Arial" w:cs="Arial"/>
          <w:sz w:val="22"/>
          <w:szCs w:val="22"/>
        </w:rPr>
      </w:pPr>
      <w:r w:rsidRPr="00890584">
        <w:rPr>
          <w:rFonts w:ascii="Arial" w:hAnsi="Arial" w:cs="Arial"/>
          <w:sz w:val="22"/>
          <w:szCs w:val="22"/>
        </w:rPr>
        <w:t xml:space="preserve">(b) by hiring an external provider; or </w:t>
      </w:r>
    </w:p>
    <w:p w14:paraId="1F15E9B4" w14:textId="53B3CF40" w:rsidR="00890584" w:rsidRPr="00890584" w:rsidRDefault="00890584" w:rsidP="00890584">
      <w:pPr>
        <w:pStyle w:val="ListParagraph"/>
        <w:rPr>
          <w:rFonts w:ascii="Arial" w:hAnsi="Arial" w:cs="Arial"/>
          <w:sz w:val="22"/>
          <w:szCs w:val="22"/>
        </w:rPr>
      </w:pPr>
      <w:r w:rsidRPr="00890584">
        <w:rPr>
          <w:rFonts w:ascii="Arial" w:hAnsi="Arial" w:cs="Arial"/>
          <w:sz w:val="22"/>
          <w:szCs w:val="22"/>
        </w:rPr>
        <w:t>(c) by</w:t>
      </w:r>
      <w:r>
        <w:rPr>
          <w:rFonts w:ascii="Arial" w:hAnsi="Arial" w:cs="Arial"/>
          <w:sz w:val="22"/>
          <w:szCs w:val="22"/>
        </w:rPr>
        <w:t xml:space="preserve"> </w:t>
      </w:r>
      <w:r w:rsidRPr="00890584">
        <w:rPr>
          <w:rFonts w:ascii="Arial" w:hAnsi="Arial" w:cs="Arial"/>
          <w:sz w:val="22"/>
          <w:szCs w:val="22"/>
        </w:rPr>
        <w:t xml:space="preserve">instructing Clifford Chance. If Clifford Chance is asked to conduct the human rights due diligence, we are looking to identify salient human rights risks, to check whether there are policies and processes to manage these risks, and to assess their effectiveness. This process would entail: </w:t>
      </w:r>
    </w:p>
    <w:p w14:paraId="4C8B92F4" w14:textId="21916D4A" w:rsidR="00890584" w:rsidRDefault="00890584" w:rsidP="00890584">
      <w:pPr>
        <w:pStyle w:val="ListParagraph"/>
        <w:numPr>
          <w:ilvl w:val="0"/>
          <w:numId w:val="7"/>
        </w:numPr>
        <w:rPr>
          <w:rFonts w:ascii="Arial" w:hAnsi="Arial" w:cs="Arial"/>
          <w:sz w:val="22"/>
          <w:szCs w:val="22"/>
        </w:rPr>
      </w:pPr>
      <w:r w:rsidRPr="00890584">
        <w:rPr>
          <w:rFonts w:ascii="Arial" w:hAnsi="Arial" w:cs="Arial"/>
          <w:sz w:val="22"/>
          <w:szCs w:val="22"/>
        </w:rPr>
        <w:t xml:space="preserve">conducting a desktop search; </w:t>
      </w:r>
    </w:p>
    <w:p w14:paraId="4DD90D6D" w14:textId="77777777" w:rsidR="00890584" w:rsidRDefault="00890584" w:rsidP="00890584">
      <w:pPr>
        <w:pStyle w:val="ListParagraph"/>
        <w:numPr>
          <w:ilvl w:val="0"/>
          <w:numId w:val="7"/>
        </w:numPr>
        <w:rPr>
          <w:rFonts w:ascii="Arial" w:hAnsi="Arial" w:cs="Arial"/>
          <w:sz w:val="22"/>
          <w:szCs w:val="22"/>
        </w:rPr>
      </w:pPr>
      <w:r>
        <w:rPr>
          <w:rFonts w:ascii="Arial" w:hAnsi="Arial" w:cs="Arial"/>
          <w:sz w:val="22"/>
          <w:szCs w:val="22"/>
        </w:rPr>
        <w:t>A</w:t>
      </w:r>
      <w:r w:rsidRPr="00890584">
        <w:rPr>
          <w:rFonts w:ascii="Arial" w:hAnsi="Arial" w:cs="Arial"/>
          <w:sz w:val="22"/>
          <w:szCs w:val="22"/>
        </w:rPr>
        <w:t xml:space="preserve">sking the Target's legal and compliance team to provide us with details of its compliance policies, particularly in so far as they relate to matters relating to human trafficking and compliance with labour laws, such that we can identify the mitigant strategy of the Target; </w:t>
      </w:r>
    </w:p>
    <w:p w14:paraId="657B0715" w14:textId="77777777" w:rsidR="00890584" w:rsidRDefault="00890584" w:rsidP="00890584">
      <w:pPr>
        <w:pStyle w:val="ListParagraph"/>
        <w:numPr>
          <w:ilvl w:val="0"/>
          <w:numId w:val="7"/>
        </w:numPr>
        <w:rPr>
          <w:rFonts w:ascii="Arial" w:hAnsi="Arial" w:cs="Arial"/>
          <w:sz w:val="22"/>
          <w:szCs w:val="22"/>
        </w:rPr>
      </w:pPr>
      <w:r>
        <w:rPr>
          <w:rFonts w:ascii="Arial" w:hAnsi="Arial" w:cs="Arial"/>
          <w:sz w:val="22"/>
          <w:szCs w:val="22"/>
        </w:rPr>
        <w:t>A</w:t>
      </w:r>
      <w:r w:rsidRPr="00890584">
        <w:rPr>
          <w:rFonts w:ascii="Arial" w:hAnsi="Arial" w:cs="Arial"/>
          <w:sz w:val="22"/>
          <w:szCs w:val="22"/>
        </w:rPr>
        <w:t>sking W</w:t>
      </w:r>
      <w:proofErr w:type="spellStart"/>
      <w:r w:rsidRPr="00890584">
        <w:rPr>
          <w:rFonts w:ascii="Arial" w:hAnsi="Arial" w:cs="Arial"/>
          <w:sz w:val="22"/>
          <w:szCs w:val="22"/>
        </w:rPr>
        <w:t>eBuy</w:t>
      </w:r>
      <w:proofErr w:type="spellEnd"/>
      <w:r w:rsidRPr="00890584">
        <w:rPr>
          <w:rFonts w:ascii="Arial" w:hAnsi="Arial" w:cs="Arial"/>
          <w:sz w:val="22"/>
          <w:szCs w:val="22"/>
        </w:rPr>
        <w:t xml:space="preserve"> to provide any helpful information; and </w:t>
      </w:r>
    </w:p>
    <w:p w14:paraId="704E6A49" w14:textId="05C36F00" w:rsidR="007A03E2" w:rsidRPr="00FD5C56" w:rsidRDefault="00890584" w:rsidP="00890584">
      <w:pPr>
        <w:pStyle w:val="ListParagraph"/>
        <w:numPr>
          <w:ilvl w:val="0"/>
          <w:numId w:val="7"/>
        </w:numPr>
        <w:rPr>
          <w:rFonts w:ascii="Arial" w:hAnsi="Arial" w:cs="Arial"/>
          <w:sz w:val="22"/>
          <w:szCs w:val="22"/>
        </w:rPr>
      </w:pPr>
      <w:r>
        <w:rPr>
          <w:rFonts w:ascii="Arial" w:hAnsi="Arial" w:cs="Arial"/>
          <w:sz w:val="22"/>
          <w:szCs w:val="22"/>
        </w:rPr>
        <w:t>S</w:t>
      </w:r>
      <w:r w:rsidRPr="00890584">
        <w:rPr>
          <w:rFonts w:ascii="Arial" w:hAnsi="Arial" w:cs="Arial"/>
          <w:sz w:val="22"/>
          <w:szCs w:val="22"/>
        </w:rPr>
        <w:t>peaking to contacts in the firm with relevant experience / expertise. After conducting this due diligence, Clifford Chance and local counsel would typically then conduct a Q&amp;A with the Target, where we would ask questions relating to human trafficking matters.</w:t>
      </w:r>
    </w:p>
    <w:p w14:paraId="42AE2AED" w14:textId="0B50652A" w:rsidR="007A03E2" w:rsidRPr="00F14323" w:rsidRDefault="007A03E2" w:rsidP="007A03E2">
      <w:pPr>
        <w:pStyle w:val="ListParagraph"/>
        <w:numPr>
          <w:ilvl w:val="0"/>
          <w:numId w:val="5"/>
        </w:numPr>
        <w:rPr>
          <w:rFonts w:ascii="Arial" w:hAnsi="Arial" w:cs="Arial"/>
          <w:b/>
          <w:bCs/>
          <w:sz w:val="22"/>
          <w:szCs w:val="22"/>
        </w:rPr>
      </w:pPr>
      <w:r w:rsidRPr="00F14323">
        <w:rPr>
          <w:rFonts w:ascii="Arial" w:hAnsi="Arial" w:cs="Arial"/>
          <w:b/>
          <w:bCs/>
          <w:sz w:val="22"/>
          <w:szCs w:val="22"/>
        </w:rPr>
        <w:t>In relation to the Q&amp;A process that we have referred to in the answer to Question 4, please list out a set of questions that you would propose that we ask the Target.</w:t>
      </w:r>
    </w:p>
    <w:p w14:paraId="2645AC70" w14:textId="59F516A8" w:rsidR="007A03E2" w:rsidRPr="00FD5C56" w:rsidRDefault="007A03E2" w:rsidP="007A03E2">
      <w:pPr>
        <w:pStyle w:val="ListParagraph"/>
        <w:rPr>
          <w:rFonts w:ascii="Arial" w:hAnsi="Arial" w:cs="Arial"/>
          <w:sz w:val="22"/>
          <w:szCs w:val="22"/>
        </w:rPr>
      </w:pPr>
    </w:p>
    <w:p w14:paraId="287ECEFE" w14:textId="5AFF233C" w:rsidR="00890584" w:rsidRDefault="00FD5C56" w:rsidP="007A03E2">
      <w:pPr>
        <w:pStyle w:val="ListParagraph"/>
        <w:rPr>
          <w:rFonts w:ascii="Arial" w:hAnsi="Arial" w:cs="Arial"/>
          <w:sz w:val="22"/>
          <w:szCs w:val="22"/>
        </w:rPr>
      </w:pPr>
      <w:r w:rsidRPr="00FD5C56">
        <w:rPr>
          <w:rFonts w:ascii="Arial" w:hAnsi="Arial" w:cs="Arial"/>
          <w:sz w:val="22"/>
          <w:szCs w:val="22"/>
        </w:rPr>
        <w:t>Ans:</w:t>
      </w:r>
      <w:r w:rsidR="00890584" w:rsidRPr="00890584">
        <w:t xml:space="preserve"> </w:t>
      </w:r>
      <w:r w:rsidR="00890584" w:rsidRPr="00890584">
        <w:rPr>
          <w:rFonts w:ascii="Arial" w:hAnsi="Arial" w:cs="Arial"/>
          <w:sz w:val="22"/>
          <w:szCs w:val="22"/>
        </w:rPr>
        <w:t>Typically, we would use the Q&amp;A process as a way of teasing out information from the Target</w:t>
      </w:r>
      <w:r w:rsidR="00890584">
        <w:rPr>
          <w:rFonts w:ascii="Arial" w:hAnsi="Arial" w:cs="Arial"/>
          <w:sz w:val="22"/>
          <w:szCs w:val="22"/>
        </w:rPr>
        <w:t xml:space="preserve"> </w:t>
      </w:r>
      <w:r w:rsidR="00890584" w:rsidRPr="00890584">
        <w:rPr>
          <w:rFonts w:ascii="Arial" w:hAnsi="Arial" w:cs="Arial"/>
          <w:sz w:val="22"/>
          <w:szCs w:val="22"/>
        </w:rPr>
        <w:t xml:space="preserve">around compliance with human trafficking legislation. For example, preliminary questions may include: </w:t>
      </w:r>
    </w:p>
    <w:p w14:paraId="25FAB555" w14:textId="1E0B3A0C" w:rsidR="00890584" w:rsidRDefault="00890584" w:rsidP="00890584">
      <w:pPr>
        <w:pStyle w:val="ListParagraph"/>
        <w:numPr>
          <w:ilvl w:val="0"/>
          <w:numId w:val="8"/>
        </w:numPr>
        <w:rPr>
          <w:rFonts w:ascii="Arial" w:hAnsi="Arial" w:cs="Arial"/>
          <w:sz w:val="22"/>
          <w:szCs w:val="22"/>
        </w:rPr>
      </w:pPr>
      <w:r w:rsidRPr="00890584">
        <w:rPr>
          <w:rFonts w:ascii="Arial" w:hAnsi="Arial" w:cs="Arial"/>
          <w:sz w:val="22"/>
          <w:szCs w:val="22"/>
        </w:rPr>
        <w:t xml:space="preserve">information on its business and activities, including its visibility of its business and business relationships beyond its tier one suppliers; </w:t>
      </w:r>
    </w:p>
    <w:p w14:paraId="12A69217" w14:textId="08F79BD4" w:rsidR="00890584" w:rsidRDefault="00890584" w:rsidP="00890584">
      <w:pPr>
        <w:pStyle w:val="ListParagraph"/>
        <w:numPr>
          <w:ilvl w:val="0"/>
          <w:numId w:val="8"/>
        </w:numPr>
        <w:rPr>
          <w:rFonts w:ascii="Arial" w:hAnsi="Arial" w:cs="Arial"/>
          <w:sz w:val="22"/>
          <w:szCs w:val="22"/>
        </w:rPr>
      </w:pPr>
      <w:r>
        <w:rPr>
          <w:rFonts w:ascii="Arial" w:hAnsi="Arial" w:cs="Arial"/>
          <w:sz w:val="22"/>
          <w:szCs w:val="22"/>
        </w:rPr>
        <w:t>I</w:t>
      </w:r>
      <w:r w:rsidRPr="00890584">
        <w:rPr>
          <w:rFonts w:ascii="Arial" w:hAnsi="Arial" w:cs="Arial"/>
          <w:sz w:val="22"/>
          <w:szCs w:val="22"/>
        </w:rPr>
        <w:t>nformation on whether</w:t>
      </w:r>
      <w:r>
        <w:rPr>
          <w:rFonts w:ascii="Arial" w:hAnsi="Arial" w:cs="Arial"/>
          <w:sz w:val="22"/>
          <w:szCs w:val="22"/>
        </w:rPr>
        <w:t xml:space="preserve"> </w:t>
      </w:r>
      <w:r w:rsidRPr="00890584">
        <w:rPr>
          <w:rFonts w:ascii="Arial" w:hAnsi="Arial" w:cs="Arial"/>
          <w:sz w:val="22"/>
          <w:szCs w:val="22"/>
        </w:rPr>
        <w:t xml:space="preserve">the Target has a view on its salient human rights risks and, if so, what the view is, and how it was formed; </w:t>
      </w:r>
    </w:p>
    <w:p w14:paraId="67AB7AC5" w14:textId="77777777" w:rsidR="00890584" w:rsidRDefault="00890584" w:rsidP="00890584">
      <w:pPr>
        <w:pStyle w:val="ListParagraph"/>
        <w:numPr>
          <w:ilvl w:val="0"/>
          <w:numId w:val="8"/>
        </w:numPr>
        <w:rPr>
          <w:rFonts w:ascii="Arial" w:hAnsi="Arial" w:cs="Arial"/>
          <w:sz w:val="22"/>
          <w:szCs w:val="22"/>
        </w:rPr>
      </w:pPr>
      <w:r>
        <w:rPr>
          <w:rFonts w:ascii="Arial" w:hAnsi="Arial" w:cs="Arial"/>
          <w:sz w:val="22"/>
          <w:szCs w:val="22"/>
        </w:rPr>
        <w:t>I</w:t>
      </w:r>
      <w:r w:rsidRPr="00890584">
        <w:rPr>
          <w:rFonts w:ascii="Arial" w:hAnsi="Arial" w:cs="Arial"/>
          <w:sz w:val="22"/>
          <w:szCs w:val="22"/>
        </w:rPr>
        <w:t xml:space="preserve">nformation relating to any relevant policies and processes that the Target has in place (including incident reporting, complaint and grievance mechanisms and internal reporting on these); </w:t>
      </w:r>
    </w:p>
    <w:p w14:paraId="60AF177A" w14:textId="77777777" w:rsidR="00890584" w:rsidRDefault="00890584" w:rsidP="00890584">
      <w:pPr>
        <w:pStyle w:val="ListParagraph"/>
        <w:numPr>
          <w:ilvl w:val="0"/>
          <w:numId w:val="8"/>
        </w:numPr>
        <w:rPr>
          <w:rFonts w:ascii="Arial" w:hAnsi="Arial" w:cs="Arial"/>
          <w:sz w:val="22"/>
          <w:szCs w:val="22"/>
        </w:rPr>
      </w:pPr>
      <w:r>
        <w:rPr>
          <w:rFonts w:ascii="Arial" w:hAnsi="Arial" w:cs="Arial"/>
          <w:sz w:val="22"/>
          <w:szCs w:val="22"/>
        </w:rPr>
        <w:t>I</w:t>
      </w:r>
      <w:r w:rsidRPr="00890584">
        <w:rPr>
          <w:rFonts w:ascii="Arial" w:hAnsi="Arial" w:cs="Arial"/>
          <w:sz w:val="22"/>
          <w:szCs w:val="22"/>
        </w:rPr>
        <w:t xml:space="preserve">nformation that would support an assessment by the firm of the effectiveness of these policies and processes; and </w:t>
      </w:r>
    </w:p>
    <w:p w14:paraId="2A73204C" w14:textId="42B2A8B6" w:rsidR="007A03E2" w:rsidRPr="00FD5C56" w:rsidRDefault="00890584" w:rsidP="00890584">
      <w:pPr>
        <w:pStyle w:val="ListParagraph"/>
        <w:numPr>
          <w:ilvl w:val="0"/>
          <w:numId w:val="8"/>
        </w:numPr>
        <w:rPr>
          <w:rFonts w:ascii="Arial" w:hAnsi="Arial" w:cs="Arial"/>
          <w:sz w:val="22"/>
          <w:szCs w:val="22"/>
        </w:rPr>
      </w:pPr>
      <w:r>
        <w:rPr>
          <w:rFonts w:ascii="Arial" w:hAnsi="Arial" w:cs="Arial"/>
          <w:sz w:val="22"/>
          <w:szCs w:val="22"/>
        </w:rPr>
        <w:t>I</w:t>
      </w:r>
      <w:r w:rsidRPr="00890584">
        <w:rPr>
          <w:rFonts w:ascii="Arial" w:hAnsi="Arial" w:cs="Arial"/>
          <w:sz w:val="22"/>
          <w:szCs w:val="22"/>
        </w:rPr>
        <w:t>nformation that would uncover any human rights-related issues raised by employees, community members or other stakeholders connected to the Target's business</w:t>
      </w:r>
    </w:p>
    <w:p w14:paraId="7A70E997" w14:textId="77777777" w:rsidR="00FD5C56" w:rsidRPr="00FD5C56" w:rsidRDefault="00FD5C56" w:rsidP="007A03E2">
      <w:pPr>
        <w:pStyle w:val="ListParagraph"/>
        <w:rPr>
          <w:rFonts w:ascii="Arial" w:hAnsi="Arial" w:cs="Arial"/>
          <w:sz w:val="22"/>
          <w:szCs w:val="22"/>
        </w:rPr>
      </w:pPr>
    </w:p>
    <w:p w14:paraId="008870F3" w14:textId="1DAAC15A" w:rsidR="007A03E2" w:rsidRPr="00F14323" w:rsidRDefault="007A03E2" w:rsidP="007A03E2">
      <w:pPr>
        <w:pStyle w:val="ListParagraph"/>
        <w:numPr>
          <w:ilvl w:val="0"/>
          <w:numId w:val="5"/>
        </w:numPr>
        <w:rPr>
          <w:rFonts w:ascii="Arial" w:hAnsi="Arial" w:cs="Arial"/>
          <w:b/>
          <w:bCs/>
          <w:sz w:val="22"/>
          <w:szCs w:val="22"/>
        </w:rPr>
      </w:pPr>
      <w:r w:rsidRPr="00F14323">
        <w:rPr>
          <w:rFonts w:ascii="Arial" w:hAnsi="Arial" w:cs="Arial"/>
          <w:b/>
          <w:bCs/>
          <w:sz w:val="22"/>
          <w:szCs w:val="22"/>
        </w:rPr>
        <w:t xml:space="preserve">The human rights due diligence report has identified a number of allegations from sources that the Target operates certain factories that engage labour that does not necessarily comply with all local employment laws. These allegations have not been substantiated and the Target has confirmed that it has not received any notification from any governmental authority in relation to these allegations. </w:t>
      </w:r>
      <w:proofErr w:type="spellStart"/>
      <w:r w:rsidRPr="00F14323">
        <w:rPr>
          <w:rFonts w:ascii="Arial" w:hAnsi="Arial" w:cs="Arial"/>
          <w:b/>
          <w:bCs/>
          <w:sz w:val="22"/>
          <w:szCs w:val="22"/>
        </w:rPr>
        <w:t>WeBuy</w:t>
      </w:r>
      <w:proofErr w:type="spellEnd"/>
      <w:r w:rsidRPr="00F14323">
        <w:rPr>
          <w:rFonts w:ascii="Arial" w:hAnsi="Arial" w:cs="Arial"/>
          <w:b/>
          <w:bCs/>
          <w:sz w:val="22"/>
          <w:szCs w:val="22"/>
        </w:rPr>
        <w:t xml:space="preserve"> has asked you to advise it on how it should deal with these issues.</w:t>
      </w:r>
    </w:p>
    <w:p w14:paraId="3AC866F2" w14:textId="43B339E5" w:rsidR="007A03E2" w:rsidRPr="00FD5C56" w:rsidRDefault="007A03E2" w:rsidP="007A03E2">
      <w:pPr>
        <w:pStyle w:val="ListParagraph"/>
        <w:rPr>
          <w:rFonts w:ascii="Arial" w:hAnsi="Arial" w:cs="Arial"/>
          <w:sz w:val="22"/>
          <w:szCs w:val="22"/>
        </w:rPr>
      </w:pPr>
    </w:p>
    <w:p w14:paraId="51CF9665" w14:textId="77777777" w:rsidR="00F14323" w:rsidRDefault="00FD5C56" w:rsidP="007A03E2">
      <w:pPr>
        <w:pStyle w:val="ListParagraph"/>
        <w:rPr>
          <w:rFonts w:ascii="Arial" w:hAnsi="Arial" w:cs="Arial"/>
          <w:sz w:val="22"/>
          <w:szCs w:val="22"/>
        </w:rPr>
      </w:pPr>
      <w:r w:rsidRPr="00FD5C56">
        <w:rPr>
          <w:rFonts w:ascii="Arial" w:hAnsi="Arial" w:cs="Arial"/>
          <w:sz w:val="22"/>
          <w:szCs w:val="22"/>
        </w:rPr>
        <w:t>Ans:</w:t>
      </w:r>
      <w:r w:rsidR="00F14323" w:rsidRPr="00F14323">
        <w:t xml:space="preserve"> </w:t>
      </w:r>
      <w:r w:rsidR="00F14323" w:rsidRPr="00F14323">
        <w:rPr>
          <w:rFonts w:ascii="Arial" w:hAnsi="Arial" w:cs="Arial"/>
          <w:sz w:val="22"/>
          <w:szCs w:val="22"/>
        </w:rPr>
        <w:t xml:space="preserve">This is really a question about risk allocation / mitigation. A model answer would be the following: </w:t>
      </w:r>
    </w:p>
    <w:p w14:paraId="069C007C" w14:textId="29CB38B7" w:rsidR="00F14323" w:rsidRDefault="00F14323" w:rsidP="00F14323">
      <w:pPr>
        <w:pStyle w:val="ListParagraph"/>
        <w:numPr>
          <w:ilvl w:val="0"/>
          <w:numId w:val="9"/>
        </w:numPr>
        <w:rPr>
          <w:rFonts w:ascii="Arial" w:hAnsi="Arial" w:cs="Arial"/>
          <w:sz w:val="22"/>
          <w:szCs w:val="22"/>
        </w:rPr>
      </w:pPr>
      <w:r w:rsidRPr="00F14323">
        <w:rPr>
          <w:rFonts w:ascii="Arial" w:hAnsi="Arial" w:cs="Arial"/>
          <w:sz w:val="22"/>
          <w:szCs w:val="22"/>
        </w:rPr>
        <w:t xml:space="preserve">incorporate in the share purchase agreement general representations and warranties provided by </w:t>
      </w:r>
      <w:proofErr w:type="spellStart"/>
      <w:r w:rsidRPr="00F14323">
        <w:rPr>
          <w:rFonts w:ascii="Arial" w:hAnsi="Arial" w:cs="Arial"/>
          <w:sz w:val="22"/>
          <w:szCs w:val="22"/>
        </w:rPr>
        <w:t>WeSell</w:t>
      </w:r>
      <w:proofErr w:type="spellEnd"/>
      <w:r w:rsidRPr="00F14323">
        <w:rPr>
          <w:rFonts w:ascii="Arial" w:hAnsi="Arial" w:cs="Arial"/>
          <w:sz w:val="22"/>
          <w:szCs w:val="22"/>
        </w:rPr>
        <w:t xml:space="preserve"> around compliance with laws (particularly in relation to human trafficking and other employment laws) and that it has not received any enquiry / notification / summons from any governmental authority and that, so far as it is aware, there are no circumstances that may lead to the same; </w:t>
      </w:r>
    </w:p>
    <w:p w14:paraId="1AB813C1" w14:textId="77777777" w:rsidR="00F14323" w:rsidRDefault="00F14323" w:rsidP="00F14323">
      <w:pPr>
        <w:pStyle w:val="ListParagraph"/>
        <w:numPr>
          <w:ilvl w:val="0"/>
          <w:numId w:val="9"/>
        </w:numPr>
        <w:rPr>
          <w:rFonts w:ascii="Arial" w:hAnsi="Arial" w:cs="Arial"/>
          <w:sz w:val="22"/>
          <w:szCs w:val="22"/>
        </w:rPr>
      </w:pPr>
      <w:r>
        <w:rPr>
          <w:rFonts w:ascii="Arial" w:hAnsi="Arial" w:cs="Arial"/>
          <w:sz w:val="22"/>
          <w:szCs w:val="22"/>
        </w:rPr>
        <w:t>I</w:t>
      </w:r>
      <w:r w:rsidRPr="00F14323">
        <w:rPr>
          <w:rFonts w:ascii="Arial" w:hAnsi="Arial" w:cs="Arial"/>
          <w:sz w:val="22"/>
          <w:szCs w:val="22"/>
        </w:rPr>
        <w:t xml:space="preserve">ncorporate in the share purchase agreement indemnities to the extent required; </w:t>
      </w:r>
    </w:p>
    <w:p w14:paraId="10A4FA2E" w14:textId="77777777" w:rsidR="00F14323" w:rsidRDefault="00F14323" w:rsidP="00F14323">
      <w:pPr>
        <w:pStyle w:val="ListParagraph"/>
        <w:numPr>
          <w:ilvl w:val="0"/>
          <w:numId w:val="9"/>
        </w:numPr>
        <w:rPr>
          <w:rFonts w:ascii="Arial" w:hAnsi="Arial" w:cs="Arial"/>
          <w:sz w:val="22"/>
          <w:szCs w:val="22"/>
        </w:rPr>
      </w:pPr>
      <w:r>
        <w:rPr>
          <w:rFonts w:ascii="Arial" w:hAnsi="Arial" w:cs="Arial"/>
          <w:sz w:val="22"/>
          <w:szCs w:val="22"/>
        </w:rPr>
        <w:lastRenderedPageBreak/>
        <w:t>I</w:t>
      </w:r>
      <w:r w:rsidRPr="00F14323">
        <w:rPr>
          <w:rFonts w:ascii="Arial" w:hAnsi="Arial" w:cs="Arial"/>
          <w:sz w:val="22"/>
          <w:szCs w:val="22"/>
        </w:rPr>
        <w:t xml:space="preserve">ncorporate bespoke warranties to correspond to the disclosure that was elicited of the Target in the due diligence enquiries; </w:t>
      </w:r>
    </w:p>
    <w:p w14:paraId="4DC0E8CC" w14:textId="7B1F20E2" w:rsidR="00FD5C56" w:rsidRDefault="00F14323" w:rsidP="00F14323">
      <w:pPr>
        <w:pStyle w:val="ListParagraph"/>
        <w:numPr>
          <w:ilvl w:val="0"/>
          <w:numId w:val="9"/>
        </w:numPr>
        <w:rPr>
          <w:rFonts w:ascii="Arial" w:hAnsi="Arial" w:cs="Arial"/>
          <w:sz w:val="22"/>
          <w:szCs w:val="22"/>
        </w:rPr>
      </w:pPr>
      <w:r>
        <w:rPr>
          <w:rFonts w:ascii="Arial" w:hAnsi="Arial" w:cs="Arial"/>
          <w:sz w:val="22"/>
          <w:szCs w:val="22"/>
        </w:rPr>
        <w:t>C</w:t>
      </w:r>
      <w:r w:rsidRPr="00F14323">
        <w:rPr>
          <w:rFonts w:ascii="Arial" w:hAnsi="Arial" w:cs="Arial"/>
          <w:sz w:val="22"/>
          <w:szCs w:val="22"/>
        </w:rPr>
        <w:t>onditions precedent to completion such as requesting that the Target addresses past labour</w:t>
      </w:r>
      <w:r>
        <w:rPr>
          <w:rFonts w:ascii="Arial" w:hAnsi="Arial" w:cs="Arial"/>
          <w:sz w:val="22"/>
          <w:szCs w:val="22"/>
        </w:rPr>
        <w:t xml:space="preserve"> </w:t>
      </w:r>
      <w:r w:rsidRPr="00F14323">
        <w:rPr>
          <w:rFonts w:ascii="Arial" w:hAnsi="Arial" w:cs="Arial"/>
          <w:sz w:val="22"/>
          <w:szCs w:val="22"/>
        </w:rPr>
        <w:t>complaints;</w:t>
      </w:r>
    </w:p>
    <w:p w14:paraId="12DF711E" w14:textId="77777777" w:rsidR="00F14323" w:rsidRDefault="00F14323" w:rsidP="00F14323">
      <w:pPr>
        <w:pStyle w:val="ListParagraph"/>
        <w:numPr>
          <w:ilvl w:val="0"/>
          <w:numId w:val="9"/>
        </w:numPr>
        <w:rPr>
          <w:rFonts w:ascii="Arial" w:hAnsi="Arial" w:cs="Arial"/>
          <w:sz w:val="22"/>
          <w:szCs w:val="22"/>
        </w:rPr>
      </w:pPr>
      <w:r>
        <w:rPr>
          <w:rFonts w:ascii="Arial" w:hAnsi="Arial" w:cs="Arial"/>
          <w:sz w:val="22"/>
          <w:szCs w:val="22"/>
        </w:rPr>
        <w:t>P</w:t>
      </w:r>
      <w:r w:rsidRPr="00F14323">
        <w:rPr>
          <w:rFonts w:ascii="Arial" w:hAnsi="Arial" w:cs="Arial"/>
          <w:sz w:val="22"/>
          <w:szCs w:val="22"/>
        </w:rPr>
        <w:t xml:space="preserve">roviding </w:t>
      </w:r>
      <w:proofErr w:type="spellStart"/>
      <w:r w:rsidRPr="00F14323">
        <w:rPr>
          <w:rFonts w:ascii="Arial" w:hAnsi="Arial" w:cs="Arial"/>
          <w:sz w:val="22"/>
          <w:szCs w:val="22"/>
        </w:rPr>
        <w:t>WeBuy</w:t>
      </w:r>
      <w:proofErr w:type="spellEnd"/>
      <w:r w:rsidRPr="00F14323">
        <w:rPr>
          <w:rFonts w:ascii="Arial" w:hAnsi="Arial" w:cs="Arial"/>
          <w:sz w:val="22"/>
          <w:szCs w:val="22"/>
        </w:rPr>
        <w:t xml:space="preserve"> with the ability to commission an independent audit; </w:t>
      </w:r>
    </w:p>
    <w:p w14:paraId="5EE4BE53" w14:textId="77777777" w:rsidR="00F14323" w:rsidRDefault="00F14323" w:rsidP="00F14323">
      <w:pPr>
        <w:pStyle w:val="ListParagraph"/>
        <w:numPr>
          <w:ilvl w:val="0"/>
          <w:numId w:val="9"/>
        </w:numPr>
        <w:rPr>
          <w:rFonts w:ascii="Arial" w:hAnsi="Arial" w:cs="Arial"/>
          <w:sz w:val="22"/>
          <w:szCs w:val="22"/>
        </w:rPr>
      </w:pPr>
      <w:r>
        <w:rPr>
          <w:rFonts w:ascii="Arial" w:hAnsi="Arial" w:cs="Arial"/>
          <w:sz w:val="22"/>
          <w:szCs w:val="22"/>
        </w:rPr>
        <w:t>A</w:t>
      </w:r>
      <w:r w:rsidRPr="00F14323">
        <w:rPr>
          <w:rFonts w:ascii="Arial" w:hAnsi="Arial" w:cs="Arial"/>
          <w:sz w:val="22"/>
          <w:szCs w:val="22"/>
        </w:rPr>
        <w:t xml:space="preserve">ppropriate closing conditions to mitigate/remedy the human rights impacts and ensure that the Target puts in place adequate policies and procedures in relation to future conduct vis a vis human trafficking compliance; </w:t>
      </w:r>
    </w:p>
    <w:p w14:paraId="56BBCBD4" w14:textId="77777777" w:rsidR="00F14323" w:rsidRDefault="00F14323" w:rsidP="00F14323">
      <w:pPr>
        <w:pStyle w:val="ListParagraph"/>
        <w:numPr>
          <w:ilvl w:val="0"/>
          <w:numId w:val="9"/>
        </w:numPr>
        <w:rPr>
          <w:rFonts w:ascii="Arial" w:hAnsi="Arial" w:cs="Arial"/>
          <w:sz w:val="22"/>
          <w:szCs w:val="22"/>
        </w:rPr>
      </w:pPr>
      <w:r>
        <w:rPr>
          <w:rFonts w:ascii="Arial" w:hAnsi="Arial" w:cs="Arial"/>
          <w:sz w:val="22"/>
          <w:szCs w:val="22"/>
        </w:rPr>
        <w:t>I</w:t>
      </w:r>
      <w:r w:rsidRPr="00F14323">
        <w:rPr>
          <w:rFonts w:ascii="Arial" w:hAnsi="Arial" w:cs="Arial"/>
          <w:sz w:val="22"/>
          <w:szCs w:val="22"/>
        </w:rPr>
        <w:t xml:space="preserve">ncorporating a gap covenant, which would protect </w:t>
      </w:r>
      <w:proofErr w:type="spellStart"/>
      <w:r w:rsidRPr="00F14323">
        <w:rPr>
          <w:rFonts w:ascii="Arial" w:hAnsi="Arial" w:cs="Arial"/>
          <w:sz w:val="22"/>
          <w:szCs w:val="22"/>
        </w:rPr>
        <w:t>WeBuy</w:t>
      </w:r>
      <w:proofErr w:type="spellEnd"/>
      <w:r w:rsidRPr="00F14323">
        <w:rPr>
          <w:rFonts w:ascii="Arial" w:hAnsi="Arial" w:cs="Arial"/>
          <w:sz w:val="22"/>
          <w:szCs w:val="22"/>
        </w:rPr>
        <w:t xml:space="preserve"> from the Target's actions taken between signing and completion; and </w:t>
      </w:r>
    </w:p>
    <w:p w14:paraId="743D77DB" w14:textId="625C7DED" w:rsidR="00F14323" w:rsidRPr="00FD5C56" w:rsidRDefault="00F14323" w:rsidP="00F14323">
      <w:pPr>
        <w:pStyle w:val="ListParagraph"/>
        <w:numPr>
          <w:ilvl w:val="0"/>
          <w:numId w:val="9"/>
        </w:numPr>
        <w:rPr>
          <w:rFonts w:ascii="Arial" w:hAnsi="Arial" w:cs="Arial"/>
          <w:sz w:val="22"/>
          <w:szCs w:val="22"/>
        </w:rPr>
      </w:pPr>
      <w:r>
        <w:rPr>
          <w:rFonts w:ascii="Arial" w:hAnsi="Arial" w:cs="Arial"/>
          <w:sz w:val="22"/>
          <w:szCs w:val="22"/>
        </w:rPr>
        <w:t>A</w:t>
      </w:r>
      <w:r w:rsidRPr="00F14323">
        <w:rPr>
          <w:rFonts w:ascii="Arial" w:hAnsi="Arial" w:cs="Arial"/>
          <w:sz w:val="22"/>
          <w:szCs w:val="22"/>
        </w:rPr>
        <w:t xml:space="preserve"> price adjustment mechanism.</w:t>
      </w:r>
    </w:p>
    <w:p w14:paraId="7C84EACE" w14:textId="77777777" w:rsidR="007A03E2" w:rsidRPr="00FD5C56" w:rsidRDefault="007A03E2" w:rsidP="007A03E2">
      <w:pPr>
        <w:pStyle w:val="ListParagraph"/>
        <w:rPr>
          <w:rFonts w:ascii="Arial" w:hAnsi="Arial" w:cs="Arial"/>
          <w:sz w:val="22"/>
          <w:szCs w:val="22"/>
        </w:rPr>
      </w:pPr>
    </w:p>
    <w:p w14:paraId="630048DC" w14:textId="59C48F31" w:rsidR="007A03E2" w:rsidRPr="00F14323" w:rsidRDefault="007A03E2" w:rsidP="007A03E2">
      <w:pPr>
        <w:pStyle w:val="ListParagraph"/>
        <w:numPr>
          <w:ilvl w:val="0"/>
          <w:numId w:val="5"/>
        </w:numPr>
        <w:rPr>
          <w:rFonts w:ascii="Arial" w:hAnsi="Arial" w:cs="Arial"/>
          <w:b/>
          <w:bCs/>
          <w:sz w:val="22"/>
          <w:szCs w:val="22"/>
        </w:rPr>
      </w:pPr>
      <w:r w:rsidRPr="00F14323">
        <w:rPr>
          <w:rFonts w:ascii="Arial" w:hAnsi="Arial" w:cs="Arial"/>
          <w:b/>
          <w:bCs/>
          <w:sz w:val="22"/>
          <w:szCs w:val="22"/>
        </w:rPr>
        <w:t>In relation to the answer to Question 6, please identify when an indemnity may be required.</w:t>
      </w:r>
    </w:p>
    <w:p w14:paraId="2F7376EB" w14:textId="01769B39" w:rsidR="007A03E2" w:rsidRPr="00FD5C56" w:rsidRDefault="007A03E2" w:rsidP="007A03E2">
      <w:pPr>
        <w:pStyle w:val="ListParagraph"/>
        <w:rPr>
          <w:rFonts w:ascii="Arial" w:hAnsi="Arial" w:cs="Arial"/>
          <w:sz w:val="22"/>
          <w:szCs w:val="22"/>
        </w:rPr>
      </w:pPr>
    </w:p>
    <w:p w14:paraId="59CA22C5" w14:textId="77777777" w:rsidR="00F14323" w:rsidRDefault="00FD5C56" w:rsidP="007A03E2">
      <w:pPr>
        <w:pStyle w:val="ListParagraph"/>
        <w:rPr>
          <w:rFonts w:ascii="Arial" w:hAnsi="Arial" w:cs="Arial"/>
          <w:sz w:val="22"/>
          <w:szCs w:val="22"/>
        </w:rPr>
      </w:pPr>
      <w:r w:rsidRPr="00FD5C56">
        <w:rPr>
          <w:rFonts w:ascii="Arial" w:hAnsi="Arial" w:cs="Arial"/>
          <w:sz w:val="22"/>
          <w:szCs w:val="22"/>
        </w:rPr>
        <w:t>Ans:</w:t>
      </w:r>
      <w:r w:rsidR="00F14323" w:rsidRPr="00F14323">
        <w:t xml:space="preserve"> </w:t>
      </w:r>
      <w:r w:rsidR="00F14323" w:rsidRPr="00F14323">
        <w:rPr>
          <w:rFonts w:ascii="Arial" w:hAnsi="Arial" w:cs="Arial"/>
          <w:sz w:val="22"/>
          <w:szCs w:val="22"/>
        </w:rPr>
        <w:t xml:space="preserve">An indemnity may be required where the due diligence has uncovered a specific human rights issue that </w:t>
      </w:r>
      <w:proofErr w:type="spellStart"/>
      <w:r w:rsidR="00F14323" w:rsidRPr="00F14323">
        <w:rPr>
          <w:rFonts w:ascii="Arial" w:hAnsi="Arial" w:cs="Arial"/>
          <w:sz w:val="22"/>
          <w:szCs w:val="22"/>
        </w:rPr>
        <w:t>WeBuy</w:t>
      </w:r>
      <w:proofErr w:type="spellEnd"/>
      <w:r w:rsidR="00F14323" w:rsidRPr="00F14323">
        <w:rPr>
          <w:rFonts w:ascii="Arial" w:hAnsi="Arial" w:cs="Arial"/>
          <w:sz w:val="22"/>
          <w:szCs w:val="22"/>
        </w:rPr>
        <w:t xml:space="preserve"> is concerned will become a financial liability </w:t>
      </w:r>
      <w:proofErr w:type="gramStart"/>
      <w:r w:rsidR="00F14323" w:rsidRPr="00F14323">
        <w:rPr>
          <w:rFonts w:ascii="Arial" w:hAnsi="Arial" w:cs="Arial"/>
          <w:sz w:val="22"/>
          <w:szCs w:val="22"/>
        </w:rPr>
        <w:t>e.g.</w:t>
      </w:r>
      <w:proofErr w:type="gramEnd"/>
      <w:r w:rsidR="00F14323" w:rsidRPr="00F14323">
        <w:rPr>
          <w:rFonts w:ascii="Arial" w:hAnsi="Arial" w:cs="Arial"/>
          <w:sz w:val="22"/>
          <w:szCs w:val="22"/>
        </w:rPr>
        <w:t xml:space="preserve"> a governmental investigation or other allegation, and where such known risk cannot therefore be covered by a representation and warranty (it is a general rule that a claimant cannot claim for a breach of a warranty where the subject matter of the breach is known by the claimant prior to the date on which the warranty was given). </w:t>
      </w:r>
    </w:p>
    <w:p w14:paraId="6057AF30" w14:textId="77777777" w:rsidR="00F14323" w:rsidRDefault="00F14323" w:rsidP="007A03E2">
      <w:pPr>
        <w:pStyle w:val="ListParagraph"/>
        <w:rPr>
          <w:rFonts w:ascii="Arial" w:hAnsi="Arial" w:cs="Arial"/>
          <w:sz w:val="22"/>
          <w:szCs w:val="22"/>
        </w:rPr>
      </w:pPr>
    </w:p>
    <w:p w14:paraId="3E2D841E" w14:textId="1EE8AD44" w:rsidR="00FD5C56" w:rsidRPr="00FD5C56" w:rsidRDefault="00F14323" w:rsidP="007A03E2">
      <w:pPr>
        <w:pStyle w:val="ListParagraph"/>
        <w:rPr>
          <w:rFonts w:ascii="Arial" w:hAnsi="Arial" w:cs="Arial"/>
          <w:sz w:val="22"/>
          <w:szCs w:val="22"/>
        </w:rPr>
      </w:pPr>
      <w:r w:rsidRPr="00F14323">
        <w:rPr>
          <w:rFonts w:ascii="Arial" w:hAnsi="Arial" w:cs="Arial"/>
          <w:sz w:val="22"/>
          <w:szCs w:val="22"/>
        </w:rPr>
        <w:t xml:space="preserve">An indemnity would also be required to cover </w:t>
      </w:r>
      <w:proofErr w:type="spellStart"/>
      <w:r w:rsidRPr="00F14323">
        <w:rPr>
          <w:rFonts w:ascii="Arial" w:hAnsi="Arial" w:cs="Arial"/>
          <w:sz w:val="22"/>
          <w:szCs w:val="22"/>
        </w:rPr>
        <w:t>WeBuy's</w:t>
      </w:r>
      <w:proofErr w:type="spellEnd"/>
      <w:r w:rsidRPr="00F14323">
        <w:rPr>
          <w:rFonts w:ascii="Arial" w:hAnsi="Arial" w:cs="Arial"/>
          <w:sz w:val="22"/>
          <w:szCs w:val="22"/>
        </w:rPr>
        <w:t xml:space="preserve"> liability in such instances set out in Guiding Principle 17, commentary, the Office of the United Nations High Commissioner for Human Rights specifically states that “if an enterprise acquires another enterprise that it identifies as being, or having been, involved in human rights abuses, it acquires the responsibilities of that enterprise to prevent or mitigate their continuation or recurrence. If the</w:t>
      </w:r>
      <w:r>
        <w:rPr>
          <w:rFonts w:ascii="Arial" w:hAnsi="Arial" w:cs="Arial"/>
          <w:sz w:val="22"/>
          <w:szCs w:val="22"/>
        </w:rPr>
        <w:t xml:space="preserve"> </w:t>
      </w:r>
      <w:r w:rsidRPr="00F14323">
        <w:rPr>
          <w:rFonts w:ascii="Arial" w:hAnsi="Arial" w:cs="Arial"/>
          <w:sz w:val="22"/>
          <w:szCs w:val="22"/>
        </w:rPr>
        <w:t>enterprise it is acquiring actually caused or contributed to the abuses but has not provided for their remediation, and no other source of effective remedy is accessible, the responsibility to respect human rights requires that the acquiring enterprise should enable effective remediation itself, to the extent of the contribution. Early assessments will be important in bringing such situations to light.”</w:t>
      </w:r>
    </w:p>
    <w:p w14:paraId="3372E4E9" w14:textId="77777777" w:rsidR="007A03E2" w:rsidRPr="00FD5C56" w:rsidRDefault="007A03E2" w:rsidP="007A03E2">
      <w:pPr>
        <w:rPr>
          <w:rFonts w:ascii="Arial" w:hAnsi="Arial" w:cs="Arial"/>
          <w:sz w:val="22"/>
          <w:szCs w:val="22"/>
        </w:rPr>
      </w:pPr>
    </w:p>
    <w:sectPr w:rsidR="007A03E2" w:rsidRPr="00FD5C56" w:rsidSect="00372A05">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3596F" w14:textId="77777777" w:rsidR="004102CD" w:rsidRDefault="004102CD" w:rsidP="00FD33A2">
      <w:pPr>
        <w:spacing w:after="0"/>
      </w:pPr>
      <w:r>
        <w:separator/>
      </w:r>
    </w:p>
  </w:endnote>
  <w:endnote w:type="continuationSeparator" w:id="0">
    <w:p w14:paraId="61A9BE5D" w14:textId="77777777" w:rsidR="004102CD" w:rsidRDefault="004102CD" w:rsidP="00FD33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plified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487DF" w14:textId="77777777" w:rsidR="006D0A6E" w:rsidRDefault="006D0A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080"/>
      <w:gridCol w:w="3081"/>
      <w:gridCol w:w="3081"/>
    </w:tblGrid>
    <w:tr w:rsidR="00882427" w14:paraId="35CC1550" w14:textId="77777777" w:rsidTr="00882427">
      <w:sdt>
        <w:sdtPr>
          <w:alias w:val="CCDocID"/>
          <w:id w:val="346636313"/>
          <w:text/>
        </w:sdtPr>
        <w:sdtContent>
          <w:tc>
            <w:tcPr>
              <w:tcW w:w="3080" w:type="dxa"/>
            </w:tcPr>
            <w:p w14:paraId="4FF86717" w14:textId="77777777" w:rsidR="00882427" w:rsidRDefault="00882427" w:rsidP="00882427">
              <w:pPr>
                <w:pStyle w:val="Footer"/>
              </w:pPr>
              <w:r>
                <w:t xml:space="preserve"> </w:t>
              </w:r>
            </w:p>
          </w:tc>
        </w:sdtContent>
      </w:sdt>
      <w:tc>
        <w:tcPr>
          <w:tcW w:w="3081" w:type="dxa"/>
        </w:tcPr>
        <w:p w14:paraId="0797AC1C" w14:textId="77777777" w:rsidR="00882427" w:rsidRPr="00882427" w:rsidRDefault="00882427" w:rsidP="00882427">
          <w:pPr>
            <w:pStyle w:val="Footer"/>
            <w:jc w:val="center"/>
            <w:rPr>
              <w:rStyle w:val="PageNumber"/>
            </w:rPr>
          </w:pPr>
          <w:r>
            <w:rPr>
              <w:rStyle w:val="PageNumber"/>
            </w:rPr>
            <w:t xml:space="preserve">- </w:t>
          </w:r>
          <w:r w:rsidR="001B1143">
            <w:rPr>
              <w:rStyle w:val="PageNumber"/>
            </w:rPr>
            <w:fldChar w:fldCharType="begin"/>
          </w:r>
          <w:r>
            <w:rPr>
              <w:rStyle w:val="PageNumber"/>
            </w:rPr>
            <w:instrText xml:space="preserve"> PAGE  \* MERGEFORMAT </w:instrText>
          </w:r>
          <w:r w:rsidR="001B1143">
            <w:rPr>
              <w:rStyle w:val="PageNumber"/>
            </w:rPr>
            <w:fldChar w:fldCharType="separate"/>
          </w:r>
          <w:r w:rsidR="0038382D">
            <w:rPr>
              <w:rStyle w:val="PageNumber"/>
              <w:noProof/>
            </w:rPr>
            <w:t>2</w:t>
          </w:r>
          <w:r w:rsidR="001B1143">
            <w:rPr>
              <w:rStyle w:val="PageNumber"/>
            </w:rPr>
            <w:fldChar w:fldCharType="end"/>
          </w:r>
          <w:r w:rsidR="00D12F65">
            <w:rPr>
              <w:rStyle w:val="PageNumber"/>
            </w:rPr>
            <w:t xml:space="preserve"> </w:t>
          </w:r>
          <w:r>
            <w:rPr>
              <w:rStyle w:val="PageNumber"/>
            </w:rPr>
            <w:t>-</w:t>
          </w:r>
        </w:p>
      </w:tc>
      <w:tc>
        <w:tcPr>
          <w:tcW w:w="3081" w:type="dxa"/>
        </w:tcPr>
        <w:p w14:paraId="60B25DF9" w14:textId="77777777" w:rsidR="00882427" w:rsidRDefault="00882427" w:rsidP="00882427">
          <w:pPr>
            <w:pStyle w:val="FooterRight"/>
          </w:pPr>
        </w:p>
      </w:tc>
    </w:tr>
  </w:tbl>
  <w:p w14:paraId="715A8191" w14:textId="77777777" w:rsidR="007E4FCF" w:rsidRPr="00FF592B" w:rsidRDefault="007E4FCF" w:rsidP="008865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080"/>
      <w:gridCol w:w="3081"/>
      <w:gridCol w:w="3081"/>
    </w:tblGrid>
    <w:tr w:rsidR="00882427" w14:paraId="1F28B258" w14:textId="77777777" w:rsidTr="00882427">
      <w:sdt>
        <w:sdtPr>
          <w:alias w:val="CCDocID"/>
          <w:id w:val="346636319"/>
          <w:text/>
        </w:sdtPr>
        <w:sdtContent>
          <w:tc>
            <w:tcPr>
              <w:tcW w:w="3080" w:type="dxa"/>
            </w:tcPr>
            <w:p w14:paraId="6F2113C7" w14:textId="77777777" w:rsidR="00882427" w:rsidRDefault="00882427" w:rsidP="00882427">
              <w:pPr>
                <w:pStyle w:val="Footer"/>
              </w:pPr>
              <w:r>
                <w:t xml:space="preserve"> </w:t>
              </w:r>
            </w:p>
          </w:tc>
        </w:sdtContent>
      </w:sdt>
      <w:tc>
        <w:tcPr>
          <w:tcW w:w="3081" w:type="dxa"/>
        </w:tcPr>
        <w:p w14:paraId="6300A0FE" w14:textId="77777777" w:rsidR="00882427" w:rsidRPr="00882427" w:rsidRDefault="00882427" w:rsidP="00882427">
          <w:pPr>
            <w:pStyle w:val="Footer"/>
            <w:jc w:val="center"/>
            <w:rPr>
              <w:rStyle w:val="PageNumber"/>
            </w:rPr>
          </w:pPr>
          <w:r>
            <w:rPr>
              <w:rStyle w:val="PageNumber"/>
            </w:rPr>
            <w:t xml:space="preserve">- </w:t>
          </w:r>
          <w:r w:rsidR="001B1143">
            <w:rPr>
              <w:rStyle w:val="PageNumber"/>
            </w:rPr>
            <w:fldChar w:fldCharType="begin"/>
          </w:r>
          <w:r>
            <w:rPr>
              <w:rStyle w:val="PageNumber"/>
            </w:rPr>
            <w:instrText xml:space="preserve"> PAGE  \* MERGEFORMAT </w:instrText>
          </w:r>
          <w:r w:rsidR="001B1143">
            <w:rPr>
              <w:rStyle w:val="PageNumber"/>
            </w:rPr>
            <w:fldChar w:fldCharType="separate"/>
          </w:r>
          <w:r w:rsidR="0038382D">
            <w:rPr>
              <w:rStyle w:val="PageNumber"/>
              <w:noProof/>
            </w:rPr>
            <w:t>1</w:t>
          </w:r>
          <w:r w:rsidR="001B1143">
            <w:rPr>
              <w:rStyle w:val="PageNumber"/>
            </w:rPr>
            <w:fldChar w:fldCharType="end"/>
          </w:r>
          <w:r>
            <w:rPr>
              <w:rStyle w:val="PageNumber"/>
            </w:rPr>
            <w:t xml:space="preserve"> -</w:t>
          </w:r>
        </w:p>
      </w:tc>
      <w:tc>
        <w:tcPr>
          <w:tcW w:w="3081" w:type="dxa"/>
        </w:tcPr>
        <w:p w14:paraId="2A2D191A" w14:textId="77777777" w:rsidR="00882427" w:rsidRDefault="00882427" w:rsidP="00882427">
          <w:pPr>
            <w:pStyle w:val="FooterRight"/>
          </w:pPr>
        </w:p>
      </w:tc>
    </w:tr>
  </w:tbl>
  <w:p w14:paraId="774EA0C6" w14:textId="77777777" w:rsidR="0038018C" w:rsidRPr="00FF592B" w:rsidRDefault="0038018C" w:rsidP="00D76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961D9" w14:textId="77777777" w:rsidR="004102CD" w:rsidRDefault="004102CD" w:rsidP="00FD33A2">
      <w:pPr>
        <w:spacing w:after="0"/>
      </w:pPr>
      <w:r>
        <w:separator/>
      </w:r>
    </w:p>
  </w:footnote>
  <w:footnote w:type="continuationSeparator" w:id="0">
    <w:p w14:paraId="423B5849" w14:textId="77777777" w:rsidR="004102CD" w:rsidRDefault="004102CD" w:rsidP="00FD33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16F8" w14:textId="77777777" w:rsidR="006D0A6E" w:rsidRDefault="006D0A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EBA20" w14:textId="77777777" w:rsidR="006D0A6E" w:rsidRDefault="006D0A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AB19" w14:textId="77777777" w:rsidR="006D0A6E" w:rsidRDefault="006D0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CBE"/>
    <w:multiLevelType w:val="multilevel"/>
    <w:tmpl w:val="58DC8476"/>
    <w:name w:val="ecc8c37a-b7c8-4209-b8c1-f06c55ca91ee"/>
    <w:lvl w:ilvl="0">
      <w:start w:val="1"/>
      <w:numFmt w:val="decimal"/>
      <w:isLgl/>
      <w:lvlText w:val="%1."/>
      <w:lvlJc w:val="left"/>
      <w:pPr>
        <w:tabs>
          <w:tab w:val="num" w:pos="720"/>
        </w:tabs>
        <w:ind w:left="720"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4321"/>
        </w:tabs>
        <w:ind w:left="4321"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 w15:restartNumberingAfterBreak="0">
    <w:nsid w:val="0F637BF3"/>
    <w:multiLevelType w:val="hybridMultilevel"/>
    <w:tmpl w:val="07440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1B1A4D"/>
    <w:multiLevelType w:val="hybridMultilevel"/>
    <w:tmpl w:val="827443B4"/>
    <w:lvl w:ilvl="0" w:tplc="6C5444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4E4D88"/>
    <w:multiLevelType w:val="hybridMultilevel"/>
    <w:tmpl w:val="267A8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DC24B4"/>
    <w:multiLevelType w:val="hybridMultilevel"/>
    <w:tmpl w:val="4FF02536"/>
    <w:lvl w:ilvl="0" w:tplc="9A321C5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F6D55FF"/>
    <w:multiLevelType w:val="hybridMultilevel"/>
    <w:tmpl w:val="AE7661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9A772B"/>
    <w:multiLevelType w:val="hybridMultilevel"/>
    <w:tmpl w:val="802CB99C"/>
    <w:lvl w:ilvl="0" w:tplc="EA4267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5195CAD"/>
    <w:multiLevelType w:val="multilevel"/>
    <w:tmpl w:val="BB80C746"/>
    <w:name w:val="Bullets"/>
    <w:lvl w:ilvl="0">
      <w:start w:val="1"/>
      <w:numFmt w:val="bullet"/>
      <w:lvlRestart w:val="0"/>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8" w15:restartNumberingAfterBreak="0">
    <w:nsid w:val="41EC3EDE"/>
    <w:multiLevelType w:val="multilevel"/>
    <w:tmpl w:val="2116A76E"/>
    <w:name w:val="171bedba-c3fd-447c-996f-4c21d8657961"/>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9" w15:restartNumberingAfterBreak="0">
    <w:nsid w:val="55BA105C"/>
    <w:multiLevelType w:val="hybridMultilevel"/>
    <w:tmpl w:val="E2625F5E"/>
    <w:lvl w:ilvl="0" w:tplc="587AC41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B4F0377"/>
    <w:multiLevelType w:val="multilevel"/>
    <w:tmpl w:val="665A1B4C"/>
    <w:name w:val="Standard"/>
    <w:lvl w:ilvl="0">
      <w:start w:val="1"/>
      <w:numFmt w:val="decimal"/>
      <w:lvlRestart w:val="0"/>
      <w:pStyle w:val="StandardL1"/>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pStyle w:val="StandardL2"/>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pStyle w:val="StandardL3"/>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pStyle w:val="StandardL4"/>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pStyle w:val="StandardL5"/>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pStyle w:val="StandardL6"/>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pStyle w:val="StandardL7"/>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pStyle w:val="StandardL8"/>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pStyle w:val="StandardL9"/>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11" w15:restartNumberingAfterBreak="0">
    <w:nsid w:val="7BFA78BB"/>
    <w:multiLevelType w:val="multilevel"/>
    <w:tmpl w:val="48D68622"/>
    <w:name w:val="f33a5415-1397-4e5c-9bfe-5e29bd1585a7"/>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15810010">
    <w:abstractNumId w:val="7"/>
  </w:num>
  <w:num w:numId="2" w16cid:durableId="366373836">
    <w:abstractNumId w:val="10"/>
  </w:num>
  <w:num w:numId="3" w16cid:durableId="251210202">
    <w:abstractNumId w:val="3"/>
  </w:num>
  <w:num w:numId="4" w16cid:durableId="557083985">
    <w:abstractNumId w:val="5"/>
  </w:num>
  <w:num w:numId="5" w16cid:durableId="1289043780">
    <w:abstractNumId w:val="1"/>
  </w:num>
  <w:num w:numId="6" w16cid:durableId="199558305">
    <w:abstractNumId w:val="4"/>
  </w:num>
  <w:num w:numId="7" w16cid:durableId="1289778021">
    <w:abstractNumId w:val="9"/>
  </w:num>
  <w:num w:numId="8" w16cid:durableId="1975594973">
    <w:abstractNumId w:val="6"/>
  </w:num>
  <w:num w:numId="9" w16cid:durableId="192868505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D1"/>
    <w:rsid w:val="00025DCA"/>
    <w:rsid w:val="00026240"/>
    <w:rsid w:val="00027891"/>
    <w:rsid w:val="000331D2"/>
    <w:rsid w:val="000467A2"/>
    <w:rsid w:val="00047D57"/>
    <w:rsid w:val="00056B72"/>
    <w:rsid w:val="00061384"/>
    <w:rsid w:val="000720FE"/>
    <w:rsid w:val="00073D24"/>
    <w:rsid w:val="000757C6"/>
    <w:rsid w:val="00080812"/>
    <w:rsid w:val="000A2763"/>
    <w:rsid w:val="000B1867"/>
    <w:rsid w:val="000C703B"/>
    <w:rsid w:val="000E16F7"/>
    <w:rsid w:val="00124221"/>
    <w:rsid w:val="001249E2"/>
    <w:rsid w:val="00144BC3"/>
    <w:rsid w:val="00144CF9"/>
    <w:rsid w:val="001532B1"/>
    <w:rsid w:val="001600AA"/>
    <w:rsid w:val="00175B70"/>
    <w:rsid w:val="001910CE"/>
    <w:rsid w:val="00195F42"/>
    <w:rsid w:val="001A4597"/>
    <w:rsid w:val="001A5BE4"/>
    <w:rsid w:val="001A60AB"/>
    <w:rsid w:val="001A73D2"/>
    <w:rsid w:val="001B0BB8"/>
    <w:rsid w:val="001B1143"/>
    <w:rsid w:val="001C1261"/>
    <w:rsid w:val="001D78C1"/>
    <w:rsid w:val="001D79BD"/>
    <w:rsid w:val="001E6689"/>
    <w:rsid w:val="001F0045"/>
    <w:rsid w:val="001F2B35"/>
    <w:rsid w:val="001F7E47"/>
    <w:rsid w:val="0020061C"/>
    <w:rsid w:val="00216B90"/>
    <w:rsid w:val="002207FC"/>
    <w:rsid w:val="00231A38"/>
    <w:rsid w:val="00233CF6"/>
    <w:rsid w:val="00257273"/>
    <w:rsid w:val="00267D37"/>
    <w:rsid w:val="00273201"/>
    <w:rsid w:val="00274741"/>
    <w:rsid w:val="00276D03"/>
    <w:rsid w:val="00286C00"/>
    <w:rsid w:val="00290AC3"/>
    <w:rsid w:val="002A1CE6"/>
    <w:rsid w:val="002A6AE9"/>
    <w:rsid w:val="002B016D"/>
    <w:rsid w:val="002C3601"/>
    <w:rsid w:val="002D6344"/>
    <w:rsid w:val="002E5FA3"/>
    <w:rsid w:val="002F2531"/>
    <w:rsid w:val="00301575"/>
    <w:rsid w:val="00320DB5"/>
    <w:rsid w:val="00336619"/>
    <w:rsid w:val="003420AE"/>
    <w:rsid w:val="00346143"/>
    <w:rsid w:val="00372404"/>
    <w:rsid w:val="00372A05"/>
    <w:rsid w:val="0038018C"/>
    <w:rsid w:val="0038382D"/>
    <w:rsid w:val="00394B28"/>
    <w:rsid w:val="00395F64"/>
    <w:rsid w:val="003B7C4A"/>
    <w:rsid w:val="003D48D1"/>
    <w:rsid w:val="003E236A"/>
    <w:rsid w:val="00406B2E"/>
    <w:rsid w:val="004102CD"/>
    <w:rsid w:val="0043361E"/>
    <w:rsid w:val="004337F2"/>
    <w:rsid w:val="004428CD"/>
    <w:rsid w:val="0045006A"/>
    <w:rsid w:val="004530DB"/>
    <w:rsid w:val="00461A1A"/>
    <w:rsid w:val="004625FC"/>
    <w:rsid w:val="004627B2"/>
    <w:rsid w:val="00464817"/>
    <w:rsid w:val="00473B5E"/>
    <w:rsid w:val="004A0699"/>
    <w:rsid w:val="004A2D26"/>
    <w:rsid w:val="004A796A"/>
    <w:rsid w:val="004B2E68"/>
    <w:rsid w:val="004B64DA"/>
    <w:rsid w:val="004C3D86"/>
    <w:rsid w:val="004C766A"/>
    <w:rsid w:val="004C7B3B"/>
    <w:rsid w:val="004E0B16"/>
    <w:rsid w:val="004F6C1B"/>
    <w:rsid w:val="0053035A"/>
    <w:rsid w:val="005345B9"/>
    <w:rsid w:val="005359BF"/>
    <w:rsid w:val="00537F50"/>
    <w:rsid w:val="00541694"/>
    <w:rsid w:val="005515E1"/>
    <w:rsid w:val="00555464"/>
    <w:rsid w:val="0056515A"/>
    <w:rsid w:val="005669B2"/>
    <w:rsid w:val="00580C5A"/>
    <w:rsid w:val="00593D90"/>
    <w:rsid w:val="005A0506"/>
    <w:rsid w:val="005A0635"/>
    <w:rsid w:val="005A40FB"/>
    <w:rsid w:val="005B1690"/>
    <w:rsid w:val="005B5B42"/>
    <w:rsid w:val="005C4C35"/>
    <w:rsid w:val="005F04F2"/>
    <w:rsid w:val="0060241B"/>
    <w:rsid w:val="006167B2"/>
    <w:rsid w:val="00623BBD"/>
    <w:rsid w:val="006345DC"/>
    <w:rsid w:val="0064013D"/>
    <w:rsid w:val="00644647"/>
    <w:rsid w:val="00656F9E"/>
    <w:rsid w:val="006636E0"/>
    <w:rsid w:val="00671666"/>
    <w:rsid w:val="00676A90"/>
    <w:rsid w:val="0067742D"/>
    <w:rsid w:val="00681D12"/>
    <w:rsid w:val="00690C11"/>
    <w:rsid w:val="006A4966"/>
    <w:rsid w:val="006A5C5C"/>
    <w:rsid w:val="006B77AC"/>
    <w:rsid w:val="006D0A6E"/>
    <w:rsid w:val="006E68BE"/>
    <w:rsid w:val="006F51B8"/>
    <w:rsid w:val="006F5833"/>
    <w:rsid w:val="006F6FB1"/>
    <w:rsid w:val="007248B8"/>
    <w:rsid w:val="007330EA"/>
    <w:rsid w:val="0075160C"/>
    <w:rsid w:val="00754DD5"/>
    <w:rsid w:val="00763433"/>
    <w:rsid w:val="00766212"/>
    <w:rsid w:val="00772BBA"/>
    <w:rsid w:val="00787ADE"/>
    <w:rsid w:val="007A03E2"/>
    <w:rsid w:val="007A7476"/>
    <w:rsid w:val="007B0D55"/>
    <w:rsid w:val="007B1690"/>
    <w:rsid w:val="007C0956"/>
    <w:rsid w:val="007C6A66"/>
    <w:rsid w:val="007D6F4F"/>
    <w:rsid w:val="007E0802"/>
    <w:rsid w:val="007E4FCF"/>
    <w:rsid w:val="007E5320"/>
    <w:rsid w:val="007F0F71"/>
    <w:rsid w:val="00810B87"/>
    <w:rsid w:val="00814A62"/>
    <w:rsid w:val="00821DFD"/>
    <w:rsid w:val="0082481B"/>
    <w:rsid w:val="00837CF5"/>
    <w:rsid w:val="00846391"/>
    <w:rsid w:val="00847CA1"/>
    <w:rsid w:val="00855015"/>
    <w:rsid w:val="00875592"/>
    <w:rsid w:val="00882427"/>
    <w:rsid w:val="00883DEF"/>
    <w:rsid w:val="0088650C"/>
    <w:rsid w:val="00890584"/>
    <w:rsid w:val="0089174A"/>
    <w:rsid w:val="008A74C4"/>
    <w:rsid w:val="008B1E60"/>
    <w:rsid w:val="008C2EF1"/>
    <w:rsid w:val="008C61D9"/>
    <w:rsid w:val="008C68B0"/>
    <w:rsid w:val="008E0570"/>
    <w:rsid w:val="008E681C"/>
    <w:rsid w:val="008F4D34"/>
    <w:rsid w:val="00900E7E"/>
    <w:rsid w:val="00923F42"/>
    <w:rsid w:val="00926FD4"/>
    <w:rsid w:val="00957F96"/>
    <w:rsid w:val="00981804"/>
    <w:rsid w:val="00981ECC"/>
    <w:rsid w:val="00986BEE"/>
    <w:rsid w:val="009873EC"/>
    <w:rsid w:val="00993E9A"/>
    <w:rsid w:val="009A68C9"/>
    <w:rsid w:val="009B329F"/>
    <w:rsid w:val="009C194B"/>
    <w:rsid w:val="009D41F7"/>
    <w:rsid w:val="009E352E"/>
    <w:rsid w:val="009F43BA"/>
    <w:rsid w:val="009F7CE6"/>
    <w:rsid w:val="00A125F0"/>
    <w:rsid w:val="00A31F24"/>
    <w:rsid w:val="00A438AF"/>
    <w:rsid w:val="00A51D96"/>
    <w:rsid w:val="00A67D54"/>
    <w:rsid w:val="00AA4CA3"/>
    <w:rsid w:val="00AD27A3"/>
    <w:rsid w:val="00AE0632"/>
    <w:rsid w:val="00AE616B"/>
    <w:rsid w:val="00AF73A5"/>
    <w:rsid w:val="00B404D5"/>
    <w:rsid w:val="00B43378"/>
    <w:rsid w:val="00B63213"/>
    <w:rsid w:val="00B66D54"/>
    <w:rsid w:val="00B74517"/>
    <w:rsid w:val="00B870DB"/>
    <w:rsid w:val="00BA0FD6"/>
    <w:rsid w:val="00BB32E7"/>
    <w:rsid w:val="00BC33E6"/>
    <w:rsid w:val="00BC5B77"/>
    <w:rsid w:val="00BC7E23"/>
    <w:rsid w:val="00BD0FF0"/>
    <w:rsid w:val="00BE1172"/>
    <w:rsid w:val="00C25586"/>
    <w:rsid w:val="00C43030"/>
    <w:rsid w:val="00C62EEB"/>
    <w:rsid w:val="00C66D2B"/>
    <w:rsid w:val="00C66F18"/>
    <w:rsid w:val="00C8038A"/>
    <w:rsid w:val="00C864AD"/>
    <w:rsid w:val="00C86945"/>
    <w:rsid w:val="00C95FCC"/>
    <w:rsid w:val="00CA1568"/>
    <w:rsid w:val="00CA2DBF"/>
    <w:rsid w:val="00CB4B47"/>
    <w:rsid w:val="00CC23D3"/>
    <w:rsid w:val="00CC2E97"/>
    <w:rsid w:val="00CE6FCC"/>
    <w:rsid w:val="00CF0C2E"/>
    <w:rsid w:val="00D06FAE"/>
    <w:rsid w:val="00D12B84"/>
    <w:rsid w:val="00D12F65"/>
    <w:rsid w:val="00D1471B"/>
    <w:rsid w:val="00D208F3"/>
    <w:rsid w:val="00D250AD"/>
    <w:rsid w:val="00D270F7"/>
    <w:rsid w:val="00D4320C"/>
    <w:rsid w:val="00D43A04"/>
    <w:rsid w:val="00D47785"/>
    <w:rsid w:val="00D65474"/>
    <w:rsid w:val="00D65658"/>
    <w:rsid w:val="00D7695C"/>
    <w:rsid w:val="00D8341D"/>
    <w:rsid w:val="00D94955"/>
    <w:rsid w:val="00DA02DE"/>
    <w:rsid w:val="00DA2299"/>
    <w:rsid w:val="00DC014E"/>
    <w:rsid w:val="00DD42A7"/>
    <w:rsid w:val="00DD647A"/>
    <w:rsid w:val="00DE2D22"/>
    <w:rsid w:val="00DF58D4"/>
    <w:rsid w:val="00DF5ACD"/>
    <w:rsid w:val="00DF7809"/>
    <w:rsid w:val="00DF7A81"/>
    <w:rsid w:val="00E072DE"/>
    <w:rsid w:val="00E20D9A"/>
    <w:rsid w:val="00E33A78"/>
    <w:rsid w:val="00E67934"/>
    <w:rsid w:val="00E70973"/>
    <w:rsid w:val="00E86F5B"/>
    <w:rsid w:val="00E940DD"/>
    <w:rsid w:val="00EA2BF5"/>
    <w:rsid w:val="00ED31ED"/>
    <w:rsid w:val="00ED71B8"/>
    <w:rsid w:val="00EE140F"/>
    <w:rsid w:val="00EE7914"/>
    <w:rsid w:val="00EF0C30"/>
    <w:rsid w:val="00EF6A03"/>
    <w:rsid w:val="00F015DB"/>
    <w:rsid w:val="00F0369A"/>
    <w:rsid w:val="00F07249"/>
    <w:rsid w:val="00F1218A"/>
    <w:rsid w:val="00F12EE5"/>
    <w:rsid w:val="00F14323"/>
    <w:rsid w:val="00F2112F"/>
    <w:rsid w:val="00F224E4"/>
    <w:rsid w:val="00F324CE"/>
    <w:rsid w:val="00F47C63"/>
    <w:rsid w:val="00F54609"/>
    <w:rsid w:val="00F67BE0"/>
    <w:rsid w:val="00F736CE"/>
    <w:rsid w:val="00F7409C"/>
    <w:rsid w:val="00F808D3"/>
    <w:rsid w:val="00F82957"/>
    <w:rsid w:val="00F8591E"/>
    <w:rsid w:val="00F91067"/>
    <w:rsid w:val="00F91DA3"/>
    <w:rsid w:val="00F93F20"/>
    <w:rsid w:val="00FA1FEC"/>
    <w:rsid w:val="00FA2946"/>
    <w:rsid w:val="00FB074E"/>
    <w:rsid w:val="00FB4F9B"/>
    <w:rsid w:val="00FC25F0"/>
    <w:rsid w:val="00FD33A2"/>
    <w:rsid w:val="00FD5C56"/>
    <w:rsid w:val="00FE6F57"/>
    <w:rsid w:val="00FF592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7B3F8"/>
  <w15:docId w15:val="{16141C72-2895-4BAB-B91F-733691C7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D90"/>
    <w:pPr>
      <w:spacing w:after="240"/>
      <w:jc w:val="both"/>
    </w:pPr>
    <w:rPr>
      <w:rFonts w:cs="Times New Roman"/>
      <w:sz w:val="24"/>
      <w:szCs w:val="24"/>
      <w:lang w:bidi="ar-AE"/>
    </w:rPr>
  </w:style>
  <w:style w:type="paragraph" w:styleId="Heading1">
    <w:name w:val="heading 1"/>
    <w:basedOn w:val="Normal"/>
    <w:next w:val="BodyText"/>
    <w:link w:val="Heading1Char"/>
    <w:qFormat/>
    <w:rsid w:val="000757C6"/>
    <w:pPr>
      <w:outlineLvl w:val="0"/>
    </w:pPr>
  </w:style>
  <w:style w:type="paragraph" w:styleId="Heading2">
    <w:name w:val="heading 2"/>
    <w:basedOn w:val="Normal"/>
    <w:next w:val="BodyText"/>
    <w:link w:val="Heading2Char"/>
    <w:qFormat/>
    <w:rsid w:val="000757C6"/>
    <w:pPr>
      <w:outlineLvl w:val="1"/>
    </w:pPr>
  </w:style>
  <w:style w:type="paragraph" w:styleId="Heading3">
    <w:name w:val="heading 3"/>
    <w:basedOn w:val="Heading2"/>
    <w:next w:val="BodyText"/>
    <w:link w:val="Heading3Char"/>
    <w:qFormat/>
    <w:rsid w:val="000757C6"/>
    <w:pPr>
      <w:outlineLvl w:val="2"/>
    </w:pPr>
  </w:style>
  <w:style w:type="paragraph" w:styleId="Heading4">
    <w:name w:val="heading 4"/>
    <w:basedOn w:val="Normal"/>
    <w:next w:val="BodyText"/>
    <w:link w:val="Heading4Char"/>
    <w:qFormat/>
    <w:rsid w:val="000757C6"/>
    <w:pPr>
      <w:outlineLvl w:val="3"/>
    </w:pPr>
  </w:style>
  <w:style w:type="paragraph" w:styleId="Heading5">
    <w:name w:val="heading 5"/>
    <w:basedOn w:val="Normal"/>
    <w:next w:val="BodyText"/>
    <w:link w:val="Heading5Char"/>
    <w:qFormat/>
    <w:rsid w:val="000757C6"/>
    <w:pPr>
      <w:outlineLvl w:val="4"/>
    </w:pPr>
  </w:style>
  <w:style w:type="paragraph" w:styleId="Heading6">
    <w:name w:val="heading 6"/>
    <w:basedOn w:val="Normal"/>
    <w:next w:val="BodyText"/>
    <w:link w:val="Heading6Char"/>
    <w:qFormat/>
    <w:rsid w:val="000757C6"/>
    <w:pPr>
      <w:outlineLvl w:val="5"/>
    </w:pPr>
  </w:style>
  <w:style w:type="paragraph" w:styleId="Heading7">
    <w:name w:val="heading 7"/>
    <w:basedOn w:val="Normal"/>
    <w:next w:val="BodyText"/>
    <w:link w:val="Heading7Char"/>
    <w:qFormat/>
    <w:rsid w:val="000757C6"/>
    <w:pPr>
      <w:outlineLvl w:val="6"/>
    </w:pPr>
  </w:style>
  <w:style w:type="paragraph" w:styleId="Heading8">
    <w:name w:val="heading 8"/>
    <w:basedOn w:val="Normal"/>
    <w:next w:val="BodyText"/>
    <w:link w:val="Heading8Char"/>
    <w:qFormat/>
    <w:rsid w:val="000757C6"/>
    <w:pPr>
      <w:outlineLvl w:val="7"/>
    </w:pPr>
  </w:style>
  <w:style w:type="paragraph" w:styleId="Heading9">
    <w:name w:val="heading 9"/>
    <w:basedOn w:val="Normal"/>
    <w:next w:val="BodyText"/>
    <w:link w:val="Heading9Char"/>
    <w:qFormat/>
    <w:rsid w:val="000757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0757C6"/>
    <w:pPr>
      <w:jc w:val="both"/>
    </w:pPr>
    <w:rPr>
      <w:sz w:val="24"/>
      <w:szCs w:val="24"/>
      <w:lang w:bidi="he-IL"/>
    </w:rPr>
  </w:style>
  <w:style w:type="character" w:customStyle="1" w:styleId="HeaderChar">
    <w:name w:val="Header Char"/>
    <w:basedOn w:val="DefaultParagraphFont"/>
    <w:link w:val="Header"/>
    <w:uiPriority w:val="99"/>
    <w:rsid w:val="00EE7914"/>
    <w:rPr>
      <w:sz w:val="24"/>
      <w:szCs w:val="24"/>
      <w:lang w:val="en-GB" w:eastAsia="zh-CN" w:bidi="he-IL"/>
    </w:rPr>
  </w:style>
  <w:style w:type="paragraph" w:styleId="Footer">
    <w:name w:val="footer"/>
    <w:link w:val="FooterChar"/>
    <w:rsid w:val="000757C6"/>
    <w:rPr>
      <w:rFonts w:cs="Times New Roman"/>
      <w:sz w:val="16"/>
      <w:szCs w:val="16"/>
      <w:lang w:bidi="he-IL"/>
    </w:rPr>
  </w:style>
  <w:style w:type="character" w:customStyle="1" w:styleId="FooterChar">
    <w:name w:val="Footer Char"/>
    <w:basedOn w:val="DefaultParagraphFont"/>
    <w:link w:val="Footer"/>
    <w:rsid w:val="00EE7914"/>
    <w:rPr>
      <w:rFonts w:cs="Times New Roman"/>
      <w:sz w:val="16"/>
      <w:szCs w:val="16"/>
      <w:lang w:bidi="he-IL"/>
    </w:rPr>
  </w:style>
  <w:style w:type="paragraph" w:styleId="BodyText">
    <w:name w:val="Body Text"/>
    <w:basedOn w:val="Normal"/>
    <w:link w:val="BodyTextChar"/>
    <w:rsid w:val="005669B2"/>
    <w:rPr>
      <w:lang w:eastAsia="en-GB"/>
    </w:rPr>
  </w:style>
  <w:style w:type="character" w:customStyle="1" w:styleId="BodyTextChar">
    <w:name w:val="Body Text Char"/>
    <w:basedOn w:val="DefaultParagraphFont"/>
    <w:link w:val="BodyText"/>
    <w:rsid w:val="00025DCA"/>
    <w:rPr>
      <w:sz w:val="24"/>
      <w:szCs w:val="24"/>
      <w:lang w:eastAsia="en-GB" w:bidi="ar-AE"/>
    </w:rPr>
  </w:style>
  <w:style w:type="paragraph" w:customStyle="1" w:styleId="BodyText1">
    <w:name w:val="Body Text 1"/>
    <w:basedOn w:val="Normal"/>
    <w:rsid w:val="005669B2"/>
    <w:pPr>
      <w:ind w:left="720"/>
    </w:pPr>
    <w:rPr>
      <w:lang w:eastAsia="en-GB"/>
    </w:rPr>
  </w:style>
  <w:style w:type="paragraph" w:styleId="BodyText2">
    <w:name w:val="Body Text 2"/>
    <w:basedOn w:val="Normal"/>
    <w:link w:val="BodyText2Char"/>
    <w:rsid w:val="005669B2"/>
    <w:pPr>
      <w:ind w:left="1440"/>
    </w:pPr>
    <w:rPr>
      <w:lang w:eastAsia="en-GB"/>
    </w:rPr>
  </w:style>
  <w:style w:type="character" w:customStyle="1" w:styleId="BodyText2Char">
    <w:name w:val="Body Text 2 Char"/>
    <w:basedOn w:val="DefaultParagraphFont"/>
    <w:link w:val="BodyText2"/>
    <w:rsid w:val="00025DCA"/>
    <w:rPr>
      <w:sz w:val="24"/>
      <w:szCs w:val="24"/>
      <w:lang w:eastAsia="en-GB" w:bidi="ar-AE"/>
    </w:rPr>
  </w:style>
  <w:style w:type="paragraph" w:styleId="BodyText3">
    <w:name w:val="Body Text 3"/>
    <w:basedOn w:val="Normal"/>
    <w:link w:val="BodyText3Char"/>
    <w:rsid w:val="005669B2"/>
    <w:pPr>
      <w:ind w:left="2160"/>
    </w:pPr>
    <w:rPr>
      <w:lang w:eastAsia="en-GB"/>
    </w:rPr>
  </w:style>
  <w:style w:type="character" w:customStyle="1" w:styleId="BodyText3Char">
    <w:name w:val="Body Text 3 Char"/>
    <w:basedOn w:val="DefaultParagraphFont"/>
    <w:link w:val="BodyText3"/>
    <w:rsid w:val="00025DCA"/>
    <w:rPr>
      <w:sz w:val="24"/>
      <w:szCs w:val="24"/>
      <w:lang w:eastAsia="en-GB" w:bidi="ar-AE"/>
    </w:rPr>
  </w:style>
  <w:style w:type="paragraph" w:customStyle="1" w:styleId="BodyText4">
    <w:name w:val="Body Text 4"/>
    <w:basedOn w:val="Normal"/>
    <w:rsid w:val="005669B2"/>
    <w:pPr>
      <w:ind w:left="2880"/>
    </w:pPr>
    <w:rPr>
      <w:lang w:eastAsia="en-GB"/>
    </w:rPr>
  </w:style>
  <w:style w:type="paragraph" w:customStyle="1" w:styleId="BodyText5">
    <w:name w:val="Body Text 5"/>
    <w:basedOn w:val="Normal"/>
    <w:rsid w:val="005669B2"/>
    <w:pPr>
      <w:ind w:left="3600"/>
    </w:pPr>
    <w:rPr>
      <w:lang w:eastAsia="en-GB"/>
    </w:rPr>
  </w:style>
  <w:style w:type="paragraph" w:customStyle="1" w:styleId="BodyText6">
    <w:name w:val="Body Text 6"/>
    <w:basedOn w:val="Normal"/>
    <w:rsid w:val="005669B2"/>
    <w:pPr>
      <w:ind w:left="4320"/>
    </w:pPr>
    <w:rPr>
      <w:lang w:eastAsia="en-GB"/>
    </w:rPr>
  </w:style>
  <w:style w:type="paragraph" w:customStyle="1" w:styleId="BodyText7">
    <w:name w:val="Body Text 7"/>
    <w:basedOn w:val="Normal"/>
    <w:rsid w:val="005669B2"/>
    <w:pPr>
      <w:ind w:left="5041"/>
    </w:pPr>
    <w:rPr>
      <w:lang w:eastAsia="en-GB"/>
    </w:rPr>
  </w:style>
  <w:style w:type="paragraph" w:styleId="BodyTextFirstIndent">
    <w:name w:val="Body Text First Indent"/>
    <w:basedOn w:val="BodyText"/>
    <w:link w:val="BodyTextFirstIndentChar"/>
    <w:rsid w:val="000757C6"/>
    <w:pPr>
      <w:ind w:firstLine="720"/>
    </w:pPr>
  </w:style>
  <w:style w:type="character" w:customStyle="1" w:styleId="BodyTextFirstIndentChar">
    <w:name w:val="Body Text First Indent Char"/>
    <w:basedOn w:val="BodyTextChar"/>
    <w:link w:val="BodyTextFirstIndent"/>
    <w:rsid w:val="00025DCA"/>
    <w:rPr>
      <w:sz w:val="24"/>
      <w:szCs w:val="24"/>
      <w:lang w:eastAsia="en-GB" w:bidi="ar-AE"/>
    </w:rPr>
  </w:style>
  <w:style w:type="paragraph" w:styleId="BodyTextIndent">
    <w:name w:val="Body Text Indent"/>
    <w:basedOn w:val="Normal"/>
    <w:link w:val="BodyTextIndentChar"/>
    <w:rsid w:val="00025DCA"/>
    <w:pPr>
      <w:spacing w:after="120"/>
      <w:ind w:left="283"/>
    </w:pPr>
  </w:style>
  <w:style w:type="character" w:customStyle="1" w:styleId="BodyTextIndentChar">
    <w:name w:val="Body Text Indent Char"/>
    <w:basedOn w:val="DefaultParagraphFont"/>
    <w:link w:val="BodyTextIndent"/>
    <w:rsid w:val="00025DCA"/>
    <w:rPr>
      <w:sz w:val="24"/>
      <w:szCs w:val="24"/>
      <w:lang w:bidi="ar-AE"/>
    </w:rPr>
  </w:style>
  <w:style w:type="paragraph" w:styleId="BodyTextFirstIndent2">
    <w:name w:val="Body Text First Indent 2"/>
    <w:basedOn w:val="BodyTextFirstIndent"/>
    <w:link w:val="BodyTextFirstIndent2Char"/>
    <w:rsid w:val="000757C6"/>
    <w:pPr>
      <w:ind w:firstLine="1440"/>
    </w:pPr>
  </w:style>
  <w:style w:type="character" w:customStyle="1" w:styleId="BodyTextFirstIndent2Char">
    <w:name w:val="Body Text First Indent 2 Char"/>
    <w:basedOn w:val="BodyTextIndentChar"/>
    <w:link w:val="BodyTextFirstIndent2"/>
    <w:rsid w:val="00025DCA"/>
    <w:rPr>
      <w:sz w:val="24"/>
      <w:szCs w:val="24"/>
      <w:lang w:eastAsia="en-GB" w:bidi="ar-AE"/>
    </w:rPr>
  </w:style>
  <w:style w:type="character" w:styleId="CommentReference">
    <w:name w:val="annotation reference"/>
    <w:basedOn w:val="DefaultParagraphFont"/>
    <w:rsid w:val="000757C6"/>
    <w:rPr>
      <w:rFonts w:ascii="Times New Roman" w:eastAsia="SimSun" w:hAnsi="Times New Roman" w:cs="Simplified Arabic"/>
      <w:sz w:val="18"/>
      <w:szCs w:val="18"/>
      <w:lang w:val="en-GB" w:bidi="ar-AE"/>
    </w:rPr>
  </w:style>
  <w:style w:type="paragraph" w:styleId="CommentText">
    <w:name w:val="annotation text"/>
    <w:basedOn w:val="Normal"/>
    <w:link w:val="CommentTextChar"/>
    <w:rsid w:val="000757C6"/>
    <w:pPr>
      <w:spacing w:after="120"/>
    </w:pPr>
    <w:rPr>
      <w:sz w:val="20"/>
      <w:szCs w:val="20"/>
    </w:rPr>
  </w:style>
  <w:style w:type="character" w:customStyle="1" w:styleId="CommentTextChar">
    <w:name w:val="Comment Text Char"/>
    <w:basedOn w:val="DefaultParagraphFont"/>
    <w:link w:val="CommentText"/>
    <w:rsid w:val="001A5BE4"/>
    <w:rPr>
      <w:lang w:bidi="ar-AE"/>
    </w:rPr>
  </w:style>
  <w:style w:type="character" w:styleId="Emphasis">
    <w:name w:val="Emphasis"/>
    <w:qFormat/>
    <w:rsid w:val="000757C6"/>
    <w:rPr>
      <w:i/>
      <w:iCs/>
    </w:rPr>
  </w:style>
  <w:style w:type="character" w:styleId="EndnoteReference">
    <w:name w:val="endnote reference"/>
    <w:basedOn w:val="DefaultParagraphFont"/>
    <w:rsid w:val="000757C6"/>
    <w:rPr>
      <w:rFonts w:ascii="Times New Roman" w:eastAsia="SimSun" w:hAnsi="Times New Roman" w:cs="Simplified Arabic"/>
      <w:sz w:val="18"/>
      <w:szCs w:val="18"/>
      <w:vertAlign w:val="superscript"/>
      <w:lang w:val="en-GB" w:bidi="ar-AE"/>
    </w:rPr>
  </w:style>
  <w:style w:type="paragraph" w:styleId="EndnoteText">
    <w:name w:val="endnote text"/>
    <w:basedOn w:val="Normal"/>
    <w:next w:val="Normal"/>
    <w:link w:val="EndnoteTextChar"/>
    <w:rsid w:val="000757C6"/>
    <w:pPr>
      <w:spacing w:after="120"/>
      <w:ind w:left="340" w:hanging="340"/>
    </w:pPr>
    <w:rPr>
      <w:sz w:val="20"/>
      <w:szCs w:val="20"/>
    </w:rPr>
  </w:style>
  <w:style w:type="character" w:customStyle="1" w:styleId="EndnoteTextChar">
    <w:name w:val="Endnote Text Char"/>
    <w:basedOn w:val="DefaultParagraphFont"/>
    <w:link w:val="EndnoteText"/>
    <w:rsid w:val="00025DCA"/>
    <w:rPr>
      <w:lang w:bidi="ar-AE"/>
    </w:rPr>
  </w:style>
  <w:style w:type="paragraph" w:customStyle="1" w:styleId="FooterRight">
    <w:name w:val="Footer Right"/>
    <w:basedOn w:val="Footer"/>
    <w:rsid w:val="000757C6"/>
    <w:pPr>
      <w:jc w:val="right"/>
    </w:pPr>
  </w:style>
  <w:style w:type="paragraph" w:styleId="FootnoteText">
    <w:name w:val="footnote text"/>
    <w:basedOn w:val="Normal"/>
    <w:next w:val="Normal"/>
    <w:link w:val="FootnoteTextChar"/>
    <w:rsid w:val="000757C6"/>
    <w:pPr>
      <w:spacing w:after="120"/>
      <w:ind w:left="340" w:hanging="340"/>
    </w:pPr>
    <w:rPr>
      <w:sz w:val="20"/>
      <w:szCs w:val="20"/>
    </w:rPr>
  </w:style>
  <w:style w:type="character" w:customStyle="1" w:styleId="FootnoteTextChar">
    <w:name w:val="Footnote Text Char"/>
    <w:basedOn w:val="DefaultParagraphFont"/>
    <w:link w:val="FootnoteText"/>
    <w:rsid w:val="00025DCA"/>
    <w:rPr>
      <w:lang w:bidi="ar-AE"/>
    </w:rPr>
  </w:style>
  <w:style w:type="paragraph" w:customStyle="1" w:styleId="Footnote">
    <w:name w:val="Footnote"/>
    <w:basedOn w:val="FootnoteText"/>
    <w:rsid w:val="000757C6"/>
    <w:pPr>
      <w:tabs>
        <w:tab w:val="left" w:pos="340"/>
      </w:tabs>
    </w:pPr>
  </w:style>
  <w:style w:type="character" w:styleId="FootnoteReference">
    <w:name w:val="footnote reference"/>
    <w:basedOn w:val="DefaultParagraphFont"/>
    <w:rsid w:val="000757C6"/>
    <w:rPr>
      <w:rFonts w:ascii="Times New Roman" w:eastAsia="SimSun" w:hAnsi="Times New Roman" w:cs="Simplified Arabic"/>
      <w:sz w:val="18"/>
      <w:szCs w:val="18"/>
      <w:vertAlign w:val="superscript"/>
      <w:lang w:bidi="ar-AE"/>
    </w:rPr>
  </w:style>
  <w:style w:type="character" w:customStyle="1" w:styleId="Heading1Char">
    <w:name w:val="Heading 1 Char"/>
    <w:basedOn w:val="DefaultParagraphFont"/>
    <w:link w:val="Heading1"/>
    <w:rsid w:val="0020061C"/>
    <w:rPr>
      <w:sz w:val="24"/>
      <w:szCs w:val="24"/>
      <w:lang w:bidi="ar-AE"/>
    </w:rPr>
  </w:style>
  <w:style w:type="character" w:customStyle="1" w:styleId="Heading2Char">
    <w:name w:val="Heading 2 Char"/>
    <w:basedOn w:val="DefaultParagraphFont"/>
    <w:link w:val="Heading2"/>
    <w:rsid w:val="0020061C"/>
    <w:rPr>
      <w:sz w:val="24"/>
      <w:szCs w:val="24"/>
      <w:lang w:bidi="ar-AE"/>
    </w:rPr>
  </w:style>
  <w:style w:type="character" w:customStyle="1" w:styleId="Heading3Char">
    <w:name w:val="Heading 3 Char"/>
    <w:basedOn w:val="DefaultParagraphFont"/>
    <w:link w:val="Heading3"/>
    <w:rsid w:val="0020061C"/>
    <w:rPr>
      <w:sz w:val="24"/>
      <w:szCs w:val="24"/>
      <w:lang w:bidi="ar-AE"/>
    </w:rPr>
  </w:style>
  <w:style w:type="character" w:customStyle="1" w:styleId="Heading4Char">
    <w:name w:val="Heading 4 Char"/>
    <w:basedOn w:val="DefaultParagraphFont"/>
    <w:link w:val="Heading4"/>
    <w:rsid w:val="0020061C"/>
    <w:rPr>
      <w:sz w:val="24"/>
      <w:szCs w:val="24"/>
      <w:lang w:bidi="ar-AE"/>
    </w:rPr>
  </w:style>
  <w:style w:type="character" w:customStyle="1" w:styleId="Heading5Char">
    <w:name w:val="Heading 5 Char"/>
    <w:basedOn w:val="DefaultParagraphFont"/>
    <w:link w:val="Heading5"/>
    <w:rsid w:val="0020061C"/>
    <w:rPr>
      <w:sz w:val="24"/>
      <w:szCs w:val="24"/>
      <w:lang w:bidi="ar-AE"/>
    </w:rPr>
  </w:style>
  <w:style w:type="character" w:customStyle="1" w:styleId="Heading6Char">
    <w:name w:val="Heading 6 Char"/>
    <w:basedOn w:val="DefaultParagraphFont"/>
    <w:link w:val="Heading6"/>
    <w:rsid w:val="0020061C"/>
    <w:rPr>
      <w:sz w:val="24"/>
      <w:szCs w:val="24"/>
      <w:lang w:bidi="ar-AE"/>
    </w:rPr>
  </w:style>
  <w:style w:type="character" w:customStyle="1" w:styleId="Heading7Char">
    <w:name w:val="Heading 7 Char"/>
    <w:basedOn w:val="DefaultParagraphFont"/>
    <w:link w:val="Heading7"/>
    <w:rsid w:val="0020061C"/>
    <w:rPr>
      <w:sz w:val="24"/>
      <w:szCs w:val="24"/>
      <w:lang w:bidi="ar-AE"/>
    </w:rPr>
  </w:style>
  <w:style w:type="character" w:customStyle="1" w:styleId="Heading8Char">
    <w:name w:val="Heading 8 Char"/>
    <w:basedOn w:val="DefaultParagraphFont"/>
    <w:link w:val="Heading8"/>
    <w:rsid w:val="0020061C"/>
    <w:rPr>
      <w:sz w:val="24"/>
      <w:szCs w:val="24"/>
      <w:lang w:bidi="ar-AE"/>
    </w:rPr>
  </w:style>
  <w:style w:type="character" w:customStyle="1" w:styleId="Heading9Char">
    <w:name w:val="Heading 9 Char"/>
    <w:basedOn w:val="DefaultParagraphFont"/>
    <w:link w:val="Heading9"/>
    <w:rsid w:val="0020061C"/>
    <w:rPr>
      <w:sz w:val="24"/>
      <w:szCs w:val="24"/>
      <w:lang w:bidi="ar-AE"/>
    </w:rPr>
  </w:style>
  <w:style w:type="paragraph" w:styleId="Index1">
    <w:name w:val="index 1"/>
    <w:basedOn w:val="Normal"/>
    <w:next w:val="Normal"/>
    <w:autoRedefine/>
    <w:rsid w:val="000757C6"/>
    <w:pPr>
      <w:ind w:left="240" w:hanging="240"/>
    </w:pPr>
  </w:style>
  <w:style w:type="paragraph" w:styleId="IndexHeading">
    <w:name w:val="index heading"/>
    <w:basedOn w:val="Normal"/>
    <w:next w:val="Normal"/>
    <w:rsid w:val="000757C6"/>
    <w:rPr>
      <w:b/>
      <w:bCs/>
    </w:rPr>
  </w:style>
  <w:style w:type="paragraph" w:styleId="ListParagraph">
    <w:name w:val="List Paragraph"/>
    <w:basedOn w:val="Normal"/>
    <w:qFormat/>
    <w:rsid w:val="000757C6"/>
    <w:pPr>
      <w:ind w:left="720"/>
      <w:contextualSpacing/>
    </w:pPr>
  </w:style>
  <w:style w:type="paragraph" w:styleId="NoSpacing">
    <w:name w:val="No Spacing"/>
    <w:basedOn w:val="Normal"/>
    <w:qFormat/>
    <w:rsid w:val="000757C6"/>
    <w:pPr>
      <w:spacing w:after="0"/>
    </w:pPr>
  </w:style>
  <w:style w:type="paragraph" w:customStyle="1" w:styleId="NormalBold">
    <w:name w:val="NormalBold"/>
    <w:basedOn w:val="Normal"/>
    <w:next w:val="Normal"/>
    <w:rsid w:val="0045006A"/>
    <w:rPr>
      <w:b/>
      <w:bCs/>
    </w:rPr>
  </w:style>
  <w:style w:type="paragraph" w:customStyle="1" w:styleId="NormalBoldNS">
    <w:name w:val="NormalBoldNS"/>
    <w:basedOn w:val="Normal"/>
    <w:next w:val="Normal"/>
    <w:rsid w:val="0045006A"/>
    <w:pPr>
      <w:spacing w:after="0"/>
      <w:jc w:val="left"/>
    </w:pPr>
    <w:rPr>
      <w:b/>
      <w:bCs/>
    </w:rPr>
  </w:style>
  <w:style w:type="paragraph" w:customStyle="1" w:styleId="NormalNS">
    <w:name w:val="NormalNS"/>
    <w:basedOn w:val="Normal"/>
    <w:rsid w:val="000757C6"/>
    <w:pPr>
      <w:spacing w:after="0"/>
    </w:pPr>
  </w:style>
  <w:style w:type="paragraph" w:customStyle="1" w:styleId="NormalRight">
    <w:name w:val="NormalRight"/>
    <w:basedOn w:val="NormalNS"/>
    <w:rsid w:val="000757C6"/>
    <w:pPr>
      <w:jc w:val="right"/>
    </w:pPr>
  </w:style>
  <w:style w:type="paragraph" w:customStyle="1" w:styleId="NoteContinuation">
    <w:name w:val="Note Continuation"/>
    <w:basedOn w:val="Normal"/>
    <w:rsid w:val="000757C6"/>
    <w:pPr>
      <w:spacing w:after="120"/>
      <w:ind w:left="340"/>
    </w:pPr>
    <w:rPr>
      <w:sz w:val="20"/>
      <w:szCs w:val="20"/>
    </w:rPr>
  </w:style>
  <w:style w:type="character" w:styleId="PageNumber">
    <w:name w:val="page number"/>
    <w:basedOn w:val="DefaultParagraphFont"/>
    <w:rsid w:val="002D6344"/>
    <w:rPr>
      <w:rFonts w:ascii="Times New Roman" w:eastAsia="SimSun" w:hAnsi="Times New Roman" w:cs="Times New Roman"/>
      <w:b w:val="0"/>
      <w:sz w:val="24"/>
      <w:szCs w:val="24"/>
      <w:lang w:val="en-GB" w:bidi="ar-AE"/>
    </w:rPr>
  </w:style>
  <w:style w:type="character" w:styleId="Strong">
    <w:name w:val="Strong"/>
    <w:qFormat/>
    <w:rsid w:val="000757C6"/>
    <w:rPr>
      <w:b/>
      <w:bCs/>
    </w:rPr>
  </w:style>
  <w:style w:type="paragraph" w:styleId="Subtitle">
    <w:name w:val="Subtitle"/>
    <w:basedOn w:val="Normal"/>
    <w:next w:val="BodyText"/>
    <w:link w:val="SubtitleChar"/>
    <w:qFormat/>
    <w:rsid w:val="000757C6"/>
    <w:pPr>
      <w:numPr>
        <w:ilvl w:val="1"/>
      </w:numPr>
      <w:jc w:val="center"/>
    </w:pPr>
  </w:style>
  <w:style w:type="character" w:customStyle="1" w:styleId="SubtitleChar">
    <w:name w:val="Subtitle Char"/>
    <w:basedOn w:val="DefaultParagraphFont"/>
    <w:link w:val="Subtitle"/>
    <w:rsid w:val="00025DCA"/>
    <w:rPr>
      <w:sz w:val="24"/>
      <w:szCs w:val="24"/>
      <w:lang w:bidi="ar-AE"/>
    </w:rPr>
  </w:style>
  <w:style w:type="table" w:styleId="TableGrid">
    <w:name w:val="Table Grid"/>
    <w:basedOn w:val="TableNormal"/>
    <w:rsid w:val="000757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BodyText"/>
    <w:link w:val="TitleChar"/>
    <w:qFormat/>
    <w:rsid w:val="0045006A"/>
    <w:pPr>
      <w:jc w:val="center"/>
    </w:pPr>
    <w:rPr>
      <w:b/>
      <w:bCs/>
    </w:rPr>
  </w:style>
  <w:style w:type="character" w:customStyle="1" w:styleId="TitleChar">
    <w:name w:val="Title Char"/>
    <w:basedOn w:val="DefaultParagraphFont"/>
    <w:link w:val="Title"/>
    <w:rsid w:val="00025DCA"/>
    <w:rPr>
      <w:b/>
      <w:bCs/>
      <w:sz w:val="24"/>
      <w:szCs w:val="24"/>
      <w:lang w:bidi="ar-AE"/>
    </w:rPr>
  </w:style>
  <w:style w:type="paragraph" w:styleId="TOCHeading">
    <w:name w:val="TOC Heading"/>
    <w:basedOn w:val="Normal"/>
    <w:next w:val="Normal"/>
    <w:qFormat/>
    <w:rsid w:val="007B1690"/>
    <w:pPr>
      <w:jc w:val="center"/>
    </w:pPr>
    <w:rPr>
      <w:b/>
      <w:bCs/>
      <w:caps/>
    </w:rPr>
  </w:style>
  <w:style w:type="paragraph" w:styleId="CommentSubject">
    <w:name w:val="annotation subject"/>
    <w:basedOn w:val="CommentText"/>
    <w:next w:val="CommentText"/>
    <w:link w:val="CommentSubjectChar"/>
    <w:rsid w:val="000757C6"/>
    <w:pPr>
      <w:spacing w:after="240"/>
    </w:pPr>
    <w:rPr>
      <w:b/>
      <w:bCs/>
    </w:rPr>
  </w:style>
  <w:style w:type="character" w:customStyle="1" w:styleId="CommentSubjectChar">
    <w:name w:val="Comment Subject Char"/>
    <w:basedOn w:val="CommentTextChar"/>
    <w:link w:val="CommentSubject"/>
    <w:rsid w:val="001A5BE4"/>
    <w:rPr>
      <w:b/>
      <w:bCs/>
      <w:lang w:bidi="ar-AE"/>
    </w:rPr>
  </w:style>
  <w:style w:type="paragraph" w:customStyle="1" w:styleId="BGHStandard">
    <w:name w:val="BGH Standard"/>
    <w:basedOn w:val="Normal"/>
    <w:rsid w:val="000757C6"/>
    <w:pPr>
      <w:ind w:left="1985"/>
    </w:pPr>
    <w:rPr>
      <w:lang w:eastAsia="en-GB"/>
    </w:rPr>
  </w:style>
  <w:style w:type="paragraph" w:customStyle="1" w:styleId="NormalRight12">
    <w:name w:val="NormalRight12"/>
    <w:basedOn w:val="NormalRight"/>
    <w:rsid w:val="000757C6"/>
    <w:pPr>
      <w:spacing w:after="240"/>
    </w:pPr>
  </w:style>
  <w:style w:type="paragraph" w:customStyle="1" w:styleId="SubTitle0">
    <w:name w:val="SubTitle0"/>
    <w:basedOn w:val="Subtitle"/>
    <w:rsid w:val="000757C6"/>
    <w:pPr>
      <w:spacing w:after="0"/>
    </w:pPr>
  </w:style>
  <w:style w:type="paragraph" w:styleId="TOC1">
    <w:name w:val="toc 1"/>
    <w:basedOn w:val="Normal"/>
    <w:next w:val="BodyText"/>
    <w:rsid w:val="00FF592B"/>
    <w:pPr>
      <w:tabs>
        <w:tab w:val="right" w:leader="dot" w:pos="9016"/>
      </w:tabs>
      <w:adjustRightInd w:val="0"/>
      <w:snapToGrid w:val="0"/>
      <w:spacing w:before="100" w:after="100"/>
      <w:ind w:left="510" w:hanging="510"/>
    </w:pPr>
    <w:rPr>
      <w:snapToGrid w:val="0"/>
      <w:lang w:bidi="he-IL"/>
    </w:rPr>
  </w:style>
  <w:style w:type="paragraph" w:styleId="TOC2">
    <w:name w:val="toc 2"/>
    <w:basedOn w:val="Normal"/>
    <w:next w:val="BodyText"/>
    <w:rsid w:val="00FF592B"/>
    <w:pPr>
      <w:tabs>
        <w:tab w:val="right" w:leader="dot" w:pos="9015"/>
      </w:tabs>
      <w:adjustRightInd w:val="0"/>
      <w:snapToGrid w:val="0"/>
      <w:spacing w:before="100" w:after="100"/>
      <w:ind w:left="1230" w:hanging="720"/>
    </w:pPr>
    <w:rPr>
      <w:snapToGrid w:val="0"/>
      <w:lang w:bidi="he-IL"/>
    </w:rPr>
  </w:style>
  <w:style w:type="paragraph" w:customStyle="1" w:styleId="OptionLabel">
    <w:name w:val="OptionLabel"/>
    <w:rsid w:val="0045006A"/>
    <w:rPr>
      <w:b/>
      <w:bCs/>
      <w:sz w:val="24"/>
      <w:szCs w:val="24"/>
      <w:lang w:bidi="ar-AE"/>
    </w:rPr>
  </w:style>
  <w:style w:type="paragraph" w:customStyle="1" w:styleId="NormalLeft">
    <w:name w:val="NormalLeft"/>
    <w:basedOn w:val="Normal"/>
    <w:next w:val="Normal"/>
    <w:rsid w:val="00957F96"/>
    <w:pPr>
      <w:jc w:val="left"/>
    </w:pPr>
  </w:style>
  <w:style w:type="paragraph" w:styleId="BalloonText">
    <w:name w:val="Balloon Text"/>
    <w:basedOn w:val="Normal"/>
    <w:link w:val="BalloonTextChar"/>
    <w:rsid w:val="00AE0632"/>
    <w:pPr>
      <w:spacing w:after="0"/>
    </w:pPr>
    <w:rPr>
      <w:rFonts w:ascii="Tahoma" w:hAnsi="Tahoma" w:cs="Tahoma"/>
      <w:sz w:val="16"/>
      <w:szCs w:val="16"/>
    </w:rPr>
  </w:style>
  <w:style w:type="character" w:customStyle="1" w:styleId="BalloonTextChar">
    <w:name w:val="Balloon Text Char"/>
    <w:basedOn w:val="DefaultParagraphFont"/>
    <w:link w:val="BalloonText"/>
    <w:rsid w:val="00AE0632"/>
    <w:rPr>
      <w:rFonts w:ascii="Tahoma" w:hAnsi="Tahoma" w:cs="Tahoma"/>
      <w:sz w:val="16"/>
      <w:szCs w:val="16"/>
      <w:lang w:bidi="ar-AE"/>
    </w:rPr>
  </w:style>
  <w:style w:type="paragraph" w:styleId="Bibliography">
    <w:name w:val="Bibliography"/>
    <w:basedOn w:val="Normal"/>
    <w:next w:val="Normal"/>
    <w:rsid w:val="00CE6FCC"/>
  </w:style>
  <w:style w:type="paragraph" w:styleId="BlockText">
    <w:name w:val="Block Text"/>
    <w:basedOn w:val="Normal"/>
    <w:rsid w:val="00CE6FCC"/>
    <w:pPr>
      <w:spacing w:after="120"/>
      <w:ind w:left="1440" w:right="1440"/>
    </w:pPr>
  </w:style>
  <w:style w:type="paragraph" w:styleId="BodyTextIndent2">
    <w:name w:val="Body Text Indent 2"/>
    <w:basedOn w:val="Normal"/>
    <w:link w:val="BodyTextIndent2Char"/>
    <w:rsid w:val="00CE6FCC"/>
    <w:pPr>
      <w:spacing w:after="120"/>
      <w:ind w:left="360"/>
    </w:pPr>
  </w:style>
  <w:style w:type="character" w:customStyle="1" w:styleId="BodyTextIndent2Char">
    <w:name w:val="Body Text Indent 2 Char"/>
    <w:basedOn w:val="DefaultParagraphFont"/>
    <w:link w:val="BodyTextIndent2"/>
    <w:rsid w:val="00CE6FCC"/>
    <w:rPr>
      <w:sz w:val="24"/>
      <w:szCs w:val="24"/>
      <w:lang w:bidi="ar-AE"/>
    </w:rPr>
  </w:style>
  <w:style w:type="paragraph" w:styleId="BodyTextIndent3">
    <w:name w:val="Body Text Indent 3"/>
    <w:basedOn w:val="Normal"/>
    <w:link w:val="BodyTextIndent3Char"/>
    <w:rsid w:val="00CE6FCC"/>
    <w:pPr>
      <w:spacing w:after="120"/>
      <w:ind w:left="360"/>
    </w:pPr>
    <w:rPr>
      <w:sz w:val="16"/>
      <w:szCs w:val="16"/>
    </w:rPr>
  </w:style>
  <w:style w:type="character" w:customStyle="1" w:styleId="BodyTextIndent3Char">
    <w:name w:val="Body Text Indent 3 Char"/>
    <w:basedOn w:val="DefaultParagraphFont"/>
    <w:link w:val="BodyTextIndent3"/>
    <w:rsid w:val="00CE6FCC"/>
    <w:rPr>
      <w:sz w:val="16"/>
      <w:szCs w:val="16"/>
      <w:lang w:bidi="ar-AE"/>
    </w:rPr>
  </w:style>
  <w:style w:type="paragraph" w:styleId="Caption">
    <w:name w:val="caption"/>
    <w:basedOn w:val="Normal"/>
    <w:next w:val="Normal"/>
    <w:qFormat/>
    <w:rsid w:val="00CE6FCC"/>
    <w:rPr>
      <w:b/>
      <w:bCs/>
      <w:sz w:val="20"/>
      <w:szCs w:val="20"/>
    </w:rPr>
  </w:style>
  <w:style w:type="paragraph" w:styleId="Closing">
    <w:name w:val="Closing"/>
    <w:basedOn w:val="Normal"/>
    <w:link w:val="ClosingChar"/>
    <w:rsid w:val="00CE6FCC"/>
    <w:pPr>
      <w:ind w:left="4320"/>
    </w:pPr>
  </w:style>
  <w:style w:type="character" w:customStyle="1" w:styleId="ClosingChar">
    <w:name w:val="Closing Char"/>
    <w:basedOn w:val="DefaultParagraphFont"/>
    <w:link w:val="Closing"/>
    <w:rsid w:val="00CE6FCC"/>
    <w:rPr>
      <w:sz w:val="24"/>
      <w:szCs w:val="24"/>
      <w:lang w:bidi="ar-AE"/>
    </w:rPr>
  </w:style>
  <w:style w:type="table" w:customStyle="1" w:styleId="ColorfulGrid1">
    <w:name w:val="Colorful Grid1"/>
    <w:basedOn w:val="TableNormal"/>
    <w:rsid w:val="00CE6FC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CE6FC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CE6FC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CE6FC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CE6FC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CE6FC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CE6FC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CE6FC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CE6FC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CE6FC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CE6FC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CE6FC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CE6FC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CE6FC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CE6FC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CE6FC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CE6FC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CE6FC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CE6FC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CE6FC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CE6FC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CE6FC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E6FC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E6FC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E6FC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E6FC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E6FC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E6FC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E6FCC"/>
  </w:style>
  <w:style w:type="character" w:customStyle="1" w:styleId="DateChar">
    <w:name w:val="Date Char"/>
    <w:basedOn w:val="DefaultParagraphFont"/>
    <w:link w:val="Date"/>
    <w:rsid w:val="00CE6FCC"/>
    <w:rPr>
      <w:sz w:val="24"/>
      <w:szCs w:val="24"/>
      <w:lang w:bidi="ar-AE"/>
    </w:rPr>
  </w:style>
  <w:style w:type="paragraph" w:styleId="DocumentMap">
    <w:name w:val="Document Map"/>
    <w:basedOn w:val="Normal"/>
    <w:link w:val="DocumentMapChar"/>
    <w:rsid w:val="00CE6FCC"/>
    <w:rPr>
      <w:rFonts w:ascii="Tahoma" w:hAnsi="Tahoma" w:cs="Tahoma"/>
      <w:sz w:val="16"/>
      <w:szCs w:val="16"/>
    </w:rPr>
  </w:style>
  <w:style w:type="character" w:customStyle="1" w:styleId="DocumentMapChar">
    <w:name w:val="Document Map Char"/>
    <w:basedOn w:val="DefaultParagraphFont"/>
    <w:link w:val="DocumentMap"/>
    <w:rsid w:val="00CE6FCC"/>
    <w:rPr>
      <w:rFonts w:ascii="Tahoma" w:hAnsi="Tahoma" w:cs="Tahoma"/>
      <w:sz w:val="16"/>
      <w:szCs w:val="16"/>
      <w:lang w:bidi="ar-AE"/>
    </w:rPr>
  </w:style>
  <w:style w:type="paragraph" w:styleId="E-mailSignature">
    <w:name w:val="E-mail Signature"/>
    <w:basedOn w:val="Normal"/>
    <w:link w:val="E-mailSignatureChar"/>
    <w:rsid w:val="00CE6FCC"/>
  </w:style>
  <w:style w:type="character" w:customStyle="1" w:styleId="E-mailSignatureChar">
    <w:name w:val="E-mail Signature Char"/>
    <w:basedOn w:val="DefaultParagraphFont"/>
    <w:link w:val="E-mailSignature"/>
    <w:rsid w:val="00CE6FCC"/>
    <w:rPr>
      <w:sz w:val="24"/>
      <w:szCs w:val="24"/>
      <w:lang w:bidi="ar-AE"/>
    </w:rPr>
  </w:style>
  <w:style w:type="paragraph" w:styleId="EnvelopeAddress">
    <w:name w:val="envelope address"/>
    <w:basedOn w:val="Normal"/>
    <w:rsid w:val="00CE6FCC"/>
    <w:pPr>
      <w:framePr w:w="7920" w:h="1980" w:hRule="exact" w:hSpace="180" w:wrap="auto" w:hAnchor="page" w:xAlign="center" w:yAlign="bottom"/>
      <w:ind w:left="2880"/>
    </w:pPr>
    <w:rPr>
      <w:rFonts w:cs="Simplified Arabic"/>
    </w:rPr>
  </w:style>
  <w:style w:type="paragraph" w:styleId="EnvelopeReturn">
    <w:name w:val="envelope return"/>
    <w:basedOn w:val="Normal"/>
    <w:rsid w:val="00CE6FCC"/>
    <w:rPr>
      <w:rFonts w:cs="Simplified Arabic"/>
      <w:sz w:val="20"/>
      <w:szCs w:val="20"/>
    </w:rPr>
  </w:style>
  <w:style w:type="paragraph" w:styleId="HTMLAddress">
    <w:name w:val="HTML Address"/>
    <w:basedOn w:val="Normal"/>
    <w:link w:val="HTMLAddressChar"/>
    <w:rsid w:val="00CE6FCC"/>
    <w:rPr>
      <w:i/>
      <w:iCs/>
    </w:rPr>
  </w:style>
  <w:style w:type="character" w:customStyle="1" w:styleId="HTMLAddressChar">
    <w:name w:val="HTML Address Char"/>
    <w:basedOn w:val="DefaultParagraphFont"/>
    <w:link w:val="HTMLAddress"/>
    <w:rsid w:val="00CE6FCC"/>
    <w:rPr>
      <w:i/>
      <w:iCs/>
      <w:sz w:val="24"/>
      <w:szCs w:val="24"/>
      <w:lang w:bidi="ar-AE"/>
    </w:rPr>
  </w:style>
  <w:style w:type="paragraph" w:styleId="HTMLPreformatted">
    <w:name w:val="HTML Preformatted"/>
    <w:basedOn w:val="Normal"/>
    <w:link w:val="HTMLPreformattedChar"/>
    <w:uiPriority w:val="99"/>
    <w:rsid w:val="00CE6FC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E6FCC"/>
    <w:rPr>
      <w:rFonts w:ascii="Courier New" w:hAnsi="Courier New" w:cs="Courier New"/>
      <w:lang w:bidi="ar-AE"/>
    </w:rPr>
  </w:style>
  <w:style w:type="paragraph" w:styleId="Index2">
    <w:name w:val="index 2"/>
    <w:basedOn w:val="Normal"/>
    <w:next w:val="Normal"/>
    <w:autoRedefine/>
    <w:rsid w:val="00CE6FCC"/>
    <w:pPr>
      <w:ind w:left="480" w:hanging="240"/>
    </w:pPr>
  </w:style>
  <w:style w:type="paragraph" w:styleId="Index3">
    <w:name w:val="index 3"/>
    <w:basedOn w:val="Normal"/>
    <w:next w:val="Normal"/>
    <w:autoRedefine/>
    <w:rsid w:val="00CE6FCC"/>
    <w:pPr>
      <w:ind w:left="720" w:hanging="240"/>
    </w:pPr>
  </w:style>
  <w:style w:type="paragraph" w:styleId="Index4">
    <w:name w:val="index 4"/>
    <w:basedOn w:val="Normal"/>
    <w:next w:val="Normal"/>
    <w:autoRedefine/>
    <w:rsid w:val="00CE6FCC"/>
    <w:pPr>
      <w:ind w:left="960" w:hanging="240"/>
    </w:pPr>
  </w:style>
  <w:style w:type="paragraph" w:styleId="Index5">
    <w:name w:val="index 5"/>
    <w:basedOn w:val="Normal"/>
    <w:next w:val="Normal"/>
    <w:autoRedefine/>
    <w:rsid w:val="00CE6FCC"/>
    <w:pPr>
      <w:ind w:left="1200" w:hanging="240"/>
    </w:pPr>
  </w:style>
  <w:style w:type="paragraph" w:styleId="Index6">
    <w:name w:val="index 6"/>
    <w:basedOn w:val="Normal"/>
    <w:next w:val="Normal"/>
    <w:autoRedefine/>
    <w:rsid w:val="00CE6FCC"/>
    <w:pPr>
      <w:ind w:left="1440" w:hanging="240"/>
    </w:pPr>
  </w:style>
  <w:style w:type="paragraph" w:styleId="Index7">
    <w:name w:val="index 7"/>
    <w:basedOn w:val="Normal"/>
    <w:next w:val="Normal"/>
    <w:autoRedefine/>
    <w:rsid w:val="00CE6FCC"/>
    <w:pPr>
      <w:ind w:left="1680" w:hanging="240"/>
    </w:pPr>
  </w:style>
  <w:style w:type="paragraph" w:styleId="Index8">
    <w:name w:val="index 8"/>
    <w:basedOn w:val="Normal"/>
    <w:next w:val="Normal"/>
    <w:autoRedefine/>
    <w:rsid w:val="00CE6FCC"/>
    <w:pPr>
      <w:ind w:left="1920" w:hanging="240"/>
    </w:pPr>
  </w:style>
  <w:style w:type="paragraph" w:styleId="Index9">
    <w:name w:val="index 9"/>
    <w:basedOn w:val="Normal"/>
    <w:next w:val="Normal"/>
    <w:autoRedefine/>
    <w:rsid w:val="00CE6FCC"/>
    <w:pPr>
      <w:ind w:left="2160" w:hanging="240"/>
    </w:pPr>
  </w:style>
  <w:style w:type="paragraph" w:styleId="IntenseQuote">
    <w:name w:val="Intense Quote"/>
    <w:basedOn w:val="Normal"/>
    <w:next w:val="Normal"/>
    <w:link w:val="IntenseQuoteChar"/>
    <w:qFormat/>
    <w:rsid w:val="00CE6FC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CE6FCC"/>
    <w:rPr>
      <w:b/>
      <w:bCs/>
      <w:i/>
      <w:iCs/>
      <w:color w:val="4F81BD"/>
      <w:sz w:val="24"/>
      <w:szCs w:val="24"/>
      <w:lang w:bidi="ar-AE"/>
    </w:rPr>
  </w:style>
  <w:style w:type="table" w:customStyle="1" w:styleId="LightGrid1">
    <w:name w:val="Light Grid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Simplified Arabic"/>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Simplified Arabic"/>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Simplified Arabic"/>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Simplified Arabic"/>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Simplified Arabic"/>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Simplified Arabic"/>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Simplified Arabic"/>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CE6F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E6FC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E6FC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E6FC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E6F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E6FC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rsid w:val="00CE6FCC"/>
    <w:pPr>
      <w:ind w:left="360" w:hanging="360"/>
      <w:contextualSpacing/>
    </w:pPr>
  </w:style>
  <w:style w:type="paragraph" w:styleId="List2">
    <w:name w:val="List 2"/>
    <w:basedOn w:val="Normal"/>
    <w:rsid w:val="00CE6FCC"/>
    <w:pPr>
      <w:ind w:left="720" w:hanging="360"/>
      <w:contextualSpacing/>
    </w:pPr>
  </w:style>
  <w:style w:type="paragraph" w:styleId="List3">
    <w:name w:val="List 3"/>
    <w:basedOn w:val="Normal"/>
    <w:rsid w:val="00CE6FCC"/>
    <w:pPr>
      <w:ind w:left="1080" w:hanging="360"/>
      <w:contextualSpacing/>
    </w:pPr>
  </w:style>
  <w:style w:type="paragraph" w:styleId="List4">
    <w:name w:val="List 4"/>
    <w:basedOn w:val="Normal"/>
    <w:rsid w:val="00CE6FCC"/>
    <w:pPr>
      <w:ind w:left="1440" w:hanging="360"/>
      <w:contextualSpacing/>
    </w:pPr>
  </w:style>
  <w:style w:type="paragraph" w:styleId="List5">
    <w:name w:val="List 5"/>
    <w:basedOn w:val="Normal"/>
    <w:rsid w:val="00CE6FCC"/>
    <w:pPr>
      <w:ind w:left="1800" w:hanging="360"/>
      <w:contextualSpacing/>
    </w:pPr>
  </w:style>
  <w:style w:type="paragraph" w:styleId="ListContinue">
    <w:name w:val="List Continue"/>
    <w:basedOn w:val="Normal"/>
    <w:rsid w:val="00CE6FCC"/>
    <w:pPr>
      <w:spacing w:after="120"/>
      <w:ind w:left="360"/>
      <w:contextualSpacing/>
    </w:pPr>
  </w:style>
  <w:style w:type="paragraph" w:styleId="ListContinue2">
    <w:name w:val="List Continue 2"/>
    <w:basedOn w:val="Normal"/>
    <w:rsid w:val="00CE6FCC"/>
    <w:pPr>
      <w:spacing w:after="120"/>
      <w:ind w:left="720"/>
      <w:contextualSpacing/>
    </w:pPr>
  </w:style>
  <w:style w:type="paragraph" w:styleId="ListContinue3">
    <w:name w:val="List Continue 3"/>
    <w:basedOn w:val="Normal"/>
    <w:rsid w:val="00CE6FCC"/>
    <w:pPr>
      <w:spacing w:after="120"/>
      <w:ind w:left="1080"/>
      <w:contextualSpacing/>
    </w:pPr>
  </w:style>
  <w:style w:type="paragraph" w:styleId="ListContinue4">
    <w:name w:val="List Continue 4"/>
    <w:basedOn w:val="Normal"/>
    <w:rsid w:val="00CE6FCC"/>
    <w:pPr>
      <w:spacing w:after="120"/>
      <w:ind w:left="1440"/>
      <w:contextualSpacing/>
    </w:pPr>
  </w:style>
  <w:style w:type="paragraph" w:styleId="ListContinue5">
    <w:name w:val="List Continue 5"/>
    <w:basedOn w:val="Normal"/>
    <w:rsid w:val="00CE6FCC"/>
    <w:pPr>
      <w:spacing w:after="120"/>
      <w:ind w:left="1800"/>
      <w:contextualSpacing/>
    </w:pPr>
  </w:style>
  <w:style w:type="paragraph" w:styleId="MacroText">
    <w:name w:val="macro"/>
    <w:link w:val="MacroTextChar"/>
    <w:rsid w:val="00CE6FCC"/>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lang w:bidi="ar-AE"/>
    </w:rPr>
  </w:style>
  <w:style w:type="character" w:customStyle="1" w:styleId="MacroTextChar">
    <w:name w:val="Macro Text Char"/>
    <w:basedOn w:val="DefaultParagraphFont"/>
    <w:link w:val="MacroText"/>
    <w:rsid w:val="00CE6FCC"/>
    <w:rPr>
      <w:rFonts w:ascii="Courier New" w:hAnsi="Courier New" w:cs="Courier New"/>
      <w:lang w:val="en-GB" w:eastAsia="zh-CN" w:bidi="ar-AE"/>
    </w:rPr>
  </w:style>
  <w:style w:type="table" w:customStyle="1" w:styleId="MediumGrid11">
    <w:name w:val="Medium Grid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Simplified Arabic"/>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CE6FCC"/>
    <w:rPr>
      <w:color w:val="000000"/>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Simplified Arabic"/>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E6FCC"/>
    <w:rPr>
      <w:color w:val="000000"/>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Simplified Arabic"/>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E6FCC"/>
    <w:rPr>
      <w:color w:val="000000"/>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Simplified Arabic"/>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E6FCC"/>
    <w:rPr>
      <w:color w:val="000000"/>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Simplified Arabic"/>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E6FCC"/>
    <w:rPr>
      <w:color w:val="000000"/>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Simplified Arabic"/>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E6FCC"/>
    <w:rPr>
      <w:color w:val="000000"/>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Simplified Arabic"/>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E6FCC"/>
    <w:pPr>
      <w:pBdr>
        <w:top w:val="single" w:sz="6" w:space="1" w:color="auto"/>
        <w:left w:val="single" w:sz="6" w:space="1" w:color="auto"/>
        <w:bottom w:val="single" w:sz="6" w:space="1" w:color="auto"/>
        <w:right w:val="single" w:sz="6" w:space="1" w:color="auto"/>
      </w:pBdr>
      <w:shd w:val="pct20" w:color="auto" w:fill="auto"/>
      <w:ind w:left="1080" w:hanging="1080"/>
    </w:pPr>
    <w:rPr>
      <w:rFonts w:cs="Simplified Arabic"/>
    </w:rPr>
  </w:style>
  <w:style w:type="character" w:customStyle="1" w:styleId="MessageHeaderChar">
    <w:name w:val="Message Header Char"/>
    <w:basedOn w:val="DefaultParagraphFont"/>
    <w:link w:val="MessageHeader"/>
    <w:rsid w:val="00CE6FCC"/>
    <w:rPr>
      <w:rFonts w:ascii="Times New Roman" w:eastAsia="SimSun" w:hAnsi="Times New Roman" w:cs="Simplified Arabic"/>
      <w:sz w:val="24"/>
      <w:szCs w:val="24"/>
      <w:shd w:val="pct20" w:color="auto" w:fill="auto"/>
      <w:lang w:bidi="ar-AE"/>
    </w:rPr>
  </w:style>
  <w:style w:type="paragraph" w:styleId="NormalWeb">
    <w:name w:val="Normal (Web)"/>
    <w:basedOn w:val="Normal"/>
    <w:rsid w:val="00CE6FCC"/>
  </w:style>
  <w:style w:type="paragraph" w:styleId="NormalIndent">
    <w:name w:val="Normal Indent"/>
    <w:basedOn w:val="Normal"/>
    <w:rsid w:val="00CE6FCC"/>
    <w:pPr>
      <w:ind w:left="720"/>
    </w:pPr>
  </w:style>
  <w:style w:type="paragraph" w:styleId="NoteHeading">
    <w:name w:val="Note Heading"/>
    <w:basedOn w:val="Normal"/>
    <w:next w:val="Normal"/>
    <w:link w:val="NoteHeadingChar"/>
    <w:rsid w:val="00CE6FCC"/>
  </w:style>
  <w:style w:type="character" w:customStyle="1" w:styleId="NoteHeadingChar">
    <w:name w:val="Note Heading Char"/>
    <w:basedOn w:val="DefaultParagraphFont"/>
    <w:link w:val="NoteHeading"/>
    <w:rsid w:val="00CE6FCC"/>
    <w:rPr>
      <w:sz w:val="24"/>
      <w:szCs w:val="24"/>
      <w:lang w:bidi="ar-AE"/>
    </w:rPr>
  </w:style>
  <w:style w:type="paragraph" w:styleId="PlainText">
    <w:name w:val="Plain Text"/>
    <w:basedOn w:val="Normal"/>
    <w:link w:val="PlainTextChar"/>
    <w:rsid w:val="00CE6FCC"/>
    <w:rPr>
      <w:rFonts w:ascii="Courier New" w:hAnsi="Courier New" w:cs="Courier New"/>
      <w:sz w:val="20"/>
      <w:szCs w:val="20"/>
    </w:rPr>
  </w:style>
  <w:style w:type="character" w:customStyle="1" w:styleId="PlainTextChar">
    <w:name w:val="Plain Text Char"/>
    <w:basedOn w:val="DefaultParagraphFont"/>
    <w:link w:val="PlainText"/>
    <w:rsid w:val="00CE6FCC"/>
    <w:rPr>
      <w:rFonts w:ascii="Courier New" w:hAnsi="Courier New" w:cs="Courier New"/>
      <w:lang w:bidi="ar-AE"/>
    </w:rPr>
  </w:style>
  <w:style w:type="paragraph" w:styleId="Quote">
    <w:name w:val="Quote"/>
    <w:basedOn w:val="Normal"/>
    <w:next w:val="Normal"/>
    <w:link w:val="QuoteChar"/>
    <w:qFormat/>
    <w:rsid w:val="00CE6FCC"/>
    <w:rPr>
      <w:i/>
      <w:iCs/>
      <w:color w:val="000000"/>
    </w:rPr>
  </w:style>
  <w:style w:type="character" w:customStyle="1" w:styleId="QuoteChar">
    <w:name w:val="Quote Char"/>
    <w:basedOn w:val="DefaultParagraphFont"/>
    <w:link w:val="Quote"/>
    <w:rsid w:val="00CE6FCC"/>
    <w:rPr>
      <w:i/>
      <w:iCs/>
      <w:color w:val="000000"/>
      <w:sz w:val="24"/>
      <w:szCs w:val="24"/>
      <w:lang w:bidi="ar-AE"/>
    </w:rPr>
  </w:style>
  <w:style w:type="paragraph" w:styleId="Salutation">
    <w:name w:val="Salutation"/>
    <w:basedOn w:val="Normal"/>
    <w:next w:val="Normal"/>
    <w:link w:val="SalutationChar"/>
    <w:rsid w:val="00CE6FCC"/>
  </w:style>
  <w:style w:type="character" w:customStyle="1" w:styleId="SalutationChar">
    <w:name w:val="Salutation Char"/>
    <w:basedOn w:val="DefaultParagraphFont"/>
    <w:link w:val="Salutation"/>
    <w:rsid w:val="00CE6FCC"/>
    <w:rPr>
      <w:sz w:val="24"/>
      <w:szCs w:val="24"/>
      <w:lang w:bidi="ar-AE"/>
    </w:rPr>
  </w:style>
  <w:style w:type="paragraph" w:styleId="Signature">
    <w:name w:val="Signature"/>
    <w:basedOn w:val="Normal"/>
    <w:link w:val="SignatureChar"/>
    <w:rsid w:val="00CE6FCC"/>
    <w:pPr>
      <w:ind w:left="4320"/>
    </w:pPr>
  </w:style>
  <w:style w:type="character" w:customStyle="1" w:styleId="SignatureChar">
    <w:name w:val="Signature Char"/>
    <w:basedOn w:val="DefaultParagraphFont"/>
    <w:link w:val="Signature"/>
    <w:rsid w:val="00CE6FCC"/>
    <w:rPr>
      <w:sz w:val="24"/>
      <w:szCs w:val="24"/>
      <w:lang w:bidi="ar-AE"/>
    </w:rPr>
  </w:style>
  <w:style w:type="table" w:styleId="Table3Deffects1">
    <w:name w:val="Table 3D effects 1"/>
    <w:basedOn w:val="TableNormal"/>
    <w:rsid w:val="00CE6FCC"/>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6FCC"/>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6FCC"/>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6FCC"/>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6FCC"/>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E6FCC"/>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E6FCC"/>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E6FCC"/>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6FCC"/>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6FCC"/>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6FCC"/>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6FCC"/>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6FCC"/>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6FCC"/>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6FCC"/>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6FCC"/>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6FCC"/>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6FCC"/>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6FCC"/>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6FCC"/>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6FCC"/>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6FCC"/>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6FCC"/>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6FCC"/>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E6FCC"/>
    <w:pPr>
      <w:ind w:left="240" w:hanging="240"/>
    </w:pPr>
  </w:style>
  <w:style w:type="paragraph" w:styleId="TableofFigures">
    <w:name w:val="table of figures"/>
    <w:basedOn w:val="Normal"/>
    <w:next w:val="Normal"/>
    <w:rsid w:val="00CE6FCC"/>
  </w:style>
  <w:style w:type="table" w:styleId="TableProfessional">
    <w:name w:val="Table Professional"/>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6FCC"/>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6FCC"/>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6FCC"/>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6FCC"/>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6FCC"/>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E6FCC"/>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6FCC"/>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6FCC"/>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E6FCC"/>
    <w:pPr>
      <w:spacing w:before="120"/>
    </w:pPr>
    <w:rPr>
      <w:rFonts w:cs="Simplified Arabic"/>
      <w:b/>
      <w:bCs/>
    </w:rPr>
  </w:style>
  <w:style w:type="paragraph" w:styleId="TOC3">
    <w:name w:val="toc 3"/>
    <w:basedOn w:val="Normal"/>
    <w:next w:val="Normal"/>
    <w:autoRedefine/>
    <w:rsid w:val="00CE6FCC"/>
    <w:pPr>
      <w:ind w:left="480"/>
    </w:pPr>
  </w:style>
  <w:style w:type="paragraph" w:styleId="TOC4">
    <w:name w:val="toc 4"/>
    <w:basedOn w:val="Normal"/>
    <w:next w:val="Normal"/>
    <w:autoRedefine/>
    <w:rsid w:val="00CE6FCC"/>
    <w:pPr>
      <w:ind w:left="720"/>
    </w:pPr>
  </w:style>
  <w:style w:type="paragraph" w:styleId="TOC5">
    <w:name w:val="toc 5"/>
    <w:basedOn w:val="Normal"/>
    <w:next w:val="Normal"/>
    <w:autoRedefine/>
    <w:rsid w:val="00CE6FCC"/>
    <w:pPr>
      <w:ind w:left="960"/>
    </w:pPr>
  </w:style>
  <w:style w:type="paragraph" w:styleId="TOC6">
    <w:name w:val="toc 6"/>
    <w:basedOn w:val="Normal"/>
    <w:next w:val="Normal"/>
    <w:autoRedefine/>
    <w:rsid w:val="00CE6FCC"/>
    <w:pPr>
      <w:ind w:left="1200"/>
    </w:pPr>
  </w:style>
  <w:style w:type="paragraph" w:styleId="TOC7">
    <w:name w:val="toc 7"/>
    <w:basedOn w:val="Normal"/>
    <w:next w:val="Normal"/>
    <w:autoRedefine/>
    <w:rsid w:val="00CE6FCC"/>
    <w:pPr>
      <w:ind w:left="1440"/>
    </w:pPr>
  </w:style>
  <w:style w:type="paragraph" w:styleId="TOC8">
    <w:name w:val="toc 8"/>
    <w:basedOn w:val="Normal"/>
    <w:next w:val="Normal"/>
    <w:autoRedefine/>
    <w:rsid w:val="00CE6FCC"/>
    <w:pPr>
      <w:ind w:left="1680"/>
    </w:pPr>
  </w:style>
  <w:style w:type="paragraph" w:styleId="TOC9">
    <w:name w:val="toc 9"/>
    <w:basedOn w:val="Normal"/>
    <w:next w:val="Normal"/>
    <w:autoRedefine/>
    <w:rsid w:val="00CE6FCC"/>
    <w:pPr>
      <w:ind w:left="1920"/>
    </w:pPr>
  </w:style>
  <w:style w:type="paragraph" w:customStyle="1" w:styleId="StandardL9">
    <w:name w:val="Standard L9"/>
    <w:basedOn w:val="Normal"/>
    <w:next w:val="BodyText3"/>
    <w:link w:val="StandardL9Char"/>
    <w:rsid w:val="00FF592B"/>
    <w:pPr>
      <w:numPr>
        <w:ilvl w:val="8"/>
        <w:numId w:val="2"/>
      </w:numPr>
      <w:outlineLvl w:val="8"/>
    </w:pPr>
  </w:style>
  <w:style w:type="character" w:customStyle="1" w:styleId="StandardL9Char">
    <w:name w:val="Standard L9 Char"/>
    <w:basedOn w:val="DefaultParagraphFont"/>
    <w:link w:val="StandardL9"/>
    <w:rsid w:val="00FF592B"/>
    <w:rPr>
      <w:sz w:val="24"/>
      <w:szCs w:val="24"/>
      <w:lang w:bidi="ar-AE"/>
    </w:rPr>
  </w:style>
  <w:style w:type="paragraph" w:customStyle="1" w:styleId="StandardL8">
    <w:name w:val="Standard L8"/>
    <w:basedOn w:val="Normal"/>
    <w:next w:val="BodyText2"/>
    <w:link w:val="StandardL8Char"/>
    <w:rsid w:val="00FF592B"/>
    <w:pPr>
      <w:numPr>
        <w:ilvl w:val="7"/>
        <w:numId w:val="2"/>
      </w:numPr>
      <w:outlineLvl w:val="7"/>
    </w:pPr>
  </w:style>
  <w:style w:type="character" w:customStyle="1" w:styleId="StandardL8Char">
    <w:name w:val="Standard L8 Char"/>
    <w:basedOn w:val="DefaultParagraphFont"/>
    <w:link w:val="StandardL8"/>
    <w:rsid w:val="00FF592B"/>
    <w:rPr>
      <w:sz w:val="24"/>
      <w:szCs w:val="24"/>
      <w:lang w:bidi="ar-AE"/>
    </w:rPr>
  </w:style>
  <w:style w:type="paragraph" w:customStyle="1" w:styleId="StandardL7">
    <w:name w:val="Standard L7"/>
    <w:basedOn w:val="Normal"/>
    <w:next w:val="BodyText6"/>
    <w:link w:val="StandardL7Char"/>
    <w:rsid w:val="00FF592B"/>
    <w:pPr>
      <w:numPr>
        <w:ilvl w:val="6"/>
        <w:numId w:val="2"/>
      </w:numPr>
      <w:outlineLvl w:val="6"/>
    </w:pPr>
  </w:style>
  <w:style w:type="character" w:customStyle="1" w:styleId="StandardL7Char">
    <w:name w:val="Standard L7 Char"/>
    <w:basedOn w:val="DefaultParagraphFont"/>
    <w:link w:val="StandardL7"/>
    <w:rsid w:val="00FF592B"/>
    <w:rPr>
      <w:sz w:val="24"/>
      <w:szCs w:val="24"/>
      <w:lang w:bidi="ar-AE"/>
    </w:rPr>
  </w:style>
  <w:style w:type="paragraph" w:customStyle="1" w:styleId="StandardL6">
    <w:name w:val="Standard L6"/>
    <w:basedOn w:val="Normal"/>
    <w:next w:val="BodyText5"/>
    <w:link w:val="StandardL6Char"/>
    <w:rsid w:val="00FF592B"/>
    <w:pPr>
      <w:numPr>
        <w:ilvl w:val="5"/>
        <w:numId w:val="2"/>
      </w:numPr>
      <w:outlineLvl w:val="5"/>
    </w:pPr>
  </w:style>
  <w:style w:type="character" w:customStyle="1" w:styleId="StandardL6Char">
    <w:name w:val="Standard L6 Char"/>
    <w:basedOn w:val="DefaultParagraphFont"/>
    <w:link w:val="StandardL6"/>
    <w:rsid w:val="00FF592B"/>
    <w:rPr>
      <w:sz w:val="24"/>
      <w:szCs w:val="24"/>
      <w:lang w:bidi="ar-AE"/>
    </w:rPr>
  </w:style>
  <w:style w:type="paragraph" w:customStyle="1" w:styleId="StandardL5">
    <w:name w:val="Standard L5"/>
    <w:basedOn w:val="Normal"/>
    <w:next w:val="BodyText4"/>
    <w:link w:val="StandardL5Char"/>
    <w:rsid w:val="00FF592B"/>
    <w:pPr>
      <w:numPr>
        <w:ilvl w:val="4"/>
        <w:numId w:val="2"/>
      </w:numPr>
      <w:outlineLvl w:val="4"/>
    </w:pPr>
  </w:style>
  <w:style w:type="paragraph" w:customStyle="1" w:styleId="BulletL9">
    <w:name w:val="Bullet L9"/>
    <w:basedOn w:val="Normal"/>
    <w:link w:val="BulletL9Char"/>
    <w:rsid w:val="00FF592B"/>
    <w:pPr>
      <w:numPr>
        <w:ilvl w:val="8"/>
        <w:numId w:val="1"/>
      </w:numPr>
      <w:outlineLvl w:val="8"/>
    </w:pPr>
  </w:style>
  <w:style w:type="character" w:customStyle="1" w:styleId="BulletL9Char">
    <w:name w:val="Bullet L9 Char"/>
    <w:basedOn w:val="DefaultParagraphFont"/>
    <w:link w:val="BulletL9"/>
    <w:rsid w:val="00FF592B"/>
    <w:rPr>
      <w:sz w:val="24"/>
      <w:szCs w:val="24"/>
      <w:lang w:bidi="ar-AE"/>
    </w:rPr>
  </w:style>
  <w:style w:type="paragraph" w:customStyle="1" w:styleId="BulletL8">
    <w:name w:val="Bullet L8"/>
    <w:basedOn w:val="Normal"/>
    <w:link w:val="BulletL8Char"/>
    <w:rsid w:val="00FF592B"/>
    <w:pPr>
      <w:numPr>
        <w:ilvl w:val="7"/>
        <w:numId w:val="1"/>
      </w:numPr>
      <w:outlineLvl w:val="7"/>
    </w:pPr>
  </w:style>
  <w:style w:type="character" w:customStyle="1" w:styleId="BulletL8Char">
    <w:name w:val="Bullet L8 Char"/>
    <w:basedOn w:val="DefaultParagraphFont"/>
    <w:link w:val="BulletL8"/>
    <w:rsid w:val="00FF592B"/>
    <w:rPr>
      <w:sz w:val="24"/>
      <w:szCs w:val="24"/>
      <w:lang w:bidi="ar-AE"/>
    </w:rPr>
  </w:style>
  <w:style w:type="paragraph" w:customStyle="1" w:styleId="BulletL7">
    <w:name w:val="Bullet L7"/>
    <w:basedOn w:val="Normal"/>
    <w:link w:val="BulletL7Char"/>
    <w:rsid w:val="00FF592B"/>
    <w:pPr>
      <w:numPr>
        <w:ilvl w:val="6"/>
        <w:numId w:val="1"/>
      </w:numPr>
      <w:outlineLvl w:val="6"/>
    </w:pPr>
  </w:style>
  <w:style w:type="character" w:customStyle="1" w:styleId="BulletL7Char">
    <w:name w:val="Bullet L7 Char"/>
    <w:basedOn w:val="DefaultParagraphFont"/>
    <w:link w:val="BulletL7"/>
    <w:rsid w:val="00FF592B"/>
    <w:rPr>
      <w:sz w:val="24"/>
      <w:szCs w:val="24"/>
      <w:lang w:bidi="ar-AE"/>
    </w:rPr>
  </w:style>
  <w:style w:type="paragraph" w:customStyle="1" w:styleId="BulletL6">
    <w:name w:val="Bullet L6"/>
    <w:basedOn w:val="Normal"/>
    <w:link w:val="BulletL6Char"/>
    <w:rsid w:val="00FF592B"/>
    <w:pPr>
      <w:numPr>
        <w:ilvl w:val="5"/>
        <w:numId w:val="1"/>
      </w:numPr>
      <w:outlineLvl w:val="5"/>
    </w:pPr>
  </w:style>
  <w:style w:type="character" w:customStyle="1" w:styleId="BulletL6Char">
    <w:name w:val="Bullet L6 Char"/>
    <w:basedOn w:val="DefaultParagraphFont"/>
    <w:link w:val="BulletL6"/>
    <w:rsid w:val="00FF592B"/>
    <w:rPr>
      <w:sz w:val="24"/>
      <w:szCs w:val="24"/>
      <w:lang w:bidi="ar-AE"/>
    </w:rPr>
  </w:style>
  <w:style w:type="paragraph" w:customStyle="1" w:styleId="BulletL5">
    <w:name w:val="Bullet L5"/>
    <w:basedOn w:val="Normal"/>
    <w:link w:val="BulletL5Char"/>
    <w:rsid w:val="00FF592B"/>
    <w:pPr>
      <w:numPr>
        <w:ilvl w:val="4"/>
        <w:numId w:val="1"/>
      </w:numPr>
      <w:outlineLvl w:val="4"/>
    </w:pPr>
  </w:style>
  <w:style w:type="character" w:customStyle="1" w:styleId="BulletL5Char">
    <w:name w:val="Bullet L5 Char"/>
    <w:basedOn w:val="DefaultParagraphFont"/>
    <w:link w:val="BulletL5"/>
    <w:rsid w:val="00FF592B"/>
    <w:rPr>
      <w:sz w:val="24"/>
      <w:szCs w:val="24"/>
      <w:lang w:bidi="ar-AE"/>
    </w:rPr>
  </w:style>
  <w:style w:type="paragraph" w:customStyle="1" w:styleId="BulletL4">
    <w:name w:val="Bullet L4"/>
    <w:basedOn w:val="Normal"/>
    <w:link w:val="BulletL4Char"/>
    <w:rsid w:val="00FF592B"/>
    <w:pPr>
      <w:numPr>
        <w:ilvl w:val="3"/>
        <w:numId w:val="1"/>
      </w:numPr>
      <w:outlineLvl w:val="3"/>
    </w:pPr>
  </w:style>
  <w:style w:type="character" w:customStyle="1" w:styleId="BulletL4Char">
    <w:name w:val="Bullet L4 Char"/>
    <w:basedOn w:val="DefaultParagraphFont"/>
    <w:link w:val="BulletL4"/>
    <w:rsid w:val="00FF592B"/>
    <w:rPr>
      <w:sz w:val="24"/>
      <w:szCs w:val="24"/>
      <w:lang w:bidi="ar-AE"/>
    </w:rPr>
  </w:style>
  <w:style w:type="paragraph" w:customStyle="1" w:styleId="BulletL3">
    <w:name w:val="Bullet L3"/>
    <w:basedOn w:val="Normal"/>
    <w:link w:val="BulletL3Char"/>
    <w:rsid w:val="00FF592B"/>
    <w:pPr>
      <w:numPr>
        <w:ilvl w:val="2"/>
        <w:numId w:val="1"/>
      </w:numPr>
      <w:outlineLvl w:val="2"/>
    </w:pPr>
  </w:style>
  <w:style w:type="character" w:customStyle="1" w:styleId="BulletL3Char">
    <w:name w:val="Bullet L3 Char"/>
    <w:basedOn w:val="DefaultParagraphFont"/>
    <w:link w:val="BulletL3"/>
    <w:rsid w:val="00FF592B"/>
    <w:rPr>
      <w:sz w:val="24"/>
      <w:szCs w:val="24"/>
      <w:lang w:bidi="ar-AE"/>
    </w:rPr>
  </w:style>
  <w:style w:type="paragraph" w:customStyle="1" w:styleId="BulletL2">
    <w:name w:val="Bullet L2"/>
    <w:basedOn w:val="Normal"/>
    <w:link w:val="BulletL2Char"/>
    <w:rsid w:val="00FF592B"/>
    <w:pPr>
      <w:numPr>
        <w:ilvl w:val="1"/>
        <w:numId w:val="1"/>
      </w:numPr>
      <w:outlineLvl w:val="1"/>
    </w:pPr>
  </w:style>
  <w:style w:type="character" w:customStyle="1" w:styleId="BulletL2Char">
    <w:name w:val="Bullet L2 Char"/>
    <w:basedOn w:val="DefaultParagraphFont"/>
    <w:link w:val="BulletL2"/>
    <w:rsid w:val="00FF592B"/>
    <w:rPr>
      <w:sz w:val="24"/>
      <w:szCs w:val="24"/>
      <w:lang w:bidi="ar-AE"/>
    </w:rPr>
  </w:style>
  <w:style w:type="paragraph" w:customStyle="1" w:styleId="BulletL1">
    <w:name w:val="Bullet L1"/>
    <w:basedOn w:val="Normal"/>
    <w:link w:val="BulletL1Char"/>
    <w:rsid w:val="00FF592B"/>
    <w:pPr>
      <w:numPr>
        <w:numId w:val="1"/>
      </w:numPr>
      <w:outlineLvl w:val="0"/>
    </w:pPr>
  </w:style>
  <w:style w:type="character" w:customStyle="1" w:styleId="BulletL1Char">
    <w:name w:val="Bullet L1 Char"/>
    <w:basedOn w:val="DefaultParagraphFont"/>
    <w:link w:val="BulletL1"/>
    <w:rsid w:val="00FF592B"/>
    <w:rPr>
      <w:sz w:val="24"/>
      <w:szCs w:val="24"/>
      <w:lang w:bidi="ar-AE"/>
    </w:rPr>
  </w:style>
  <w:style w:type="character" w:customStyle="1" w:styleId="StandardL5Char">
    <w:name w:val="Standard L5 Char"/>
    <w:basedOn w:val="DefaultParagraphFont"/>
    <w:link w:val="StandardL5"/>
    <w:rsid w:val="00FF592B"/>
    <w:rPr>
      <w:sz w:val="24"/>
      <w:szCs w:val="24"/>
      <w:lang w:bidi="ar-AE"/>
    </w:rPr>
  </w:style>
  <w:style w:type="paragraph" w:customStyle="1" w:styleId="StandardL4">
    <w:name w:val="Standard L4"/>
    <w:basedOn w:val="Normal"/>
    <w:next w:val="BodyText3"/>
    <w:link w:val="StandardL4Char"/>
    <w:rsid w:val="00FF592B"/>
    <w:pPr>
      <w:numPr>
        <w:ilvl w:val="3"/>
        <w:numId w:val="2"/>
      </w:numPr>
      <w:outlineLvl w:val="3"/>
    </w:pPr>
  </w:style>
  <w:style w:type="character" w:customStyle="1" w:styleId="StandardL4Char">
    <w:name w:val="Standard L4 Char"/>
    <w:basedOn w:val="DefaultParagraphFont"/>
    <w:link w:val="StandardL4"/>
    <w:rsid w:val="00FF592B"/>
    <w:rPr>
      <w:sz w:val="24"/>
      <w:szCs w:val="24"/>
      <w:lang w:bidi="ar-AE"/>
    </w:rPr>
  </w:style>
  <w:style w:type="paragraph" w:customStyle="1" w:styleId="StandardL3">
    <w:name w:val="Standard L3"/>
    <w:basedOn w:val="Normal"/>
    <w:next w:val="BodyText2"/>
    <w:link w:val="StandardL3Char"/>
    <w:rsid w:val="00FF592B"/>
    <w:pPr>
      <w:numPr>
        <w:ilvl w:val="2"/>
        <w:numId w:val="2"/>
      </w:numPr>
      <w:outlineLvl w:val="2"/>
    </w:pPr>
  </w:style>
  <w:style w:type="character" w:customStyle="1" w:styleId="StandardL3Char">
    <w:name w:val="Standard L3 Char"/>
    <w:basedOn w:val="DefaultParagraphFont"/>
    <w:link w:val="StandardL3"/>
    <w:rsid w:val="00FF592B"/>
    <w:rPr>
      <w:sz w:val="24"/>
      <w:szCs w:val="24"/>
      <w:lang w:bidi="ar-AE"/>
    </w:rPr>
  </w:style>
  <w:style w:type="paragraph" w:customStyle="1" w:styleId="StandardL2">
    <w:name w:val="Standard L2"/>
    <w:basedOn w:val="Normal"/>
    <w:next w:val="BodyText1"/>
    <w:link w:val="StandardL2Char"/>
    <w:rsid w:val="00FF592B"/>
    <w:pPr>
      <w:numPr>
        <w:ilvl w:val="1"/>
        <w:numId w:val="2"/>
      </w:numPr>
      <w:outlineLvl w:val="1"/>
    </w:pPr>
  </w:style>
  <w:style w:type="character" w:customStyle="1" w:styleId="StandardL2Char">
    <w:name w:val="Standard L2 Char"/>
    <w:basedOn w:val="DefaultParagraphFont"/>
    <w:link w:val="StandardL2"/>
    <w:rsid w:val="00FF592B"/>
    <w:rPr>
      <w:sz w:val="24"/>
      <w:szCs w:val="24"/>
      <w:lang w:bidi="ar-AE"/>
    </w:rPr>
  </w:style>
  <w:style w:type="paragraph" w:customStyle="1" w:styleId="StandardL1">
    <w:name w:val="Standard L1"/>
    <w:basedOn w:val="Normal"/>
    <w:next w:val="BodyText1"/>
    <w:link w:val="StandardL1Char"/>
    <w:rsid w:val="00FF592B"/>
    <w:pPr>
      <w:keepNext/>
      <w:numPr>
        <w:numId w:val="2"/>
      </w:numPr>
      <w:suppressAutoHyphens/>
      <w:jc w:val="left"/>
      <w:outlineLvl w:val="0"/>
    </w:pPr>
    <w:rPr>
      <w:b/>
      <w:caps/>
    </w:rPr>
  </w:style>
  <w:style w:type="character" w:customStyle="1" w:styleId="StandardL1Char">
    <w:name w:val="Standard L1 Char"/>
    <w:basedOn w:val="DefaultParagraphFont"/>
    <w:link w:val="StandardL1"/>
    <w:rsid w:val="00FF592B"/>
    <w:rPr>
      <w:b/>
      <w:caps/>
      <w:sz w:val="24"/>
      <w:szCs w:val="24"/>
      <w:lang w:bidi="ar-AE"/>
    </w:rPr>
  </w:style>
  <w:style w:type="paragraph" w:customStyle="1" w:styleId="Regulatory">
    <w:name w:val="Regulatory"/>
    <w:basedOn w:val="Normal"/>
    <w:next w:val="Footer"/>
    <w:semiHidden/>
    <w:rsid w:val="00C62EEB"/>
    <w:pPr>
      <w:spacing w:before="120" w:line="288" w:lineRule="auto"/>
      <w:jc w:val="left"/>
    </w:pPr>
    <w:rPr>
      <w:rFonts w:ascii="Arial" w:hAnsi="Arial"/>
      <w:caps/>
      <w:spacing w:val="8"/>
      <w:sz w:val="14"/>
      <w:szCs w:val="14"/>
    </w:rPr>
  </w:style>
  <w:style w:type="character" w:styleId="PlaceholderText">
    <w:name w:val="Placeholder Text"/>
    <w:basedOn w:val="DefaultParagraphFont"/>
    <w:rsid w:val="005A0635"/>
    <w:rPr>
      <w:color w:val="808080"/>
    </w:rPr>
  </w:style>
  <w:style w:type="character" w:styleId="Hyperlink">
    <w:name w:val="Hyperlink"/>
    <w:basedOn w:val="DefaultParagraphFont"/>
    <w:uiPriority w:val="99"/>
    <w:unhideWhenUsed/>
    <w:rsid w:val="00D1471B"/>
    <w:rPr>
      <w:color w:val="0000FF"/>
      <w:u w:val="single"/>
    </w:rPr>
  </w:style>
  <w:style w:type="character" w:styleId="UnresolvedMention">
    <w:name w:val="Unresolved Mention"/>
    <w:basedOn w:val="DefaultParagraphFont"/>
    <w:uiPriority w:val="99"/>
    <w:semiHidden/>
    <w:unhideWhenUsed/>
    <w:rsid w:val="00D1471B"/>
    <w:rPr>
      <w:color w:val="605E5C"/>
      <w:shd w:val="clear" w:color="auto" w:fill="E1DFDD"/>
    </w:rPr>
  </w:style>
  <w:style w:type="character" w:customStyle="1" w:styleId="cosearchterm">
    <w:name w:val="co_searchterm"/>
    <w:basedOn w:val="DefaultParagraphFont"/>
    <w:rsid w:val="00677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73923">
      <w:bodyDiv w:val="1"/>
      <w:marLeft w:val="0"/>
      <w:marRight w:val="0"/>
      <w:marTop w:val="0"/>
      <w:marBottom w:val="0"/>
      <w:divBdr>
        <w:top w:val="none" w:sz="0" w:space="0" w:color="auto"/>
        <w:left w:val="none" w:sz="0" w:space="0" w:color="auto"/>
        <w:bottom w:val="none" w:sz="0" w:space="0" w:color="auto"/>
        <w:right w:val="none" w:sz="0" w:space="0" w:color="auto"/>
      </w:divBdr>
      <w:divsChild>
        <w:div w:id="1606234340">
          <w:marLeft w:val="0"/>
          <w:marRight w:val="0"/>
          <w:marTop w:val="0"/>
          <w:marBottom w:val="0"/>
          <w:divBdr>
            <w:top w:val="none" w:sz="0" w:space="0" w:color="auto"/>
            <w:left w:val="none" w:sz="0" w:space="0" w:color="auto"/>
            <w:bottom w:val="none" w:sz="0" w:space="0" w:color="auto"/>
            <w:right w:val="none" w:sz="0" w:space="0" w:color="auto"/>
          </w:divBdr>
          <w:divsChild>
            <w:div w:id="1069428589">
              <w:marLeft w:val="0"/>
              <w:marRight w:val="0"/>
              <w:marTop w:val="0"/>
              <w:marBottom w:val="0"/>
              <w:divBdr>
                <w:top w:val="none" w:sz="0" w:space="0" w:color="auto"/>
                <w:left w:val="none" w:sz="0" w:space="0" w:color="auto"/>
                <w:bottom w:val="none" w:sz="0" w:space="0" w:color="auto"/>
                <w:right w:val="none" w:sz="0" w:space="0" w:color="auto"/>
              </w:divBdr>
            </w:div>
            <w:div w:id="122427308">
              <w:marLeft w:val="0"/>
              <w:marRight w:val="0"/>
              <w:marTop w:val="0"/>
              <w:marBottom w:val="0"/>
              <w:divBdr>
                <w:top w:val="none" w:sz="0" w:space="0" w:color="auto"/>
                <w:left w:val="none" w:sz="0" w:space="0" w:color="auto"/>
                <w:bottom w:val="none" w:sz="0" w:space="0" w:color="auto"/>
                <w:right w:val="none" w:sz="0" w:space="0" w:color="auto"/>
              </w:divBdr>
            </w:div>
            <w:div w:id="1113940257">
              <w:marLeft w:val="0"/>
              <w:marRight w:val="0"/>
              <w:marTop w:val="0"/>
              <w:marBottom w:val="0"/>
              <w:divBdr>
                <w:top w:val="none" w:sz="0" w:space="0" w:color="auto"/>
                <w:left w:val="none" w:sz="0" w:space="0" w:color="auto"/>
                <w:bottom w:val="none" w:sz="0" w:space="0" w:color="auto"/>
                <w:right w:val="none" w:sz="0" w:space="0" w:color="auto"/>
              </w:divBdr>
            </w:div>
            <w:div w:id="1729837208">
              <w:marLeft w:val="0"/>
              <w:marRight w:val="0"/>
              <w:marTop w:val="0"/>
              <w:marBottom w:val="0"/>
              <w:divBdr>
                <w:top w:val="none" w:sz="0" w:space="0" w:color="auto"/>
                <w:left w:val="none" w:sz="0" w:space="0" w:color="auto"/>
                <w:bottom w:val="none" w:sz="0" w:space="0" w:color="auto"/>
                <w:right w:val="none" w:sz="0" w:space="0" w:color="auto"/>
              </w:divBdr>
            </w:div>
            <w:div w:id="648752052">
              <w:marLeft w:val="0"/>
              <w:marRight w:val="0"/>
              <w:marTop w:val="0"/>
              <w:marBottom w:val="0"/>
              <w:divBdr>
                <w:top w:val="none" w:sz="0" w:space="0" w:color="auto"/>
                <w:left w:val="none" w:sz="0" w:space="0" w:color="auto"/>
                <w:bottom w:val="none" w:sz="0" w:space="0" w:color="auto"/>
                <w:right w:val="none" w:sz="0" w:space="0" w:color="auto"/>
              </w:divBdr>
            </w:div>
            <w:div w:id="608047482">
              <w:marLeft w:val="0"/>
              <w:marRight w:val="0"/>
              <w:marTop w:val="0"/>
              <w:marBottom w:val="0"/>
              <w:divBdr>
                <w:top w:val="none" w:sz="0" w:space="0" w:color="auto"/>
                <w:left w:val="none" w:sz="0" w:space="0" w:color="auto"/>
                <w:bottom w:val="none" w:sz="0" w:space="0" w:color="auto"/>
                <w:right w:val="none" w:sz="0" w:space="0" w:color="auto"/>
              </w:divBdr>
            </w:div>
            <w:div w:id="39942946">
              <w:marLeft w:val="0"/>
              <w:marRight w:val="0"/>
              <w:marTop w:val="0"/>
              <w:marBottom w:val="0"/>
              <w:divBdr>
                <w:top w:val="none" w:sz="0" w:space="0" w:color="auto"/>
                <w:left w:val="none" w:sz="0" w:space="0" w:color="auto"/>
                <w:bottom w:val="none" w:sz="0" w:space="0" w:color="auto"/>
                <w:right w:val="none" w:sz="0" w:space="0" w:color="auto"/>
              </w:divBdr>
            </w:div>
            <w:div w:id="37819595">
              <w:marLeft w:val="0"/>
              <w:marRight w:val="0"/>
              <w:marTop w:val="0"/>
              <w:marBottom w:val="0"/>
              <w:divBdr>
                <w:top w:val="none" w:sz="0" w:space="0" w:color="auto"/>
                <w:left w:val="none" w:sz="0" w:space="0" w:color="auto"/>
                <w:bottom w:val="none" w:sz="0" w:space="0" w:color="auto"/>
                <w:right w:val="none" w:sz="0" w:space="0" w:color="auto"/>
              </w:divBdr>
            </w:div>
            <w:div w:id="991787919">
              <w:marLeft w:val="0"/>
              <w:marRight w:val="0"/>
              <w:marTop w:val="0"/>
              <w:marBottom w:val="0"/>
              <w:divBdr>
                <w:top w:val="none" w:sz="0" w:space="0" w:color="auto"/>
                <w:left w:val="none" w:sz="0" w:space="0" w:color="auto"/>
                <w:bottom w:val="none" w:sz="0" w:space="0" w:color="auto"/>
                <w:right w:val="none" w:sz="0" w:space="0" w:color="auto"/>
              </w:divBdr>
            </w:div>
            <w:div w:id="988048828">
              <w:marLeft w:val="0"/>
              <w:marRight w:val="0"/>
              <w:marTop w:val="0"/>
              <w:marBottom w:val="0"/>
              <w:divBdr>
                <w:top w:val="none" w:sz="0" w:space="0" w:color="auto"/>
                <w:left w:val="none" w:sz="0" w:space="0" w:color="auto"/>
                <w:bottom w:val="none" w:sz="0" w:space="0" w:color="auto"/>
                <w:right w:val="none" w:sz="0" w:space="0" w:color="auto"/>
              </w:divBdr>
            </w:div>
            <w:div w:id="15477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639">
      <w:bodyDiv w:val="1"/>
      <w:marLeft w:val="0"/>
      <w:marRight w:val="0"/>
      <w:marTop w:val="0"/>
      <w:marBottom w:val="0"/>
      <w:divBdr>
        <w:top w:val="none" w:sz="0" w:space="0" w:color="auto"/>
        <w:left w:val="none" w:sz="0" w:space="0" w:color="auto"/>
        <w:bottom w:val="none" w:sz="0" w:space="0" w:color="auto"/>
        <w:right w:val="none" w:sz="0" w:space="0" w:color="auto"/>
      </w:divBdr>
      <w:divsChild>
        <w:div w:id="1665206600">
          <w:marLeft w:val="0"/>
          <w:marRight w:val="0"/>
          <w:marTop w:val="0"/>
          <w:marBottom w:val="0"/>
          <w:divBdr>
            <w:top w:val="none" w:sz="0" w:space="0" w:color="auto"/>
            <w:left w:val="none" w:sz="0" w:space="0" w:color="auto"/>
            <w:bottom w:val="none" w:sz="0" w:space="0" w:color="auto"/>
            <w:right w:val="none" w:sz="0" w:space="0" w:color="auto"/>
          </w:divBdr>
        </w:div>
        <w:div w:id="325209303">
          <w:marLeft w:val="0"/>
          <w:marRight w:val="0"/>
          <w:marTop w:val="0"/>
          <w:marBottom w:val="0"/>
          <w:divBdr>
            <w:top w:val="none" w:sz="0" w:space="0" w:color="auto"/>
            <w:left w:val="none" w:sz="0" w:space="0" w:color="auto"/>
            <w:bottom w:val="none" w:sz="0" w:space="0" w:color="auto"/>
            <w:right w:val="none" w:sz="0" w:space="0" w:color="auto"/>
          </w:divBdr>
        </w:div>
        <w:div w:id="42599838">
          <w:marLeft w:val="0"/>
          <w:marRight w:val="0"/>
          <w:marTop w:val="0"/>
          <w:marBottom w:val="0"/>
          <w:divBdr>
            <w:top w:val="none" w:sz="0" w:space="0" w:color="auto"/>
            <w:left w:val="none" w:sz="0" w:space="0" w:color="auto"/>
            <w:bottom w:val="none" w:sz="0" w:space="0" w:color="auto"/>
            <w:right w:val="none" w:sz="0" w:space="0" w:color="auto"/>
          </w:divBdr>
        </w:div>
        <w:div w:id="420294567">
          <w:marLeft w:val="0"/>
          <w:marRight w:val="0"/>
          <w:marTop w:val="0"/>
          <w:marBottom w:val="0"/>
          <w:divBdr>
            <w:top w:val="none" w:sz="0" w:space="0" w:color="auto"/>
            <w:left w:val="none" w:sz="0" w:space="0" w:color="auto"/>
            <w:bottom w:val="none" w:sz="0" w:space="0" w:color="auto"/>
            <w:right w:val="none" w:sz="0" w:space="0" w:color="auto"/>
          </w:divBdr>
        </w:div>
        <w:div w:id="755630536">
          <w:marLeft w:val="0"/>
          <w:marRight w:val="0"/>
          <w:marTop w:val="0"/>
          <w:marBottom w:val="0"/>
          <w:divBdr>
            <w:top w:val="none" w:sz="0" w:space="0" w:color="auto"/>
            <w:left w:val="none" w:sz="0" w:space="0" w:color="auto"/>
            <w:bottom w:val="none" w:sz="0" w:space="0" w:color="auto"/>
            <w:right w:val="none" w:sz="0" w:space="0" w:color="auto"/>
          </w:divBdr>
        </w:div>
        <w:div w:id="1712534350">
          <w:marLeft w:val="0"/>
          <w:marRight w:val="0"/>
          <w:marTop w:val="0"/>
          <w:marBottom w:val="0"/>
          <w:divBdr>
            <w:top w:val="none" w:sz="0" w:space="0" w:color="auto"/>
            <w:left w:val="none" w:sz="0" w:space="0" w:color="auto"/>
            <w:bottom w:val="none" w:sz="0" w:space="0" w:color="auto"/>
            <w:right w:val="none" w:sz="0" w:space="0" w:color="auto"/>
          </w:divBdr>
        </w:div>
        <w:div w:id="1536120430">
          <w:marLeft w:val="0"/>
          <w:marRight w:val="0"/>
          <w:marTop w:val="0"/>
          <w:marBottom w:val="0"/>
          <w:divBdr>
            <w:top w:val="none" w:sz="0" w:space="0" w:color="auto"/>
            <w:left w:val="none" w:sz="0" w:space="0" w:color="auto"/>
            <w:bottom w:val="none" w:sz="0" w:space="0" w:color="auto"/>
            <w:right w:val="none" w:sz="0" w:space="0" w:color="auto"/>
          </w:divBdr>
        </w:div>
        <w:div w:id="1614171206">
          <w:marLeft w:val="0"/>
          <w:marRight w:val="0"/>
          <w:marTop w:val="0"/>
          <w:marBottom w:val="0"/>
          <w:divBdr>
            <w:top w:val="none" w:sz="0" w:space="0" w:color="auto"/>
            <w:left w:val="none" w:sz="0" w:space="0" w:color="auto"/>
            <w:bottom w:val="none" w:sz="0" w:space="0" w:color="auto"/>
            <w:right w:val="none" w:sz="0" w:space="0" w:color="auto"/>
          </w:divBdr>
        </w:div>
        <w:div w:id="1181352135">
          <w:marLeft w:val="0"/>
          <w:marRight w:val="0"/>
          <w:marTop w:val="0"/>
          <w:marBottom w:val="0"/>
          <w:divBdr>
            <w:top w:val="none" w:sz="0" w:space="0" w:color="auto"/>
            <w:left w:val="none" w:sz="0" w:space="0" w:color="auto"/>
            <w:bottom w:val="none" w:sz="0" w:space="0" w:color="auto"/>
            <w:right w:val="none" w:sz="0" w:space="0" w:color="auto"/>
          </w:divBdr>
        </w:div>
        <w:div w:id="1344551214">
          <w:marLeft w:val="0"/>
          <w:marRight w:val="0"/>
          <w:marTop w:val="0"/>
          <w:marBottom w:val="0"/>
          <w:divBdr>
            <w:top w:val="none" w:sz="0" w:space="0" w:color="auto"/>
            <w:left w:val="none" w:sz="0" w:space="0" w:color="auto"/>
            <w:bottom w:val="none" w:sz="0" w:space="0" w:color="auto"/>
            <w:right w:val="none" w:sz="0" w:space="0" w:color="auto"/>
          </w:divBdr>
        </w:div>
      </w:divsChild>
    </w:div>
    <w:div w:id="1088580358">
      <w:bodyDiv w:val="1"/>
      <w:marLeft w:val="0"/>
      <w:marRight w:val="0"/>
      <w:marTop w:val="0"/>
      <w:marBottom w:val="0"/>
      <w:divBdr>
        <w:top w:val="none" w:sz="0" w:space="0" w:color="auto"/>
        <w:left w:val="none" w:sz="0" w:space="0" w:color="auto"/>
        <w:bottom w:val="none" w:sz="0" w:space="0" w:color="auto"/>
        <w:right w:val="none" w:sz="0" w:space="0" w:color="auto"/>
      </w:divBdr>
    </w:div>
    <w:div w:id="1219049134">
      <w:bodyDiv w:val="1"/>
      <w:marLeft w:val="0"/>
      <w:marRight w:val="0"/>
      <w:marTop w:val="0"/>
      <w:marBottom w:val="0"/>
      <w:divBdr>
        <w:top w:val="none" w:sz="0" w:space="0" w:color="auto"/>
        <w:left w:val="none" w:sz="0" w:space="0" w:color="auto"/>
        <w:bottom w:val="none" w:sz="0" w:space="0" w:color="auto"/>
        <w:right w:val="none" w:sz="0" w:space="0" w:color="auto"/>
      </w:divBdr>
    </w:div>
    <w:div w:id="1369724954">
      <w:bodyDiv w:val="1"/>
      <w:marLeft w:val="0"/>
      <w:marRight w:val="0"/>
      <w:marTop w:val="0"/>
      <w:marBottom w:val="0"/>
      <w:divBdr>
        <w:top w:val="none" w:sz="0" w:space="0" w:color="auto"/>
        <w:left w:val="none" w:sz="0" w:space="0" w:color="auto"/>
        <w:bottom w:val="none" w:sz="0" w:space="0" w:color="auto"/>
        <w:right w:val="none" w:sz="0" w:space="0" w:color="auto"/>
      </w:divBdr>
    </w:div>
    <w:div w:id="1697847541">
      <w:bodyDiv w:val="1"/>
      <w:marLeft w:val="0"/>
      <w:marRight w:val="0"/>
      <w:marTop w:val="0"/>
      <w:marBottom w:val="0"/>
      <w:divBdr>
        <w:top w:val="none" w:sz="0" w:space="0" w:color="auto"/>
        <w:left w:val="none" w:sz="0" w:space="0" w:color="auto"/>
        <w:bottom w:val="none" w:sz="0" w:space="0" w:color="auto"/>
        <w:right w:val="none" w:sz="0" w:space="0" w:color="auto"/>
      </w:divBdr>
    </w:div>
    <w:div w:id="209357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Clifford%20Chance\Office%202016\Template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CUsual">
      <a:majorFont>
        <a:latin typeface="Times New Roman"/>
        <a:ea typeface="SimSun"/>
        <a:cs typeface="Simplified Arabic"/>
      </a:majorFont>
      <a:minorFont>
        <a:latin typeface="Times New Roman"/>
        <a:ea typeface="SimSun"/>
        <a:cs typeface="Simplified Arab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Template>
  <TotalTime>34</TotalTime>
  <Pages>3</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Mouli Sankar</cp:lastModifiedBy>
  <cp:revision>12</cp:revision>
  <dcterms:created xsi:type="dcterms:W3CDTF">2020-04-29T02:50:00Z</dcterms:created>
  <dcterms:modified xsi:type="dcterms:W3CDTF">2022-12-18T08:46:00Z</dcterms:modified>
</cp:coreProperties>
</file>