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93" w:leader="none"/>
        </w:tabs>
        <w:ind w:left="-1559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0" distL="0" distR="0" wp14:anchorId="58ACFD08">
                <wp:extent cx="960120" cy="512445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120" cy="512280"/>
                          <a:chOff x="0" y="0"/>
                          <a:chExt cx="960120" cy="5122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60120" cy="512280"/>
                          </a:xfrm>
                          <a:custGeom>
                            <a:avLst/>
                            <a:gdLst>
                              <a:gd name="textAreaLeft" fmla="*/ 0 w 544320"/>
                              <a:gd name="textAreaRight" fmla="*/ 546480 w 544320"/>
                              <a:gd name="textAreaTop" fmla="*/ 0 h 290520"/>
                              <a:gd name="textAreaBottom" fmla="*/ 292680 h 29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60119" h="512445">
                                <a:moveTo>
                                  <a:pt x="960120" y="512064"/>
                                </a:moveTo>
                                <a:lnTo>
                                  <a:pt x="0" y="512064"/>
                                </a:lnTo>
                                <a:lnTo>
                                  <a:pt x="0" y="0"/>
                                </a:lnTo>
                                <a:lnTo>
                                  <a:pt x="960120" y="0"/>
                                </a:lnTo>
                                <a:lnTo>
                                  <a:pt x="960120" y="512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40.4pt;width:75.6pt;height:40.35pt" coordorigin="0,-808" coordsize="1512,807"/>
            </w:pict>
          </mc:Fallback>
        </mc:AlternateContent>
      </w:r>
      <w:r>
        <w:rPr>
          <w:rFonts w:ascii="Times New Roman" w:hAnsi="Times New Roman"/>
          <w:position w:val="6"/>
          <w:sz w:val="20"/>
        </w:rPr>
        <w:tab/>
      </w:r>
      <w:r>
        <w:rPr/>
        <w:drawing>
          <wp:inline distT="0" distB="0" distL="0" distR="0">
            <wp:extent cx="1740535" cy="585470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13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120" w:right="6783"/>
        <w:rPr/>
      </w:pPr>
      <w:r>
        <w:rPr/>
        <w:t>PT</w:t>
      </w:r>
      <w:r>
        <w:rPr>
          <w:spacing w:val="-11"/>
        </w:rPr>
        <w:t xml:space="preserve"> </w:t>
      </w:r>
      <w:r>
        <w:rPr/>
        <w:t>Noxt</w:t>
      </w:r>
      <w:r>
        <w:rPr>
          <w:spacing w:val="-11"/>
        </w:rPr>
        <w:t xml:space="preserve"> </w:t>
      </w:r>
      <w:r>
        <w:rPr/>
        <w:t>Administrasi</w:t>
      </w:r>
      <w:r>
        <w:rPr>
          <w:spacing w:val="-9"/>
        </w:rPr>
        <w:t xml:space="preserve"> </w:t>
      </w:r>
      <w:r>
        <w:rPr/>
        <w:t>Indonesia Jalan Danau Tondano no. 5 Jakarta 10210</w:t>
      </w:r>
    </w:p>
    <w:p>
      <w:pPr>
        <w:pStyle w:val="BodyText"/>
        <w:ind w:left="120"/>
        <w:rPr/>
      </w:pPr>
      <w:r>
        <w:rPr>
          <w:spacing w:val="-2"/>
        </w:rPr>
        <w:t>Indonesia</w:t>
      </w:r>
    </w:p>
    <w:p>
      <w:pPr>
        <w:pStyle w:val="BodyText"/>
        <w:spacing w:before="180" w:after="0"/>
        <w:rPr>
          <w:sz w:val="24"/>
        </w:rPr>
      </w:pPr>
      <w:r>
        <w:rPr>
          <w:sz w:val="24"/>
        </w:rPr>
      </w:r>
    </w:p>
    <w:p>
      <w:pPr>
        <w:pStyle w:val="Heading1"/>
        <w:rPr/>
      </w:pPr>
      <w:r>
        <w:rPr>
          <w:spacing w:val="-2"/>
        </w:rPr>
        <w:t>PAYSLIP</w:t>
      </w:r>
    </w:p>
    <w:p>
      <w:pPr>
        <w:pStyle w:val="BodyText"/>
        <w:spacing w:before="5" w:after="0"/>
        <w:rPr>
          <w:b/>
          <w:sz w:val="15"/>
        </w:rPr>
      </w:pPr>
      <w:r>
        <w:rPr>
          <w:b/>
          <w:sz w:val="15"/>
        </w:rPr>
      </w:r>
    </w:p>
    <w:p>
      <w:pPr>
        <w:sectPr>
          <w:type w:val="nextPage"/>
          <w:pgSz w:w="11906" w:h="16838"/>
          <w:pgMar w:left="1559" w:right="708" w:gutter="0" w:header="0" w:top="620" w:footer="0" w:bottom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widowControl w:val="false"/>
        <w:suppressAutoHyphens w:val="true"/>
        <w:bidi w:val="0"/>
        <w:spacing w:lineRule="exact" w:line="226" w:before="0" w:after="0"/>
        <w:ind w:left="178"/>
        <w:jc w:val="left"/>
        <w:rPr/>
      </w:pPr>
      <w:r>
        <w:rPr/>
        <w:t xml:space="preserve"> </w:t>
      </w: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 xml:space="preserve">Date of Joining </w:t>
      </w:r>
    </w:p>
    <w:p>
      <w:pPr>
        <w:pStyle w:val="BodyText"/>
        <w:widowControl w:val="false"/>
        <w:suppressAutoHyphens w:val="true"/>
        <w:bidi w:val="0"/>
        <w:spacing w:lineRule="exact" w:line="226" w:before="0" w:after="0"/>
        <w:ind w:left="178"/>
        <w:jc w:val="left"/>
        <w:rPr>
          <w:rFonts w:ascii="Californian FB" w:hAnsi="Californian FB" w:eastAsia="Californian FB" w:cs="Californian FB"/>
          <w:color w:val="auto"/>
          <w:spacing w:val="-2"/>
          <w:kern w:val="0"/>
          <w:lang w:val="en-US" w:eastAsia="en-US" w:bidi="ar-SA"/>
        </w:rPr>
      </w:pP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 xml:space="preserve"> </w:t>
      </w: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 xml:space="preserve">Pay Period </w:t>
      </w:r>
    </w:p>
    <w:p>
      <w:pPr>
        <w:pStyle w:val="BodyText"/>
        <w:widowControl w:val="false"/>
        <w:suppressAutoHyphens w:val="true"/>
        <w:bidi w:val="0"/>
        <w:spacing w:lineRule="exact" w:line="226" w:before="0" w:after="0"/>
        <w:ind w:left="178"/>
        <w:jc w:val="left"/>
        <w:rPr>
          <w:rFonts w:ascii="Californian FB" w:hAnsi="Californian FB" w:eastAsia="Californian FB" w:cs="Californian FB"/>
          <w:color w:val="auto"/>
          <w:spacing w:val="-2"/>
          <w:kern w:val="0"/>
          <w:lang w:val="en-US" w:eastAsia="en-US" w:bidi="ar-SA"/>
        </w:rPr>
      </w:pP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 xml:space="preserve"> </w:t>
      </w: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>Status</w:t>
      </w:r>
    </w:p>
    <w:p>
      <w:pPr>
        <w:pStyle w:val="BodyText"/>
        <w:widowControl w:val="false"/>
        <w:suppressAutoHyphens w:val="true"/>
        <w:bidi w:val="0"/>
        <w:spacing w:lineRule="exact" w:line="226" w:before="0" w:after="0"/>
        <w:ind w:left="178"/>
        <w:jc w:val="left"/>
        <w:rPr>
          <w:rFonts w:ascii="Californian FB" w:hAnsi="Californian FB" w:eastAsia="Californian FB" w:cs="Californian FB"/>
          <w:color w:val="auto"/>
          <w:spacing w:val="-2"/>
          <w:kern w:val="0"/>
          <w:lang w:val="en-US" w:eastAsia="en-US" w:bidi="ar-SA"/>
        </w:rPr>
      </w:pPr>
      <w:r>
        <w:br w:type="column"/>
      </w: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>: {joinedDate}</w:t>
      </w:r>
    </w:p>
    <w:p>
      <w:pPr>
        <w:pStyle w:val="BodyText"/>
        <w:widowControl w:val="false"/>
        <w:suppressAutoHyphens w:val="true"/>
        <w:bidi w:val="0"/>
        <w:spacing w:lineRule="exact" w:line="226" w:before="0" w:after="0"/>
        <w:ind w:left="178"/>
        <w:jc w:val="left"/>
        <w:rPr>
          <w:rFonts w:ascii="Californian FB" w:hAnsi="Californian FB" w:eastAsia="Californian FB" w:cs="Californian FB"/>
          <w:color w:val="auto"/>
          <w:spacing w:val="-2"/>
          <w:kern w:val="0"/>
          <w:lang w:val="en-US" w:eastAsia="en-US" w:bidi="ar-SA"/>
        </w:rPr>
      </w:pP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>: {month} {year}</w:t>
      </w:r>
    </w:p>
    <w:p>
      <w:pPr>
        <w:pStyle w:val="BodyText"/>
        <w:widowControl w:val="false"/>
        <w:suppressAutoHyphens w:val="true"/>
        <w:bidi w:val="0"/>
        <w:spacing w:lineRule="exact" w:line="226" w:before="0" w:after="0"/>
        <w:ind w:left="178"/>
        <w:jc w:val="left"/>
        <w:rPr>
          <w:rFonts w:ascii="Californian FB" w:hAnsi="Californian FB" w:eastAsia="Californian FB" w:cs="Californian FB"/>
          <w:color w:val="auto"/>
          <w:spacing w:val="-2"/>
          <w:kern w:val="0"/>
          <w:lang w:val="en-US" w:eastAsia="en-US" w:bidi="ar-SA"/>
        </w:rPr>
      </w:pPr>
      <w:r>
        <w:rPr>
          <w:rFonts w:eastAsia="Californian FB" w:cs="Californian FB"/>
          <w:color w:val="auto"/>
          <w:spacing w:val="-2"/>
          <w:kern w:val="0"/>
          <w:lang w:val="en-US" w:eastAsia="en-US" w:bidi="ar-SA"/>
        </w:rPr>
        <w:t>: {status}</w:t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180" w:right="0"/>
        <w:jc w:val="left"/>
        <w:rPr/>
      </w:pPr>
      <w:r>
        <w:br w:type="column"/>
      </w:r>
      <w:r>
        <w:rPr/>
        <w:t>Name Designation Division</w:t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180" w:right="0"/>
        <w:jc w:val="left"/>
        <w:rPr/>
      </w:pPr>
      <w:r>
        <w:br w:type="column"/>
      </w:r>
      <w:r>
        <w:rPr/>
        <w:t>: {username}</w:t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180" w:right="0"/>
        <w:jc w:val="left"/>
        <w:rPr/>
      </w:pPr>
      <w:r>
        <w:rPr/>
        <w:t>: {designation}</w:t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180" w:right="0"/>
        <w:jc w:val="left"/>
        <w:rPr/>
      </w:pPr>
      <w:r>
        <w:rPr/>
        <w:t>: {division}</w:t>
      </w:r>
    </w:p>
    <w:p>
      <w:pPr>
        <w:sectPr>
          <w:type w:val="continuous"/>
          <w:pgSz w:w="11906" w:h="16838"/>
          <w:pgMar w:left="1559" w:right="708" w:gutter="0" w:header="0" w:top="620" w:footer="0" w:bottom="0"/>
          <w:cols w:num="4" w:equalWidth="false" w:sep="false">
            <w:col w:w="1434" w:space="40"/>
            <w:col w:w="1596" w:space="1510"/>
            <w:col w:w="1198" w:space="38"/>
            <w:col w:w="3820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widowControl w:val="false"/>
        <w:suppressAutoHyphens w:val="true"/>
        <w:bidi w:val="0"/>
        <w:spacing w:before="0" w:after="0"/>
        <w:jc w:val="left"/>
        <w:rPr>
          <w:rFonts w:ascii="Californian FB" w:hAnsi="Californian FB" w:eastAsia="Californian FB" w:cs="Californian FB"/>
          <w:color w:val="auto"/>
          <w:kern w:val="0"/>
          <w:lang w:val="en-US" w:eastAsia="en-US" w:bidi="ar-SA"/>
        </w:rPr>
      </w:pPr>
      <w:r>
        <w:rPr>
          <w:rFonts w:eastAsia="Californian FB" w:cs="Californian FB"/>
          <w:color w:val="auto"/>
          <w:kern w:val="0"/>
          <w:lang w:val="en-US" w:eastAsia="en-US" w:bidi="ar-SA"/>
        </w:rPr>
        <mc:AlternateContent>
          <mc:Choice Requires="wps">
            <w:drawing>
              <wp:anchor behindDoc="0" distT="0" distB="0" distL="0" distR="0" simplePos="0" locked="0" layoutInCell="0" allowOverlap="1" relativeHeight="4" wp14:anchorId="1BBFF21A">
                <wp:simplePos x="0" y="0"/>
                <wp:positionH relativeFrom="page">
                  <wp:posOffset>3014345</wp:posOffset>
                </wp:positionH>
                <wp:positionV relativeFrom="page">
                  <wp:posOffset>434340</wp:posOffset>
                </wp:positionV>
                <wp:extent cx="4546600" cy="51244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6440" cy="512280"/>
                        </a:xfrm>
                        <a:custGeom>
                          <a:avLst/>
                          <a:gdLst>
                            <a:gd name="textAreaLeft" fmla="*/ 0 w 2577600"/>
                            <a:gd name="textAreaRight" fmla="*/ 2579760 w 2577600"/>
                            <a:gd name="textAreaTop" fmla="*/ 0 h 290520"/>
                            <a:gd name="textAreaBottom" fmla="*/ 292680 h 290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546600" h="512445">
                              <a:moveTo>
                                <a:pt x="4546092" y="512064"/>
                              </a:moveTo>
                              <a:lnTo>
                                <a:pt x="0" y="512064"/>
                              </a:lnTo>
                              <a:lnTo>
                                <a:pt x="0" y="0"/>
                              </a:lnTo>
                              <a:lnTo>
                                <a:pt x="4546092" y="0"/>
                              </a:lnTo>
                              <a:lnTo>
                                <a:pt x="4546092" y="512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" wp14:anchorId="781FFB9F">
                <wp:simplePos x="0" y="0"/>
                <wp:positionH relativeFrom="page">
                  <wp:posOffset>0</wp:posOffset>
                </wp:positionH>
                <wp:positionV relativeFrom="page">
                  <wp:posOffset>9944100</wp:posOffset>
                </wp:positionV>
                <wp:extent cx="7560945" cy="748665"/>
                <wp:effectExtent l="0" t="0" r="0" b="0"/>
                <wp:wrapNone/>
                <wp:docPr id="5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748800"/>
                          <a:chOff x="0" y="0"/>
                          <a:chExt cx="7561080" cy="748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1080" cy="7488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8680 w 4286520"/>
                              <a:gd name="textAreaTop" fmla="*/ 0 h 424440"/>
                              <a:gd name="textAreaBottom" fmla="*/ 426600 h 424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748665">
                                <a:moveTo>
                                  <a:pt x="7560564" y="748284"/>
                                </a:moveTo>
                                <a:lnTo>
                                  <a:pt x="0" y="748284"/>
                                </a:lnTo>
                                <a:lnTo>
                                  <a:pt x="0" y="0"/>
                                </a:lnTo>
                                <a:lnTo>
                                  <a:pt x="7560564" y="0"/>
                                </a:lnTo>
                                <a:lnTo>
                                  <a:pt x="7560564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" name="Image 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063800" y="105480"/>
                            <a:ext cx="536040" cy="53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" name="Textbox 8"/>
                        <wps:cNvSpPr/>
                        <wps:spPr>
                          <a:xfrm>
                            <a:off x="0" y="0"/>
                            <a:ext cx="7561080" cy="748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7" w:after="0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Normal"/>
                                <w:spacing w:lineRule="auto" w:line="274"/>
                                <w:ind w:left="4576" w:right="4545"/>
                                <w:jc w:val="center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</w:rPr>
                                <w:t>PT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</w:rPr>
                                <w:t>Noxt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</w:rPr>
                                <w:t>Administrasi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</w:rPr>
                                <w:t xml:space="preserve">Indonesia </w:t>
                              </w:r>
                              <w:hyperlink r:id="rId4">
                                <w:r>
                                  <w:rPr>
                                    <w:rStyle w:val="Style8"/>
                                    <w:rFonts w:ascii="Calibri" w:hAnsi="Calibri"/>
                                    <w:color w:val="FFFFFF"/>
                                    <w:spacing w:val="-2"/>
                                  </w:rPr>
                                  <w:t>admin@noxt.tech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0pt;margin-top:783pt;width:595.35pt;height:58.95pt" coordorigin="0,15660" coordsize="11907,11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7" stroked="f" o:allowincell="f" style="position:absolute;left:1675;top:15826;width:843;height:839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  <v:rect id="shape_0" ID="Textbox 8" path="m0,0l-2147483645,0l-2147483645,-2147483646l0,-2147483646xe" stroked="f" o:allowincell="f" style="position:absolute;left:0;top:15660;width:11906;height:117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7" w:after="0"/>
                          <w:rPr/>
                        </w:pPr>
                        <w:r>
                          <w:rPr/>
                        </w:r>
                      </w:p>
                      <w:p>
                        <w:pPr>
                          <w:pStyle w:val="Normal"/>
                          <w:spacing w:lineRule="auto" w:line="274"/>
                          <w:ind w:left="4576" w:right="4545"/>
                          <w:jc w:val="center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</w:rPr>
                          <w:t>PT</w:t>
                        </w:r>
                        <w:r>
                          <w:rPr>
                            <w:rFonts w:ascii="Calibri" w:hAnsi="Calibri"/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</w:rPr>
                          <w:t>Noxt</w:t>
                        </w:r>
                        <w:r>
                          <w:rPr>
                            <w:rFonts w:ascii="Calibri" w:hAnsi="Calibri"/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</w:rPr>
                          <w:t>Administrasi</w:t>
                        </w:r>
                        <w:r>
                          <w:rPr>
                            <w:rFonts w:ascii="Calibri" w:hAnsi="Calibri"/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</w:rPr>
                          <w:t xml:space="preserve">Indonesia </w:t>
                        </w:r>
                        <w:hyperlink r:id="rId6">
                          <w:r>
                            <w:rPr>
                              <w:rStyle w:val="Style8"/>
                              <w:rFonts w:ascii="Calibri" w:hAnsi="Calibri"/>
                              <w:color w:val="FFFFFF"/>
                              <w:spacing w:val="-2"/>
                            </w:rPr>
                            <w:t>admin@noxt.tech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spacing w:before="6" w:after="0"/>
        <w:rPr/>
      </w:pPr>
      <w:r>
        <w:rPr/>
      </w:r>
    </w:p>
    <w:tbl>
      <w:tblPr>
        <w:tblW w:w="8173" w:type="dxa"/>
        <w:jc w:val="left"/>
        <w:tblInd w:w="587" w:type="dxa"/>
        <w:tblLayout w:type="fixed"/>
        <w:tblCellMar>
          <w:top w:w="0" w:type="dxa"/>
          <w:left w:w="0" w:type="dxa"/>
          <w:bottom w:w="0" w:type="dxa"/>
          <w:right w:w="15" w:type="dxa"/>
        </w:tblCellMar>
        <w:tblLook w:val="01e0" w:noVBand="0" w:noHBand="0" w:lastColumn="1" w:firstColumn="1" w:lastRow="1" w:firstRow="1"/>
      </w:tblPr>
      <w:tblGrid>
        <w:gridCol w:w="2070"/>
        <w:gridCol w:w="2010"/>
        <w:gridCol w:w="2142"/>
        <w:gridCol w:w="1950"/>
      </w:tblGrid>
      <w:tr>
        <w:trPr>
          <w:trHeight w:val="265" w:hRule="atLeast"/>
        </w:trPr>
        <w:tc>
          <w:tcPr>
            <w:tcW w:w="4080" w:type="dxa"/>
            <w:gridSpan w:val="2"/>
            <w:tcBorders>
              <w:bottom w:val="single" w:sz="12" w:space="0" w:color="FFFFFF"/>
              <w:right w:val="single" w:sz="12" w:space="0" w:color="FFFFFF"/>
            </w:tcBorders>
            <w:shd w:color="auto" w:fill="000000" w:val="clear"/>
          </w:tcPr>
          <w:p>
            <w:pPr>
              <w:pStyle w:val="TableParagraph"/>
              <w:spacing w:lineRule="auto" w:line="240" w:before="11" w:after="0"/>
              <w:ind w:left="4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Earning</w:t>
            </w:r>
          </w:p>
        </w:tc>
        <w:tc>
          <w:tcPr>
            <w:tcW w:w="4092" w:type="dxa"/>
            <w:gridSpan w:val="2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000000" w:val="clear"/>
          </w:tcPr>
          <w:p>
            <w:pPr>
              <w:pStyle w:val="TableParagraph"/>
              <w:spacing w:lineRule="auto" w:line="240" w:before="11" w:after="0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Deduction</w:t>
            </w:r>
          </w:p>
        </w:tc>
      </w:tr>
      <w:tr>
        <w:trPr>
          <w:trHeight w:val="260" w:hRule="atLeast"/>
        </w:trPr>
        <w:tc>
          <w:tcPr>
            <w:tcW w:w="2070" w:type="dxa"/>
            <w:tcBorders>
              <w:top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before="17" w:after="0"/>
              <w:ind w:left="3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201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7" w:after="0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4"/>
                <w:sz w:val="20"/>
              </w:rPr>
              <w:t xml:space="preserve"> {baseSalary}</w:t>
            </w:r>
            <w:r>
              <w:rPr>
                <w:spacing w:val="-2"/>
                <w:sz w:val="20"/>
              </w:rPr>
              <w:t>,00</w:t>
            </w:r>
          </w:p>
        </w:tc>
        <w:tc>
          <w:tcPr>
            <w:tcW w:w="21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before="17" w:after="0"/>
              <w:ind w:left="34"/>
              <w:rPr>
                <w:sz w:val="20"/>
              </w:rPr>
            </w:pPr>
            <w:r>
              <w:rPr>
                <w:sz w:val="20"/>
              </w:rPr>
              <w:t>PPh</w:t>
            </w:r>
            <w:r>
              <w:rPr>
                <w:spacing w:val="-5"/>
                <w:sz w:val="20"/>
              </w:rPr>
              <w:t xml:space="preserve"> 21</w:t>
            </w:r>
          </w:p>
        </w:tc>
        <w:tc>
          <w:tcPr>
            <w:tcW w:w="195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7" w:after="0"/>
              <w:ind w:right="6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6"/>
                <w:sz w:val="20"/>
              </w:rPr>
              <w:t xml:space="preserve"> {tax}</w:t>
            </w:r>
            <w:r>
              <w:rPr>
                <w:spacing w:val="-2"/>
                <w:sz w:val="20"/>
              </w:rPr>
              <w:t>,00</w:t>
            </w:r>
          </w:p>
        </w:tc>
      </w:tr>
      <w:tr>
        <w:trPr>
          <w:trHeight w:val="262" w:hRule="atLeast"/>
        </w:trPr>
        <w:tc>
          <w:tcPr>
            <w:tcW w:w="2070" w:type="dxa"/>
            <w:tcBorders>
              <w:top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lineRule="exact" w:line="225" w:before="17" w:after="0"/>
              <w:ind w:left="37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201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exact" w:line="225" w:before="17" w:after="0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4"/>
                <w:sz w:val="20"/>
              </w:rPr>
              <w:t xml:space="preserve"> {allowance}</w:t>
            </w:r>
            <w:r>
              <w:rPr>
                <w:spacing w:val="-2"/>
                <w:sz w:val="20"/>
              </w:rPr>
              <w:t>,00</w:t>
            </w:r>
          </w:p>
        </w:tc>
        <w:tc>
          <w:tcPr>
            <w:tcW w:w="21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lineRule="exact" w:line="225" w:before="17" w:after="0"/>
              <w:ind w:left="34"/>
              <w:rPr>
                <w:sz w:val="20"/>
              </w:rPr>
            </w:pPr>
            <w:r>
              <w:rPr>
                <w:sz w:val="20"/>
              </w:rPr>
              <w:t>BPJS</w:t>
            </w:r>
            <w:r>
              <w:rPr>
                <w:spacing w:val="-5"/>
                <w:sz w:val="20"/>
              </w:rPr>
              <w:t xml:space="preserve"> TK</w:t>
            </w:r>
          </w:p>
        </w:tc>
        <w:tc>
          <w:tcPr>
            <w:tcW w:w="195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exact" w:line="225" w:before="17" w:after="0"/>
              <w:ind w:right="6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4"/>
                <w:sz w:val="20"/>
              </w:rPr>
              <w:t xml:space="preserve"> {pensionFund},00</w:t>
            </w:r>
          </w:p>
        </w:tc>
      </w:tr>
      <w:tr>
        <w:trPr>
          <w:trHeight w:val="261" w:hRule="atLeast"/>
        </w:trPr>
        <w:tc>
          <w:tcPr>
            <w:tcW w:w="2070" w:type="dxa"/>
            <w:tcBorders>
              <w:top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before="18" w:after="0"/>
              <w:ind w:left="37"/>
              <w:rPr>
                <w:sz w:val="20"/>
              </w:rPr>
            </w:pPr>
            <w:r>
              <w:rPr>
                <w:sz w:val="20"/>
              </w:rPr>
              <w:t>Tunjangan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PPh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01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8" w:after="0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4"/>
                <w:sz w:val="20"/>
              </w:rPr>
              <w:t xml:space="preserve"> {tax}</w:t>
            </w:r>
            <w:r>
              <w:rPr>
                <w:spacing w:val="-2"/>
                <w:sz w:val="20"/>
              </w:rPr>
              <w:t>,00</w:t>
            </w:r>
          </w:p>
        </w:tc>
        <w:tc>
          <w:tcPr>
            <w:tcW w:w="21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before="18" w:after="0"/>
              <w:ind w:left="34"/>
              <w:rPr>
                <w:sz w:val="20"/>
              </w:rPr>
            </w:pPr>
            <w:r>
              <w:rPr>
                <w:sz w:val="20"/>
              </w:rPr>
              <w:t>BPJS</w:t>
            </w:r>
            <w:r>
              <w:rPr>
                <w:spacing w:val="-5"/>
                <w:sz w:val="20"/>
              </w:rPr>
              <w:t xml:space="preserve"> Kis</w:t>
            </w:r>
          </w:p>
        </w:tc>
        <w:tc>
          <w:tcPr>
            <w:tcW w:w="195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8" w:after="0"/>
              <w:ind w:right="6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4"/>
                <w:sz w:val="20"/>
              </w:rPr>
              <w:t xml:space="preserve"> {insurance},00</w:t>
            </w:r>
          </w:p>
        </w:tc>
      </w:tr>
      <w:tr>
        <w:trPr>
          <w:trHeight w:val="261" w:hRule="atLeast"/>
        </w:trPr>
        <w:tc>
          <w:tcPr>
            <w:tcW w:w="2070" w:type="dxa"/>
            <w:tcBorders>
              <w:bottom w:val="single" w:sz="12" w:space="0" w:color="FFFFFF"/>
            </w:tcBorders>
          </w:tcPr>
          <w:p>
            <w:pPr>
              <w:pStyle w:val="TableParagraph"/>
              <w:spacing w:before="18" w:after="0"/>
              <w:ind w:left="37"/>
              <w:rPr>
                <w:sz w:val="20"/>
              </w:rPr>
            </w:pPr>
            <w:r>
              <w:rPr>
                <w:sz w:val="20"/>
              </w:rPr>
              <w:t>{Bonus}</w:t>
            </w:r>
          </w:p>
        </w:tc>
        <w:tc>
          <w:tcPr>
            <w:tcW w:w="2010" w:type="dxa"/>
            <w:tcBorders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8" w:after="0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{bonus}</w:t>
            </w:r>
          </w:p>
        </w:tc>
        <w:tc>
          <w:tcPr>
            <w:tcW w:w="2142" w:type="dxa"/>
            <w:tcBorders>
              <w:left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before="18" w:after="0"/>
              <w:ind w:left="34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50" w:type="dxa"/>
            <w:tcBorders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8" w:after="0"/>
              <w:ind w:right="6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60" w:hRule="atLeast"/>
        </w:trPr>
        <w:tc>
          <w:tcPr>
            <w:tcW w:w="4080" w:type="dxa"/>
            <w:gridSpan w:val="2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4092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62" w:hRule="atLeast"/>
        </w:trPr>
        <w:tc>
          <w:tcPr>
            <w:tcW w:w="2070" w:type="dxa"/>
            <w:tcBorders>
              <w:top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before="19" w:after="0"/>
              <w:ind w:left="4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Earnings</w:t>
            </w:r>
          </w:p>
        </w:tc>
        <w:tc>
          <w:tcPr>
            <w:tcW w:w="201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9" w:after="0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6"/>
                <w:sz w:val="20"/>
              </w:rPr>
              <w:t xml:space="preserve"> {totalEarning}</w:t>
            </w:r>
            <w:r>
              <w:rPr>
                <w:spacing w:val="-2"/>
                <w:sz w:val="20"/>
              </w:rPr>
              <w:t>,00</w:t>
            </w:r>
          </w:p>
        </w:tc>
        <w:tc>
          <w:tcPr>
            <w:tcW w:w="21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before="19" w:after="0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Deduction</w:t>
            </w:r>
          </w:p>
        </w:tc>
        <w:tc>
          <w:tcPr>
            <w:tcW w:w="195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9" w:after="0"/>
              <w:ind w:right="6"/>
              <w:jc w:val="right"/>
              <w:rPr>
                <w:sz w:val="20"/>
              </w:rPr>
            </w:pPr>
            <w:r>
              <w:rPr>
                <w:sz w:val="20"/>
              </w:rPr>
              <w:t>IDR</w:t>
            </w:r>
            <w:r>
              <w:rPr>
                <w:spacing w:val="-6"/>
                <w:sz w:val="20"/>
              </w:rPr>
              <w:t xml:space="preserve"> {totalDeduction}</w:t>
            </w:r>
            <w:r>
              <w:rPr>
                <w:spacing w:val="-2"/>
                <w:sz w:val="20"/>
              </w:rPr>
              <w:t>,00</w:t>
            </w:r>
          </w:p>
        </w:tc>
      </w:tr>
      <w:tr>
        <w:trPr>
          <w:trHeight w:val="261" w:hRule="atLeast"/>
        </w:trPr>
        <w:tc>
          <w:tcPr>
            <w:tcW w:w="4080" w:type="dxa"/>
            <w:gridSpan w:val="2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4092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62" w:hRule="atLeast"/>
        </w:trPr>
        <w:tc>
          <w:tcPr>
            <w:tcW w:w="2070" w:type="dxa"/>
            <w:tcBorders>
              <w:top w:val="single" w:sz="12" w:space="0" w:color="FFFFFF"/>
              <w:bottom w:val="single" w:sz="12" w:space="0" w:color="FFFFFF"/>
            </w:tcBorders>
          </w:tcPr>
          <w:p>
            <w:pPr>
              <w:pStyle w:val="TableParagraph"/>
              <w:spacing w:lineRule="exact" w:line="225" w:before="17" w:after="0"/>
              <w:ind w:left="40"/>
              <w:rPr>
                <w:b/>
                <w:sz w:val="20"/>
              </w:rPr>
            </w:pPr>
            <w:r>
              <w:rPr>
                <w:b/>
                <w:sz w:val="20"/>
              </w:rPr>
              <w:t>Take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Home</w:t>
            </w:r>
            <w:r>
              <w:rPr>
                <w:b/>
                <w:spacing w:val="-5"/>
                <w:sz w:val="20"/>
              </w:rPr>
              <w:t xml:space="preserve"> Pay</w:t>
            </w:r>
          </w:p>
        </w:tc>
        <w:tc>
          <w:tcPr>
            <w:tcW w:w="2010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exact" w:line="225" w:before="17" w:after="0"/>
              <w:ind w:right="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IDR</w:t>
            </w:r>
            <w:r>
              <w:rPr>
                <w:b/>
                <w:spacing w:val="-6"/>
                <w:sz w:val="20"/>
              </w:rPr>
              <w:t xml:space="preserve"> {takeHomePay}</w:t>
            </w:r>
            <w:r>
              <w:rPr>
                <w:b/>
                <w:spacing w:val="-2"/>
                <w:sz w:val="20"/>
              </w:rPr>
              <w:t>,00</w:t>
            </w:r>
          </w:p>
        </w:tc>
        <w:tc>
          <w:tcPr>
            <w:tcW w:w="4092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continuous"/>
      <w:pgSz w:w="11906" w:h="16838"/>
      <w:pgMar w:left="1559" w:right="708" w:gutter="0" w:header="0" w:top="620" w:footer="0" w:bottom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fornian FB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fornian FB" w:hAnsi="Californian FB" w:eastAsia="Californian FB" w:cs="Californian FB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right="293"/>
      <w:jc w:val="center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23" w:before="17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admin@noxt.tech" TargetMode="External"/><Relationship Id="rId5" Type="http://schemas.openxmlformats.org/officeDocument/2006/relationships/image" Target="media/image2.jpeg"/><Relationship Id="rId6" Type="http://schemas.openxmlformats.org/officeDocument/2006/relationships/hyperlink" Target="mailto:admin@noxt.tech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LibreOffice/25.2.3.2$MacOSX_AARCH64 LibreOffice_project/bbb074479178df812d175f709636b368952c2ce3</Application>
  <AppVersion>15.0000</AppVersion>
  <Pages>1</Pages>
  <Words>82</Words>
  <Characters>523</Characters>
  <CharactersWithSpaces>575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2026-02-03T16:21:00Z</dcterms:created>
  <dc:creator>Andara Cita Prianka</dc:creator>
  <dc:description/>
  <dc:language>en-ID</dc:language>
  <cp:lastModifiedBy/>
  <dcterms:modified xsi:type="dcterms:W3CDTF">2026-02-04T18:23:23Z</dcterms:modified>
  <cp:revision>9</cp:revision>
  <dc:subject/>
  <dc:title>Microsoft Word - payslip_noxt_adm_idhan_nov_2025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LastSaved">
    <vt:filetime>2026-02-03T00:00:00Z</vt:filetime>
  </property>
  <property fmtid="{D5CDD505-2E9C-101B-9397-08002B2CF9AE}" pid="4" name="Producer">
    <vt:lpwstr>Microsoft: Print To PDF</vt:lpwstr>
  </property>
</Properties>
</file>