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13198" w14:textId="72EBA388" w:rsidR="006D31B5" w:rsidRPr="00CF3A62" w:rsidRDefault="006D31B5" w:rsidP="006F375E">
      <w:pPr>
        <w:spacing w:after="240" w:line="240" w:lineRule="auto"/>
        <w:jc w:val="center"/>
        <w:rPr>
          <w:rFonts w:ascii="Times New Roman" w:hAnsi="Times New Roman" w:cs="Times New Roman"/>
          <w:b/>
          <w:bCs/>
          <w:lang w:val="es-DO"/>
        </w:rPr>
      </w:pPr>
      <w:r w:rsidRPr="00CF3A62">
        <w:rPr>
          <w:rFonts w:ascii="Times New Roman" w:hAnsi="Times New Roman" w:cs="Times New Roman"/>
          <w:b/>
          <w:bCs/>
          <w:lang w:val="es-DO"/>
        </w:rPr>
        <w:t>Indigenous Organizational Networks in Bolivia Dataset</w:t>
      </w:r>
    </w:p>
    <w:p w14:paraId="419ACB2C" w14:textId="55E69D5C" w:rsidR="00805002" w:rsidRPr="00CF3A62" w:rsidRDefault="00805002" w:rsidP="006F375E">
      <w:pPr>
        <w:spacing w:after="240" w:line="240" w:lineRule="auto"/>
        <w:jc w:val="center"/>
        <w:rPr>
          <w:rFonts w:ascii="Times New Roman" w:hAnsi="Times New Roman" w:cs="Times New Roman"/>
          <w:b/>
          <w:bCs/>
          <w:lang w:val="es-DO"/>
        </w:rPr>
      </w:pPr>
      <w:r w:rsidRPr="00CF3A62">
        <w:rPr>
          <w:rFonts w:ascii="Times New Roman" w:hAnsi="Times New Roman" w:cs="Times New Roman"/>
          <w:b/>
          <w:bCs/>
          <w:lang w:val="es-DO"/>
        </w:rPr>
        <w:t>Data Collection</w:t>
      </w:r>
      <w:r w:rsidR="00B359D4" w:rsidRPr="00CF3A62">
        <w:rPr>
          <w:rFonts w:ascii="Times New Roman" w:hAnsi="Times New Roman" w:cs="Times New Roman"/>
          <w:b/>
          <w:bCs/>
          <w:lang w:val="es-DO"/>
        </w:rPr>
        <w:t xml:space="preserve"> and Coding</w:t>
      </w:r>
      <w:r w:rsidRPr="00CF3A62">
        <w:rPr>
          <w:rFonts w:ascii="Times New Roman" w:hAnsi="Times New Roman" w:cs="Times New Roman"/>
          <w:b/>
          <w:bCs/>
          <w:lang w:val="es-DO"/>
        </w:rPr>
        <w:t xml:space="preserve"> Strategy</w:t>
      </w:r>
      <w:r w:rsidR="00B359D4" w:rsidRPr="00CF3A62">
        <w:rPr>
          <w:rFonts w:ascii="Times New Roman" w:hAnsi="Times New Roman" w:cs="Times New Roman"/>
          <w:b/>
          <w:bCs/>
          <w:lang w:val="es-DO"/>
        </w:rPr>
        <w:t xml:space="preserve"> </w:t>
      </w:r>
    </w:p>
    <w:p w14:paraId="133F9204" w14:textId="77777777" w:rsidR="00805002" w:rsidRPr="00CF3A62" w:rsidRDefault="00805002" w:rsidP="006F375E">
      <w:pPr>
        <w:spacing w:after="240" w:line="240" w:lineRule="auto"/>
        <w:rPr>
          <w:rFonts w:ascii="Times New Roman" w:hAnsi="Times New Roman" w:cs="Times New Roman"/>
          <w:b/>
          <w:bCs/>
          <w:sz w:val="24"/>
          <w:szCs w:val="24"/>
          <w:lang w:val="es-DO"/>
        </w:rPr>
      </w:pPr>
    </w:p>
    <w:p w14:paraId="6FF0FB74" w14:textId="77777777" w:rsidR="00EF1D87" w:rsidRPr="00CF3A62" w:rsidRDefault="00805002" w:rsidP="006F375E">
      <w:pPr>
        <w:spacing w:after="240" w:line="240" w:lineRule="auto"/>
        <w:rPr>
          <w:rFonts w:ascii="Times New Roman" w:hAnsi="Times New Roman" w:cs="Times New Roman"/>
          <w:b/>
          <w:bCs/>
          <w:sz w:val="24"/>
          <w:szCs w:val="24"/>
          <w:lang w:val="es-DO"/>
        </w:rPr>
      </w:pPr>
      <w:r w:rsidRPr="00CF3A62">
        <w:rPr>
          <w:rFonts w:ascii="Times New Roman" w:hAnsi="Times New Roman" w:cs="Times New Roman"/>
          <w:b/>
          <w:bCs/>
          <w:sz w:val="24"/>
          <w:szCs w:val="24"/>
          <w:lang w:val="es-DO"/>
        </w:rPr>
        <w:t>Database</w:t>
      </w:r>
    </w:p>
    <w:p w14:paraId="609A9893" w14:textId="53C60D17" w:rsidR="00805002" w:rsidRPr="00CF3A62" w:rsidRDefault="00805002" w:rsidP="006F375E">
      <w:pPr>
        <w:spacing w:after="240" w:line="240" w:lineRule="auto"/>
        <w:rPr>
          <w:rFonts w:ascii="Times New Roman" w:hAnsi="Times New Roman" w:cs="Times New Roman"/>
          <w:sz w:val="24"/>
          <w:szCs w:val="24"/>
          <w:lang w:val="es-DO"/>
        </w:rPr>
      </w:pPr>
      <w:r w:rsidRPr="00CF3A62">
        <w:rPr>
          <w:rFonts w:ascii="Times New Roman" w:hAnsi="Times New Roman" w:cs="Times New Roman"/>
          <w:sz w:val="24"/>
          <w:szCs w:val="24"/>
          <w:lang w:val="es-DO"/>
        </w:rPr>
        <w:t xml:space="preserve"> </w:t>
      </w:r>
      <w:r w:rsidR="006D31B5" w:rsidRPr="00CF3A62">
        <w:rPr>
          <w:rFonts w:ascii="Times New Roman" w:hAnsi="Times New Roman" w:cs="Times New Roman"/>
          <w:sz w:val="24"/>
          <w:szCs w:val="24"/>
          <w:lang w:val="es-DO"/>
        </w:rPr>
        <w:t xml:space="preserve">10 Years of History, 2002-2011: 30 Days of News </w:t>
      </w:r>
      <w:r w:rsidR="0051545F" w:rsidRPr="00CF3A62">
        <w:rPr>
          <w:rFonts w:ascii="Times New Roman" w:hAnsi="Times New Roman" w:cs="Times New Roman"/>
          <w:sz w:val="24"/>
          <w:szCs w:val="24"/>
          <w:lang w:val="es-DO"/>
        </w:rPr>
        <w:t xml:space="preserve"> </w:t>
      </w:r>
      <w:r w:rsidR="006D31B5" w:rsidRPr="00CF3A62">
        <w:rPr>
          <w:rFonts w:ascii="Times New Roman" w:hAnsi="Times New Roman" w:cs="Times New Roman"/>
          <w:sz w:val="24"/>
          <w:szCs w:val="24"/>
          <w:lang w:val="es-DO"/>
        </w:rPr>
        <w:t>(</w:t>
      </w:r>
      <w:r w:rsidRPr="00CF3A62">
        <w:rPr>
          <w:rFonts w:ascii="Times New Roman" w:hAnsi="Times New Roman" w:cs="Times New Roman"/>
          <w:i/>
          <w:iCs/>
          <w:sz w:val="24"/>
          <w:szCs w:val="24"/>
          <w:lang w:val="es-DO"/>
        </w:rPr>
        <w:t>10 Años de Historia, 2002-2011: 30 Días de Noticias</w:t>
      </w:r>
      <w:r w:rsidR="006D31B5" w:rsidRPr="00CF3A62">
        <w:rPr>
          <w:rFonts w:ascii="Times New Roman" w:hAnsi="Times New Roman" w:cs="Times New Roman"/>
          <w:sz w:val="24"/>
          <w:szCs w:val="24"/>
          <w:lang w:val="es-DO"/>
        </w:rPr>
        <w:t>)</w:t>
      </w:r>
    </w:p>
    <w:p w14:paraId="6A2E6FE1" w14:textId="77777777" w:rsidR="0051545F" w:rsidRPr="00CF3A62" w:rsidRDefault="0051545F" w:rsidP="006F375E">
      <w:pPr>
        <w:spacing w:after="240" w:line="240" w:lineRule="auto"/>
        <w:rPr>
          <w:rFonts w:ascii="Times New Roman" w:hAnsi="Times New Roman" w:cs="Times New Roman"/>
          <w:b/>
          <w:bCs/>
          <w:sz w:val="24"/>
          <w:szCs w:val="24"/>
          <w:lang w:val="es-DO"/>
        </w:rPr>
      </w:pPr>
    </w:p>
    <w:p w14:paraId="18F98128" w14:textId="12C630CA" w:rsidR="00E152C7" w:rsidRPr="00CF3A62" w:rsidRDefault="00E73D12" w:rsidP="006F375E">
      <w:pPr>
        <w:spacing w:after="240" w:line="240" w:lineRule="auto"/>
        <w:rPr>
          <w:rFonts w:ascii="Times New Roman" w:hAnsi="Times New Roman" w:cs="Times New Roman"/>
          <w:b/>
          <w:bCs/>
          <w:sz w:val="24"/>
          <w:szCs w:val="24"/>
          <w:lang w:val="es-DO"/>
        </w:rPr>
      </w:pPr>
      <w:r w:rsidRPr="00CF3A62">
        <w:rPr>
          <w:rFonts w:ascii="Times New Roman" w:hAnsi="Times New Roman" w:cs="Times New Roman"/>
          <w:b/>
          <w:bCs/>
          <w:sz w:val="24"/>
          <w:szCs w:val="24"/>
          <w:lang w:val="es-DO"/>
        </w:rPr>
        <w:t xml:space="preserve">Citation </w:t>
      </w:r>
    </w:p>
    <w:p w14:paraId="4A2AF89E" w14:textId="0850354E" w:rsidR="006970F8" w:rsidRPr="00CF3A62" w:rsidRDefault="00E73D12" w:rsidP="006F375E">
      <w:pPr>
        <w:spacing w:after="240" w:line="240" w:lineRule="auto"/>
        <w:rPr>
          <w:rFonts w:ascii="Times New Roman" w:hAnsi="Times New Roman" w:cs="Times New Roman"/>
          <w:sz w:val="24"/>
          <w:szCs w:val="24"/>
          <w:lang w:val="es-DO"/>
        </w:rPr>
      </w:pPr>
      <w:r w:rsidRPr="00CF3A62">
        <w:rPr>
          <w:rFonts w:ascii="Times New Roman" w:hAnsi="Times New Roman" w:cs="Times New Roman"/>
          <w:sz w:val="24"/>
          <w:szCs w:val="24"/>
          <w:lang w:val="es-DO"/>
        </w:rPr>
        <w:t>Centro de Documentación</w:t>
      </w:r>
      <w:r w:rsidR="00F117AD" w:rsidRPr="00CF3A62">
        <w:rPr>
          <w:rFonts w:ascii="Times New Roman" w:hAnsi="Times New Roman" w:cs="Times New Roman"/>
          <w:sz w:val="24"/>
          <w:szCs w:val="24"/>
          <w:lang w:val="es-DO"/>
        </w:rPr>
        <w:t xml:space="preserve"> e Información Bolivia</w:t>
      </w:r>
      <w:r w:rsidR="00C81D6F" w:rsidRPr="00CF3A62">
        <w:rPr>
          <w:rFonts w:ascii="Times New Roman" w:hAnsi="Times New Roman" w:cs="Times New Roman"/>
          <w:sz w:val="24"/>
          <w:szCs w:val="24"/>
          <w:lang w:val="es-DO"/>
        </w:rPr>
        <w:t>,</w:t>
      </w:r>
      <w:r w:rsidR="00F117AD" w:rsidRPr="00CF3A62">
        <w:rPr>
          <w:rFonts w:ascii="Times New Roman" w:hAnsi="Times New Roman" w:cs="Times New Roman"/>
          <w:sz w:val="24"/>
          <w:szCs w:val="24"/>
          <w:lang w:val="es-DO"/>
        </w:rPr>
        <w:t xml:space="preserve"> </w:t>
      </w:r>
      <w:r w:rsidR="00D562DD" w:rsidRPr="00CF3A62">
        <w:rPr>
          <w:rFonts w:ascii="Times New Roman" w:hAnsi="Times New Roman" w:cs="Times New Roman"/>
          <w:sz w:val="24"/>
          <w:szCs w:val="24"/>
          <w:lang w:val="es-DO"/>
        </w:rPr>
        <w:t>“10 Años de Historia, 2002-2011: 30 Días de Noticias</w:t>
      </w:r>
      <w:r w:rsidR="00C81D6F" w:rsidRPr="00CF3A62">
        <w:rPr>
          <w:rFonts w:ascii="Times New Roman" w:hAnsi="Times New Roman" w:cs="Times New Roman"/>
          <w:sz w:val="24"/>
          <w:szCs w:val="24"/>
          <w:lang w:val="es-DO"/>
        </w:rPr>
        <w:t>,</w:t>
      </w:r>
      <w:r w:rsidR="00D562DD" w:rsidRPr="00CF3A62">
        <w:rPr>
          <w:rFonts w:ascii="Times New Roman" w:hAnsi="Times New Roman" w:cs="Times New Roman"/>
          <w:sz w:val="24"/>
          <w:szCs w:val="24"/>
          <w:lang w:val="es-DO"/>
        </w:rPr>
        <w:t>”</w:t>
      </w:r>
      <w:r w:rsidR="00C81D6F" w:rsidRPr="00CF3A62">
        <w:rPr>
          <w:rFonts w:ascii="Times New Roman" w:hAnsi="Times New Roman" w:cs="Times New Roman"/>
          <w:sz w:val="24"/>
          <w:szCs w:val="24"/>
          <w:lang w:val="es-DO"/>
        </w:rPr>
        <w:t xml:space="preserve"> </w:t>
      </w:r>
      <w:r w:rsidR="004252B1" w:rsidRPr="00CF3A62">
        <w:rPr>
          <w:rFonts w:ascii="Times New Roman" w:hAnsi="Times New Roman" w:cs="Times New Roman"/>
          <w:sz w:val="24"/>
          <w:szCs w:val="24"/>
          <w:lang w:val="es-DO"/>
        </w:rPr>
        <w:t>(2012)</w:t>
      </w:r>
      <w:r w:rsidR="00154FD5" w:rsidRPr="00CF3A62">
        <w:rPr>
          <w:rFonts w:ascii="Times New Roman" w:hAnsi="Times New Roman" w:cs="Times New Roman"/>
          <w:sz w:val="24"/>
          <w:szCs w:val="24"/>
          <w:lang w:val="es-DO"/>
        </w:rPr>
        <w:t xml:space="preserve">, CEDIB. </w:t>
      </w:r>
      <w:r w:rsidR="004252B1" w:rsidRPr="00CF3A62">
        <w:rPr>
          <w:rFonts w:ascii="Times New Roman" w:hAnsi="Times New Roman" w:cs="Times New Roman"/>
          <w:sz w:val="24"/>
          <w:szCs w:val="24"/>
          <w:lang w:val="es-DO"/>
        </w:rPr>
        <w:t xml:space="preserve"> </w:t>
      </w:r>
    </w:p>
    <w:p w14:paraId="0573C559" w14:textId="77777777" w:rsidR="00EF1D87" w:rsidRPr="00CF3A62" w:rsidRDefault="00EF1D87" w:rsidP="006F375E">
      <w:pPr>
        <w:spacing w:after="240" w:line="240" w:lineRule="auto"/>
        <w:ind w:firstLine="720"/>
        <w:rPr>
          <w:rFonts w:ascii="Times New Roman" w:hAnsi="Times New Roman" w:cs="Times New Roman"/>
          <w:sz w:val="24"/>
          <w:szCs w:val="24"/>
          <w:lang w:val="es-DO"/>
        </w:rPr>
      </w:pPr>
    </w:p>
    <w:p w14:paraId="39439115" w14:textId="77777777" w:rsidR="00EF1D87" w:rsidRPr="00CF3A62" w:rsidRDefault="00932A58" w:rsidP="006F375E">
      <w:pPr>
        <w:spacing w:after="240" w:line="240" w:lineRule="auto"/>
        <w:rPr>
          <w:rFonts w:ascii="Times New Roman" w:hAnsi="Times New Roman" w:cs="Times New Roman"/>
          <w:b/>
          <w:bCs/>
          <w:sz w:val="24"/>
          <w:szCs w:val="24"/>
          <w:lang w:val="es-DO"/>
        </w:rPr>
      </w:pPr>
      <w:r w:rsidRPr="00CF3A62">
        <w:rPr>
          <w:rFonts w:ascii="Times New Roman" w:hAnsi="Times New Roman" w:cs="Times New Roman"/>
          <w:b/>
          <w:bCs/>
          <w:sz w:val="24"/>
          <w:szCs w:val="24"/>
          <w:lang w:val="es-DO"/>
        </w:rPr>
        <w:t>Description</w:t>
      </w:r>
    </w:p>
    <w:p w14:paraId="0016119E" w14:textId="081995AE" w:rsidR="0098450A" w:rsidRPr="00CF3A62" w:rsidRDefault="00932A58" w:rsidP="006F375E">
      <w:pPr>
        <w:spacing w:after="240" w:line="240" w:lineRule="auto"/>
        <w:rPr>
          <w:rFonts w:ascii="Times New Roman" w:hAnsi="Times New Roman" w:cs="Times New Roman"/>
          <w:sz w:val="24"/>
          <w:szCs w:val="24"/>
          <w:lang w:val="es-DO"/>
        </w:rPr>
      </w:pPr>
      <w:r w:rsidRPr="00CF3A62">
        <w:rPr>
          <w:rFonts w:ascii="Times New Roman" w:hAnsi="Times New Roman" w:cs="Times New Roman"/>
          <w:sz w:val="24"/>
          <w:szCs w:val="24"/>
          <w:lang w:val="es-DO"/>
        </w:rPr>
        <w:t>Newspaper article d</w:t>
      </w:r>
      <w:r w:rsidR="007030B7" w:rsidRPr="00CF3A62">
        <w:rPr>
          <w:rFonts w:ascii="Times New Roman" w:hAnsi="Times New Roman" w:cs="Times New Roman"/>
          <w:sz w:val="24"/>
          <w:szCs w:val="24"/>
          <w:lang w:val="es-DO"/>
        </w:rPr>
        <w:t>atabase</w:t>
      </w:r>
      <w:r w:rsidRPr="00CF3A62">
        <w:rPr>
          <w:rFonts w:ascii="Times New Roman" w:hAnsi="Times New Roman" w:cs="Times New Roman"/>
          <w:sz w:val="24"/>
          <w:szCs w:val="24"/>
          <w:lang w:val="es-DO"/>
        </w:rPr>
        <w:t xml:space="preserve"> that</w:t>
      </w:r>
      <w:r w:rsidR="007030B7" w:rsidRPr="00CF3A62">
        <w:rPr>
          <w:rFonts w:ascii="Times New Roman" w:hAnsi="Times New Roman" w:cs="Times New Roman"/>
          <w:sz w:val="24"/>
          <w:szCs w:val="24"/>
          <w:lang w:val="es-DO"/>
        </w:rPr>
        <w:t xml:space="preserve"> includes more than 90,000 articles from the 2002-2011 period. </w:t>
      </w:r>
      <w:r w:rsidRPr="00CF3A62">
        <w:rPr>
          <w:rFonts w:ascii="Times New Roman" w:hAnsi="Times New Roman" w:cs="Times New Roman"/>
          <w:sz w:val="24"/>
          <w:szCs w:val="24"/>
          <w:lang w:val="es-DO"/>
        </w:rPr>
        <w:t>Articles are</w:t>
      </w:r>
      <w:r w:rsidR="007030B7" w:rsidRPr="00CF3A62">
        <w:rPr>
          <w:rFonts w:ascii="Times New Roman" w:hAnsi="Times New Roman" w:cs="Times New Roman"/>
          <w:sz w:val="24"/>
          <w:szCs w:val="24"/>
          <w:lang w:val="es-DO"/>
        </w:rPr>
        <w:t xml:space="preserve"> a selection of the most </w:t>
      </w:r>
      <w:r w:rsidRPr="00CF3A62">
        <w:rPr>
          <w:rFonts w:ascii="Times New Roman" w:hAnsi="Times New Roman" w:cs="Times New Roman"/>
          <w:sz w:val="24"/>
          <w:szCs w:val="24"/>
          <w:lang w:val="es-DO"/>
        </w:rPr>
        <w:t>significant news of the main national newspapers</w:t>
      </w:r>
      <w:r w:rsidR="00833960" w:rsidRPr="00CF3A62">
        <w:rPr>
          <w:rFonts w:ascii="Times New Roman" w:hAnsi="Times New Roman" w:cs="Times New Roman"/>
          <w:sz w:val="24"/>
          <w:szCs w:val="24"/>
          <w:lang w:val="es-DO"/>
        </w:rPr>
        <w:t xml:space="preserve">. </w:t>
      </w:r>
      <w:r w:rsidR="005F1042" w:rsidRPr="00CF3A62">
        <w:rPr>
          <w:rFonts w:ascii="Times New Roman" w:hAnsi="Times New Roman" w:cs="Times New Roman"/>
          <w:sz w:val="24"/>
          <w:szCs w:val="24"/>
          <w:lang w:val="es-DO"/>
        </w:rPr>
        <w:t>Articles</w:t>
      </w:r>
      <w:r w:rsidR="00833960" w:rsidRPr="00CF3A62">
        <w:rPr>
          <w:rFonts w:ascii="Times New Roman" w:hAnsi="Times New Roman" w:cs="Times New Roman"/>
          <w:sz w:val="24"/>
          <w:szCs w:val="24"/>
          <w:lang w:val="es-DO"/>
        </w:rPr>
        <w:t xml:space="preserve"> are</w:t>
      </w:r>
      <w:r w:rsidRPr="00CF3A62">
        <w:rPr>
          <w:rFonts w:ascii="Times New Roman" w:hAnsi="Times New Roman" w:cs="Times New Roman"/>
          <w:sz w:val="24"/>
          <w:szCs w:val="24"/>
          <w:lang w:val="es-DO"/>
        </w:rPr>
        <w:t xml:space="preserve"> organized by theme</w:t>
      </w:r>
      <w:r w:rsidR="00EF1D87" w:rsidRPr="00CF3A62">
        <w:rPr>
          <w:rFonts w:ascii="Times New Roman" w:hAnsi="Times New Roman" w:cs="Times New Roman"/>
          <w:sz w:val="24"/>
          <w:szCs w:val="24"/>
          <w:lang w:val="es-DO"/>
        </w:rPr>
        <w:t xml:space="preserve">, </w:t>
      </w:r>
      <w:r w:rsidRPr="00CF3A62">
        <w:rPr>
          <w:rFonts w:ascii="Times New Roman" w:hAnsi="Times New Roman" w:cs="Times New Roman"/>
          <w:sz w:val="24"/>
          <w:szCs w:val="24"/>
          <w:lang w:val="es-DO"/>
        </w:rPr>
        <w:t>year</w:t>
      </w:r>
      <w:r w:rsidR="00EF1D87" w:rsidRPr="00CF3A62">
        <w:rPr>
          <w:rFonts w:ascii="Times New Roman" w:hAnsi="Times New Roman" w:cs="Times New Roman"/>
          <w:sz w:val="24"/>
          <w:szCs w:val="24"/>
          <w:lang w:val="es-DO"/>
        </w:rPr>
        <w:t>, and month</w:t>
      </w:r>
      <w:r w:rsidR="005F1042" w:rsidRPr="00CF3A62">
        <w:rPr>
          <w:rFonts w:ascii="Times New Roman" w:hAnsi="Times New Roman" w:cs="Times New Roman"/>
          <w:sz w:val="24"/>
          <w:szCs w:val="24"/>
          <w:lang w:val="es-DO"/>
        </w:rPr>
        <w:t xml:space="preserve"> an</w:t>
      </w:r>
      <w:r w:rsidR="00925EDE" w:rsidRPr="00CF3A62">
        <w:rPr>
          <w:rFonts w:ascii="Times New Roman" w:hAnsi="Times New Roman" w:cs="Times New Roman"/>
          <w:sz w:val="24"/>
          <w:szCs w:val="24"/>
          <w:lang w:val="es-DO"/>
        </w:rPr>
        <w:t>d</w:t>
      </w:r>
      <w:r w:rsidR="005F1042" w:rsidRPr="00CF3A62">
        <w:rPr>
          <w:rFonts w:ascii="Times New Roman" w:hAnsi="Times New Roman" w:cs="Times New Roman"/>
          <w:sz w:val="24"/>
          <w:szCs w:val="24"/>
          <w:lang w:val="es-DO"/>
        </w:rPr>
        <w:t xml:space="preserve"> the </w:t>
      </w:r>
      <w:r w:rsidR="003C1F76" w:rsidRPr="00CF3A62">
        <w:rPr>
          <w:rFonts w:ascii="Times New Roman" w:hAnsi="Times New Roman" w:cs="Times New Roman"/>
          <w:sz w:val="24"/>
          <w:szCs w:val="24"/>
          <w:lang w:val="es-DO"/>
        </w:rPr>
        <w:t>full text of articles is included</w:t>
      </w:r>
      <w:r w:rsidR="00925EDE" w:rsidRPr="00CF3A62">
        <w:rPr>
          <w:rFonts w:ascii="Times New Roman" w:hAnsi="Times New Roman" w:cs="Times New Roman"/>
          <w:sz w:val="24"/>
          <w:szCs w:val="24"/>
          <w:lang w:val="es-DO"/>
        </w:rPr>
        <w:t xml:space="preserve"> on and after 2003</w:t>
      </w:r>
      <w:r w:rsidR="00F072E1" w:rsidRPr="00CF3A62">
        <w:rPr>
          <w:rFonts w:ascii="Times New Roman" w:hAnsi="Times New Roman" w:cs="Times New Roman"/>
          <w:sz w:val="24"/>
          <w:szCs w:val="24"/>
          <w:lang w:val="es-DO"/>
        </w:rPr>
        <w:t>.</w:t>
      </w:r>
      <w:r w:rsidR="00897CA3" w:rsidRPr="00CF3A62">
        <w:rPr>
          <w:rFonts w:ascii="Times New Roman" w:hAnsi="Times New Roman" w:cs="Times New Roman"/>
          <w:sz w:val="24"/>
          <w:szCs w:val="24"/>
          <w:lang w:val="es-DO"/>
        </w:rPr>
        <w:t xml:space="preserve"> </w:t>
      </w:r>
    </w:p>
    <w:p w14:paraId="089705BF" w14:textId="77777777" w:rsidR="00EF1D87" w:rsidRPr="00CF3A62" w:rsidRDefault="00EF1D87" w:rsidP="006F375E">
      <w:pPr>
        <w:spacing w:after="240" w:line="240" w:lineRule="auto"/>
        <w:rPr>
          <w:rFonts w:ascii="Times New Roman" w:hAnsi="Times New Roman" w:cs="Times New Roman"/>
          <w:b/>
          <w:bCs/>
          <w:sz w:val="24"/>
          <w:szCs w:val="24"/>
          <w:lang w:val="es-DO"/>
        </w:rPr>
      </w:pPr>
    </w:p>
    <w:p w14:paraId="3363453B" w14:textId="765D95BC" w:rsidR="009F78EF" w:rsidRPr="006F375E" w:rsidRDefault="00EF1D87" w:rsidP="006F375E">
      <w:pPr>
        <w:spacing w:after="240" w:line="240" w:lineRule="auto"/>
        <w:rPr>
          <w:rFonts w:ascii="Times New Roman" w:hAnsi="Times New Roman" w:cs="Times New Roman"/>
          <w:b/>
          <w:bCs/>
          <w:sz w:val="24"/>
          <w:szCs w:val="24"/>
          <w:lang w:val="es-DO"/>
        </w:rPr>
      </w:pPr>
      <w:r w:rsidRPr="00CF3A62">
        <w:rPr>
          <w:rFonts w:ascii="Times New Roman" w:hAnsi="Times New Roman" w:cs="Times New Roman"/>
          <w:b/>
          <w:bCs/>
          <w:sz w:val="24"/>
          <w:szCs w:val="24"/>
          <w:lang w:val="es-DO"/>
        </w:rPr>
        <w:t>Construction of database</w:t>
      </w:r>
    </w:p>
    <w:p w14:paraId="43B88BDD" w14:textId="06EA6B5E" w:rsidR="009F78EF" w:rsidRPr="00CF3A62" w:rsidRDefault="009F78EF" w:rsidP="006F375E">
      <w:pPr>
        <w:pStyle w:val="ListParagraph"/>
        <w:numPr>
          <w:ilvl w:val="0"/>
          <w:numId w:val="4"/>
        </w:numPr>
        <w:spacing w:after="240" w:line="240" w:lineRule="auto"/>
        <w:rPr>
          <w:rFonts w:ascii="Times New Roman" w:hAnsi="Times New Roman" w:cs="Times New Roman"/>
          <w:b/>
          <w:bCs/>
          <w:sz w:val="24"/>
          <w:szCs w:val="24"/>
          <w:lang w:val="es-DO"/>
        </w:rPr>
      </w:pPr>
      <w:r w:rsidRPr="00CF3A62">
        <w:rPr>
          <w:rFonts w:ascii="Times New Roman" w:hAnsi="Times New Roman" w:cs="Times New Roman"/>
          <w:b/>
          <w:bCs/>
          <w:sz w:val="24"/>
          <w:szCs w:val="24"/>
          <w:lang w:val="es-DO"/>
        </w:rPr>
        <w:t>Data collection Strategy</w:t>
      </w:r>
    </w:p>
    <w:p w14:paraId="5318FE72" w14:textId="0AFE100C" w:rsidR="00925EDE" w:rsidRPr="00CF3A62" w:rsidRDefault="006D31B5" w:rsidP="006F375E">
      <w:pPr>
        <w:spacing w:after="240" w:line="240" w:lineRule="auto"/>
        <w:rPr>
          <w:rFonts w:ascii="Times New Roman" w:hAnsi="Times New Roman" w:cs="Times New Roman"/>
          <w:sz w:val="24"/>
          <w:szCs w:val="24"/>
          <w:lang w:val="es-DO"/>
        </w:rPr>
      </w:pPr>
      <w:r w:rsidRPr="00CF3A62">
        <w:rPr>
          <w:rFonts w:ascii="Times New Roman" w:hAnsi="Times New Roman" w:cs="Times New Roman"/>
          <w:sz w:val="24"/>
          <w:szCs w:val="24"/>
          <w:lang w:val="es-DO"/>
        </w:rPr>
        <w:t>The database was constructed based on the following guidelines:</w:t>
      </w:r>
    </w:p>
    <w:p w14:paraId="726AFBC9" w14:textId="049B1175" w:rsidR="00D321F1" w:rsidRPr="00CF3A62" w:rsidRDefault="00D321F1" w:rsidP="006F375E">
      <w:pPr>
        <w:pStyle w:val="ListParagraph"/>
        <w:numPr>
          <w:ilvl w:val="0"/>
          <w:numId w:val="2"/>
        </w:numPr>
        <w:spacing w:after="240" w:line="240" w:lineRule="auto"/>
        <w:rPr>
          <w:rFonts w:ascii="Times New Roman" w:hAnsi="Times New Roman" w:cs="Times New Roman"/>
          <w:b/>
          <w:bCs/>
          <w:i/>
          <w:iCs/>
          <w:sz w:val="24"/>
          <w:szCs w:val="24"/>
          <w:lang w:val="es-DO"/>
        </w:rPr>
      </w:pPr>
      <w:r w:rsidRPr="00CF3A62">
        <w:rPr>
          <w:rFonts w:ascii="Times New Roman" w:hAnsi="Times New Roman" w:cs="Times New Roman"/>
          <w:b/>
          <w:bCs/>
          <w:i/>
          <w:iCs/>
          <w:sz w:val="24"/>
          <w:szCs w:val="24"/>
          <w:lang w:val="es-DO"/>
        </w:rPr>
        <w:t>Selection of articles</w:t>
      </w:r>
      <w:r w:rsidR="006F375E">
        <w:rPr>
          <w:rFonts w:ascii="Times New Roman" w:hAnsi="Times New Roman" w:cs="Times New Roman"/>
          <w:b/>
          <w:bCs/>
          <w:i/>
          <w:iCs/>
          <w:sz w:val="24"/>
          <w:szCs w:val="24"/>
          <w:lang w:val="es-DO"/>
        </w:rPr>
        <w:t>:</w:t>
      </w:r>
    </w:p>
    <w:p w14:paraId="57256A57" w14:textId="182CCF11" w:rsidR="008752C9" w:rsidRPr="00CF3A62" w:rsidRDefault="008752C9" w:rsidP="006F375E">
      <w:pPr>
        <w:pStyle w:val="ListParagraph"/>
        <w:numPr>
          <w:ilvl w:val="1"/>
          <w:numId w:val="2"/>
        </w:numPr>
        <w:spacing w:after="240" w:line="240" w:lineRule="auto"/>
        <w:rPr>
          <w:rFonts w:ascii="Times New Roman" w:hAnsi="Times New Roman" w:cs="Times New Roman"/>
          <w:sz w:val="24"/>
          <w:szCs w:val="24"/>
          <w:lang w:val="es-DO"/>
        </w:rPr>
      </w:pPr>
      <w:r w:rsidRPr="00CF3A62">
        <w:rPr>
          <w:rFonts w:ascii="Times New Roman" w:hAnsi="Times New Roman" w:cs="Times New Roman"/>
          <w:sz w:val="24"/>
          <w:szCs w:val="24"/>
          <w:lang w:val="es-DO"/>
        </w:rPr>
        <w:t xml:space="preserve">Did the event ocur in </w:t>
      </w:r>
      <w:r w:rsidRPr="00CF3A62">
        <w:rPr>
          <w:rFonts w:ascii="Times New Roman" w:hAnsi="Times New Roman" w:cs="Times New Roman"/>
          <w:b/>
          <w:bCs/>
          <w:sz w:val="24"/>
          <w:szCs w:val="24"/>
          <w:lang w:val="es-DO"/>
        </w:rPr>
        <w:t>2003</w:t>
      </w:r>
      <w:r w:rsidRPr="00CF3A62">
        <w:rPr>
          <w:rFonts w:ascii="Times New Roman" w:hAnsi="Times New Roman" w:cs="Times New Roman"/>
          <w:sz w:val="24"/>
          <w:szCs w:val="24"/>
          <w:lang w:val="es-DO"/>
        </w:rPr>
        <w:t xml:space="preserve">? </w:t>
      </w:r>
      <w:r w:rsidR="00AB45D3" w:rsidRPr="00CF3A62">
        <w:rPr>
          <w:rFonts w:ascii="Times New Roman" w:hAnsi="Times New Roman" w:cs="Times New Roman"/>
          <w:b/>
          <w:bCs/>
          <w:sz w:val="24"/>
          <w:szCs w:val="24"/>
          <w:lang w:val="es-DO"/>
        </w:rPr>
        <w:t>YES</w:t>
      </w:r>
      <w:r w:rsidR="00AB45D3" w:rsidRPr="00CF3A62">
        <w:rPr>
          <w:rFonts w:ascii="Times New Roman" w:hAnsi="Times New Roman" w:cs="Times New Roman"/>
          <w:sz w:val="24"/>
          <w:szCs w:val="24"/>
          <w:lang w:val="es-DO"/>
        </w:rPr>
        <w:t xml:space="preserve"> =</w:t>
      </w:r>
      <w:r w:rsidRPr="00CF3A62">
        <w:rPr>
          <w:rFonts w:ascii="Times New Roman" w:hAnsi="Times New Roman" w:cs="Times New Roman"/>
          <w:sz w:val="24"/>
          <w:szCs w:val="24"/>
          <w:lang w:val="es-DO"/>
        </w:rPr>
        <w:t xml:space="preserve"> </w:t>
      </w:r>
      <w:r w:rsidR="008B7E12" w:rsidRPr="00CF3A62">
        <w:rPr>
          <w:rFonts w:ascii="Times New Roman" w:hAnsi="Times New Roman" w:cs="Times New Roman"/>
          <w:sz w:val="24"/>
          <w:szCs w:val="24"/>
          <w:lang w:val="es-DO"/>
        </w:rPr>
        <w:t>continue</w:t>
      </w:r>
    </w:p>
    <w:p w14:paraId="79E196E6" w14:textId="26DAE34E" w:rsidR="007C2F97" w:rsidRPr="00CF3A62" w:rsidRDefault="00CB0435" w:rsidP="006F375E">
      <w:pPr>
        <w:pStyle w:val="ListParagraph"/>
        <w:numPr>
          <w:ilvl w:val="1"/>
          <w:numId w:val="2"/>
        </w:numPr>
        <w:spacing w:after="240" w:line="240" w:lineRule="auto"/>
        <w:rPr>
          <w:rFonts w:ascii="Times New Roman" w:hAnsi="Times New Roman" w:cs="Times New Roman"/>
          <w:sz w:val="24"/>
          <w:szCs w:val="24"/>
          <w:lang w:val="es-DO"/>
        </w:rPr>
      </w:pPr>
      <w:r w:rsidRPr="00CF3A62">
        <w:rPr>
          <w:rFonts w:ascii="Times New Roman" w:hAnsi="Times New Roman" w:cs="Times New Roman"/>
          <w:sz w:val="24"/>
          <w:szCs w:val="24"/>
          <w:lang w:val="es-DO"/>
        </w:rPr>
        <w:t xml:space="preserve">Is the article </w:t>
      </w:r>
      <w:r w:rsidR="007C2F97" w:rsidRPr="00CF3A62">
        <w:rPr>
          <w:rFonts w:ascii="Times New Roman" w:hAnsi="Times New Roman" w:cs="Times New Roman"/>
          <w:sz w:val="24"/>
          <w:szCs w:val="24"/>
          <w:lang w:val="es-DO"/>
        </w:rPr>
        <w:t xml:space="preserve">categorized under one of the following themes and/or sub-themes (as established by CEDIB)? </w:t>
      </w:r>
      <w:r w:rsidR="00AB45D3" w:rsidRPr="00CF3A62">
        <w:rPr>
          <w:rFonts w:ascii="Times New Roman" w:hAnsi="Times New Roman" w:cs="Times New Roman"/>
          <w:b/>
          <w:bCs/>
          <w:sz w:val="24"/>
          <w:szCs w:val="24"/>
          <w:lang w:val="es-DO"/>
        </w:rPr>
        <w:t>YES</w:t>
      </w:r>
      <w:r w:rsidR="00AB45D3" w:rsidRPr="00CF3A62">
        <w:rPr>
          <w:rFonts w:ascii="Times New Roman" w:hAnsi="Times New Roman" w:cs="Times New Roman"/>
          <w:sz w:val="24"/>
          <w:szCs w:val="24"/>
          <w:lang w:val="es-DO"/>
        </w:rPr>
        <w:t xml:space="preserve"> =</w:t>
      </w:r>
      <w:r w:rsidR="007C2F97" w:rsidRPr="00CF3A62">
        <w:rPr>
          <w:rFonts w:ascii="Times New Roman" w:hAnsi="Times New Roman" w:cs="Times New Roman"/>
          <w:sz w:val="24"/>
          <w:szCs w:val="24"/>
          <w:lang w:val="es-DO"/>
        </w:rPr>
        <w:t xml:space="preserve"> continue</w:t>
      </w:r>
    </w:p>
    <w:p w14:paraId="6C50397D" w14:textId="7ADEC0BB" w:rsidR="00BA0833" w:rsidRPr="00CF3A62" w:rsidRDefault="00CF3A62" w:rsidP="006F375E">
      <w:pPr>
        <w:spacing w:after="240" w:line="240" w:lineRule="auto"/>
        <w:ind w:firstLine="720"/>
        <w:rPr>
          <w:rFonts w:ascii="Times New Roman" w:hAnsi="Times New Roman" w:cs="Times New Roman"/>
          <w:sz w:val="24"/>
          <w:szCs w:val="24"/>
          <w:lang w:val="es-DO"/>
        </w:rPr>
      </w:pPr>
      <w:r w:rsidRPr="00CF3A62">
        <w:rPr>
          <w:rFonts w:ascii="Times New Roman" w:hAnsi="Times New Roman" w:cs="Times New Roman"/>
          <w:sz w:val="24"/>
          <w:szCs w:val="24"/>
          <w:lang w:val="es-DO"/>
        </w:rPr>
        <w:t>Socioeconomic relations (</w:t>
      </w:r>
      <w:r w:rsidRPr="00CF3A62">
        <w:rPr>
          <w:rFonts w:ascii="Times New Roman" w:hAnsi="Times New Roman" w:cs="Times New Roman"/>
          <w:i/>
          <w:iCs/>
          <w:sz w:val="24"/>
          <w:szCs w:val="24"/>
          <w:lang w:val="es-DO"/>
        </w:rPr>
        <w:t>Relaciones socioeconomicas</w:t>
      </w:r>
      <w:r>
        <w:rPr>
          <w:rFonts w:ascii="Times New Roman" w:hAnsi="Times New Roman" w:cs="Times New Roman"/>
          <w:sz w:val="24"/>
          <w:szCs w:val="24"/>
          <w:lang w:val="es-DO"/>
        </w:rPr>
        <w:t>)</w:t>
      </w:r>
    </w:p>
    <w:p w14:paraId="5CBA5A22" w14:textId="0BCCCF18" w:rsidR="00BA0833" w:rsidRPr="00CF3A62" w:rsidRDefault="00CF3A62" w:rsidP="006F375E">
      <w:pPr>
        <w:spacing w:after="240" w:line="240" w:lineRule="auto"/>
        <w:ind w:left="720" w:firstLine="720"/>
        <w:rPr>
          <w:rFonts w:ascii="Times New Roman" w:hAnsi="Times New Roman" w:cs="Times New Roman"/>
          <w:sz w:val="24"/>
          <w:szCs w:val="24"/>
          <w:lang w:val="es-DO"/>
        </w:rPr>
      </w:pPr>
      <w:r>
        <w:rPr>
          <w:rFonts w:ascii="Times New Roman" w:hAnsi="Times New Roman" w:cs="Times New Roman"/>
          <w:sz w:val="24"/>
          <w:szCs w:val="24"/>
          <w:lang w:val="es-DO"/>
        </w:rPr>
        <w:t>Labor conditions (</w:t>
      </w:r>
      <w:r w:rsidR="00BA0833" w:rsidRPr="00CF3A62">
        <w:rPr>
          <w:rFonts w:ascii="Times New Roman" w:hAnsi="Times New Roman" w:cs="Times New Roman"/>
          <w:i/>
          <w:iCs/>
          <w:sz w:val="24"/>
          <w:szCs w:val="24"/>
          <w:lang w:val="es-DO"/>
        </w:rPr>
        <w:t xml:space="preserve">Situacion </w:t>
      </w:r>
      <w:r w:rsidRPr="00CF3A62">
        <w:rPr>
          <w:rFonts w:ascii="Times New Roman" w:hAnsi="Times New Roman" w:cs="Times New Roman"/>
          <w:i/>
          <w:iCs/>
          <w:sz w:val="24"/>
          <w:szCs w:val="24"/>
          <w:lang w:val="es-DO"/>
        </w:rPr>
        <w:t>l</w:t>
      </w:r>
      <w:r w:rsidR="00BA0833" w:rsidRPr="00CF3A62">
        <w:rPr>
          <w:rFonts w:ascii="Times New Roman" w:hAnsi="Times New Roman" w:cs="Times New Roman"/>
          <w:i/>
          <w:iCs/>
          <w:sz w:val="24"/>
          <w:szCs w:val="24"/>
          <w:lang w:val="es-DO"/>
        </w:rPr>
        <w:t>aboral</w:t>
      </w:r>
      <w:r>
        <w:rPr>
          <w:rFonts w:ascii="Times New Roman" w:hAnsi="Times New Roman" w:cs="Times New Roman"/>
          <w:sz w:val="24"/>
          <w:szCs w:val="24"/>
          <w:lang w:val="es-DO"/>
        </w:rPr>
        <w:t>)</w:t>
      </w:r>
    </w:p>
    <w:p w14:paraId="7420AF94" w14:textId="6B55BC70" w:rsidR="00BA0833" w:rsidRPr="00CF3A62" w:rsidRDefault="00CF3A62" w:rsidP="006F375E">
      <w:pPr>
        <w:spacing w:after="240" w:line="240" w:lineRule="auto"/>
        <w:ind w:left="720" w:firstLine="720"/>
        <w:rPr>
          <w:rFonts w:ascii="Times New Roman" w:hAnsi="Times New Roman" w:cs="Times New Roman"/>
          <w:sz w:val="24"/>
          <w:szCs w:val="24"/>
          <w:lang w:val="es-DO"/>
        </w:rPr>
      </w:pPr>
      <w:r>
        <w:rPr>
          <w:rFonts w:ascii="Times New Roman" w:hAnsi="Times New Roman" w:cs="Times New Roman"/>
          <w:sz w:val="24"/>
          <w:szCs w:val="24"/>
          <w:lang w:val="es-DO"/>
        </w:rPr>
        <w:t>Miners and oil/gas workers (</w:t>
      </w:r>
      <w:r w:rsidR="00BA0833" w:rsidRPr="00CF3A62">
        <w:rPr>
          <w:rFonts w:ascii="Times New Roman" w:hAnsi="Times New Roman" w:cs="Times New Roman"/>
          <w:i/>
          <w:iCs/>
          <w:sz w:val="24"/>
          <w:szCs w:val="24"/>
          <w:lang w:val="es-DO"/>
        </w:rPr>
        <w:t>Mineros, Petroleros</w:t>
      </w:r>
      <w:r>
        <w:rPr>
          <w:rFonts w:ascii="Times New Roman" w:hAnsi="Times New Roman" w:cs="Times New Roman"/>
          <w:sz w:val="24"/>
          <w:szCs w:val="24"/>
          <w:lang w:val="es-DO"/>
        </w:rPr>
        <w:t>)</w:t>
      </w:r>
    </w:p>
    <w:p w14:paraId="24FCA9D1" w14:textId="5C569A87" w:rsidR="00BA0833" w:rsidRPr="00CF3A62" w:rsidRDefault="00CF3A62" w:rsidP="006F375E">
      <w:pPr>
        <w:spacing w:after="240" w:line="240" w:lineRule="auto"/>
        <w:ind w:left="720" w:firstLine="720"/>
        <w:rPr>
          <w:rFonts w:ascii="Times New Roman" w:hAnsi="Times New Roman" w:cs="Times New Roman"/>
          <w:sz w:val="24"/>
          <w:szCs w:val="24"/>
          <w:lang w:val="es-DO"/>
        </w:rPr>
      </w:pPr>
      <w:r>
        <w:rPr>
          <w:rFonts w:ascii="Times New Roman" w:hAnsi="Times New Roman" w:cs="Times New Roman"/>
          <w:sz w:val="24"/>
          <w:szCs w:val="24"/>
          <w:lang w:val="es-DO"/>
        </w:rPr>
        <w:t>Agrarian sector (</w:t>
      </w:r>
      <w:r w:rsidR="00BA0833" w:rsidRPr="00CF3A62">
        <w:rPr>
          <w:rFonts w:ascii="Times New Roman" w:hAnsi="Times New Roman" w:cs="Times New Roman"/>
          <w:i/>
          <w:iCs/>
          <w:sz w:val="24"/>
          <w:szCs w:val="24"/>
          <w:lang w:val="es-DO"/>
        </w:rPr>
        <w:t xml:space="preserve">Sector </w:t>
      </w:r>
      <w:r>
        <w:rPr>
          <w:rFonts w:ascii="Times New Roman" w:hAnsi="Times New Roman" w:cs="Times New Roman"/>
          <w:i/>
          <w:iCs/>
          <w:sz w:val="24"/>
          <w:szCs w:val="24"/>
          <w:lang w:val="es-DO"/>
        </w:rPr>
        <w:t>a</w:t>
      </w:r>
      <w:r w:rsidR="00BA0833" w:rsidRPr="00CF3A62">
        <w:rPr>
          <w:rFonts w:ascii="Times New Roman" w:hAnsi="Times New Roman" w:cs="Times New Roman"/>
          <w:i/>
          <w:iCs/>
          <w:sz w:val="24"/>
          <w:szCs w:val="24"/>
          <w:lang w:val="es-DO"/>
        </w:rPr>
        <w:t>grario</w:t>
      </w:r>
      <w:r>
        <w:rPr>
          <w:rFonts w:ascii="Times New Roman" w:hAnsi="Times New Roman" w:cs="Times New Roman"/>
          <w:sz w:val="24"/>
          <w:szCs w:val="24"/>
          <w:lang w:val="es-DO"/>
        </w:rPr>
        <w:t>)</w:t>
      </w:r>
    </w:p>
    <w:p w14:paraId="0C0B83E1" w14:textId="3ADAC257" w:rsidR="00BA0833" w:rsidRPr="00CF3A62" w:rsidRDefault="00CF3A62" w:rsidP="006F375E">
      <w:pPr>
        <w:spacing w:after="240" w:line="240" w:lineRule="auto"/>
        <w:ind w:left="720" w:firstLine="720"/>
        <w:rPr>
          <w:rFonts w:ascii="Times New Roman" w:hAnsi="Times New Roman" w:cs="Times New Roman"/>
          <w:sz w:val="24"/>
          <w:szCs w:val="24"/>
          <w:lang w:val="es-DO"/>
        </w:rPr>
      </w:pPr>
      <w:r>
        <w:rPr>
          <w:rFonts w:ascii="Times New Roman" w:hAnsi="Times New Roman" w:cs="Times New Roman"/>
          <w:sz w:val="24"/>
          <w:szCs w:val="24"/>
          <w:lang w:val="es-DO"/>
        </w:rPr>
        <w:t>Factory workers (</w:t>
      </w:r>
      <w:r w:rsidR="00BA0833" w:rsidRPr="00CF3A62">
        <w:rPr>
          <w:rFonts w:ascii="Times New Roman" w:hAnsi="Times New Roman" w:cs="Times New Roman"/>
          <w:i/>
          <w:iCs/>
          <w:sz w:val="24"/>
          <w:szCs w:val="24"/>
          <w:lang w:val="es-DO"/>
        </w:rPr>
        <w:t>Fabriles</w:t>
      </w:r>
      <w:r>
        <w:rPr>
          <w:rFonts w:ascii="Times New Roman" w:hAnsi="Times New Roman" w:cs="Times New Roman"/>
          <w:sz w:val="24"/>
          <w:szCs w:val="24"/>
          <w:lang w:val="es-DO"/>
        </w:rPr>
        <w:t>)</w:t>
      </w:r>
    </w:p>
    <w:p w14:paraId="30CF171F" w14:textId="7E485216" w:rsidR="00BA0833" w:rsidRPr="00CF3A62" w:rsidRDefault="00CF3A62" w:rsidP="006F375E">
      <w:pPr>
        <w:spacing w:after="240" w:line="240" w:lineRule="auto"/>
        <w:ind w:left="720" w:firstLine="720"/>
        <w:rPr>
          <w:rFonts w:ascii="Times New Roman" w:hAnsi="Times New Roman" w:cs="Times New Roman"/>
          <w:sz w:val="24"/>
          <w:szCs w:val="24"/>
          <w:lang w:val="es-DO"/>
        </w:rPr>
      </w:pPr>
      <w:r>
        <w:rPr>
          <w:rFonts w:ascii="Times New Roman" w:hAnsi="Times New Roman" w:cs="Times New Roman"/>
          <w:sz w:val="24"/>
          <w:szCs w:val="24"/>
          <w:lang w:val="es-DO"/>
        </w:rPr>
        <w:lastRenderedPageBreak/>
        <w:t>Services (</w:t>
      </w:r>
      <w:r w:rsidR="00BA0833" w:rsidRPr="00CF3A62">
        <w:rPr>
          <w:rFonts w:ascii="Times New Roman" w:hAnsi="Times New Roman" w:cs="Times New Roman"/>
          <w:i/>
          <w:iCs/>
          <w:sz w:val="24"/>
          <w:szCs w:val="24"/>
          <w:lang w:val="es-DO"/>
        </w:rPr>
        <w:t>Servicios</w:t>
      </w:r>
      <w:r>
        <w:rPr>
          <w:rFonts w:ascii="Times New Roman" w:hAnsi="Times New Roman" w:cs="Times New Roman"/>
          <w:sz w:val="24"/>
          <w:szCs w:val="24"/>
          <w:lang w:val="es-DO"/>
        </w:rPr>
        <w:t>)</w:t>
      </w:r>
    </w:p>
    <w:p w14:paraId="13B6C593" w14:textId="4BCB6C1C" w:rsidR="00BA0833" w:rsidRPr="00CF3A62" w:rsidRDefault="00D4394C" w:rsidP="006F375E">
      <w:pPr>
        <w:spacing w:after="240" w:line="240" w:lineRule="auto"/>
        <w:ind w:firstLine="720"/>
        <w:rPr>
          <w:rFonts w:ascii="Times New Roman" w:hAnsi="Times New Roman" w:cs="Times New Roman"/>
          <w:sz w:val="24"/>
          <w:szCs w:val="24"/>
        </w:rPr>
      </w:pPr>
      <w:r>
        <w:rPr>
          <w:rFonts w:ascii="Times New Roman" w:hAnsi="Times New Roman" w:cs="Times New Roman"/>
          <w:sz w:val="24"/>
          <w:szCs w:val="24"/>
          <w:lang w:val="es-DO"/>
        </w:rPr>
        <w:t>Coca: Drugs, Narcotrafficking, development, and the economy (</w:t>
      </w:r>
      <w:r w:rsidRPr="00D4394C">
        <w:rPr>
          <w:rFonts w:ascii="Times New Roman" w:hAnsi="Times New Roman" w:cs="Times New Roman"/>
          <w:i/>
          <w:iCs/>
          <w:sz w:val="24"/>
          <w:szCs w:val="24"/>
          <w:lang w:val="es-DO"/>
        </w:rPr>
        <w:t xml:space="preserve">Coca: Drogas, narcotrafico y desarrollo </w:t>
      </w:r>
      <w:r w:rsidRPr="00D4394C">
        <w:rPr>
          <w:rFonts w:ascii="Times New Roman" w:hAnsi="Times New Roman" w:cs="Times New Roman"/>
          <w:i/>
          <w:iCs/>
          <w:sz w:val="24"/>
          <w:szCs w:val="24"/>
        </w:rPr>
        <w:t>e econom</w:t>
      </w:r>
      <w:r>
        <w:rPr>
          <w:rFonts w:ascii="Times New Roman" w:hAnsi="Times New Roman" w:cs="Times New Roman"/>
          <w:i/>
          <w:iCs/>
          <w:sz w:val="24"/>
          <w:szCs w:val="24"/>
        </w:rPr>
        <w:t>í</w:t>
      </w:r>
      <w:r w:rsidRPr="00D4394C">
        <w:rPr>
          <w:rFonts w:ascii="Times New Roman" w:hAnsi="Times New Roman" w:cs="Times New Roman"/>
          <w:i/>
          <w:iCs/>
          <w:sz w:val="24"/>
          <w:szCs w:val="24"/>
        </w:rPr>
        <w:t>a</w:t>
      </w:r>
      <w:r>
        <w:rPr>
          <w:rFonts w:ascii="Times New Roman" w:hAnsi="Times New Roman" w:cs="Times New Roman"/>
          <w:sz w:val="24"/>
          <w:szCs w:val="24"/>
        </w:rPr>
        <w:t>)</w:t>
      </w:r>
    </w:p>
    <w:p w14:paraId="65C64C8D" w14:textId="48030DED" w:rsidR="00BA0833" w:rsidRPr="00CF3A62" w:rsidRDefault="00D4394C" w:rsidP="006F375E">
      <w:pPr>
        <w:spacing w:after="240" w:line="240" w:lineRule="auto"/>
        <w:ind w:left="720" w:firstLine="720"/>
        <w:rPr>
          <w:rFonts w:ascii="Times New Roman" w:hAnsi="Times New Roman" w:cs="Times New Roman"/>
          <w:sz w:val="24"/>
          <w:szCs w:val="24"/>
          <w:lang w:val="es-DO"/>
        </w:rPr>
      </w:pPr>
      <w:r>
        <w:rPr>
          <w:rFonts w:ascii="Times New Roman" w:hAnsi="Times New Roman" w:cs="Times New Roman"/>
          <w:sz w:val="24"/>
          <w:szCs w:val="24"/>
          <w:lang w:val="es-DO"/>
        </w:rPr>
        <w:t>Coca: Economy, narcotrafficking, and alternative development (</w:t>
      </w:r>
      <w:r w:rsidR="006F375E" w:rsidRPr="006F375E">
        <w:rPr>
          <w:rFonts w:ascii="Times New Roman" w:hAnsi="Times New Roman" w:cs="Times New Roman"/>
          <w:i/>
          <w:iCs/>
          <w:sz w:val="24"/>
          <w:szCs w:val="24"/>
          <w:lang w:val="es-DO"/>
        </w:rPr>
        <w:t>Coca</w:t>
      </w:r>
      <w:r w:rsidR="00BA0833" w:rsidRPr="006F375E">
        <w:rPr>
          <w:rFonts w:ascii="Times New Roman" w:hAnsi="Times New Roman" w:cs="Times New Roman"/>
          <w:i/>
          <w:iCs/>
          <w:sz w:val="24"/>
          <w:szCs w:val="24"/>
          <w:lang w:val="es-DO"/>
        </w:rPr>
        <w:t>: economía, narcotráfico, desarrollo alternativo</w:t>
      </w:r>
      <w:r>
        <w:rPr>
          <w:rFonts w:ascii="Times New Roman" w:hAnsi="Times New Roman" w:cs="Times New Roman"/>
          <w:sz w:val="24"/>
          <w:szCs w:val="24"/>
          <w:lang w:val="es-DO"/>
        </w:rPr>
        <w:t>)</w:t>
      </w:r>
    </w:p>
    <w:p w14:paraId="0373A740" w14:textId="318220A8" w:rsidR="00BA0833" w:rsidRPr="00CF3A62" w:rsidRDefault="00D4394C" w:rsidP="006F375E">
      <w:pPr>
        <w:spacing w:after="240" w:line="240" w:lineRule="auto"/>
        <w:ind w:left="720" w:firstLine="720"/>
        <w:rPr>
          <w:rFonts w:ascii="Times New Roman" w:hAnsi="Times New Roman" w:cs="Times New Roman"/>
          <w:sz w:val="24"/>
          <w:szCs w:val="24"/>
          <w:lang w:val="es-DO"/>
        </w:rPr>
      </w:pPr>
      <w:r>
        <w:rPr>
          <w:rFonts w:ascii="Times New Roman" w:hAnsi="Times New Roman" w:cs="Times New Roman"/>
          <w:sz w:val="24"/>
          <w:szCs w:val="24"/>
          <w:lang w:val="es-DO"/>
        </w:rPr>
        <w:t xml:space="preserve">Coca: </w:t>
      </w:r>
      <w:r w:rsidR="006F375E">
        <w:rPr>
          <w:rFonts w:ascii="Times New Roman" w:hAnsi="Times New Roman" w:cs="Times New Roman"/>
          <w:sz w:val="24"/>
          <w:szCs w:val="24"/>
          <w:lang w:val="es-DO"/>
        </w:rPr>
        <w:t>Fight against narcotrafficking (</w:t>
      </w:r>
      <w:r w:rsidR="006F375E" w:rsidRPr="006F375E">
        <w:rPr>
          <w:rFonts w:ascii="Times New Roman" w:hAnsi="Times New Roman" w:cs="Times New Roman"/>
          <w:i/>
          <w:iCs/>
          <w:sz w:val="24"/>
          <w:szCs w:val="24"/>
          <w:lang w:val="es-DO"/>
        </w:rPr>
        <w:t>Coca</w:t>
      </w:r>
      <w:r w:rsidR="00BA0833" w:rsidRPr="006F375E">
        <w:rPr>
          <w:rFonts w:ascii="Times New Roman" w:hAnsi="Times New Roman" w:cs="Times New Roman"/>
          <w:i/>
          <w:iCs/>
          <w:sz w:val="24"/>
          <w:szCs w:val="24"/>
          <w:lang w:val="es-DO"/>
        </w:rPr>
        <w:t>: Lucha contra el narcotráfico</w:t>
      </w:r>
      <w:r w:rsidR="006F375E">
        <w:rPr>
          <w:rFonts w:ascii="Times New Roman" w:hAnsi="Times New Roman" w:cs="Times New Roman"/>
          <w:sz w:val="24"/>
          <w:szCs w:val="24"/>
          <w:lang w:val="es-DO"/>
        </w:rPr>
        <w:t>)</w:t>
      </w:r>
    </w:p>
    <w:p w14:paraId="40075AB6" w14:textId="3644B330" w:rsidR="009A6CF0" w:rsidRPr="00CF3A62" w:rsidRDefault="006F375E" w:rsidP="006F375E">
      <w:pPr>
        <w:spacing w:after="240" w:line="240" w:lineRule="auto"/>
        <w:ind w:left="720" w:firstLine="720"/>
        <w:rPr>
          <w:rFonts w:ascii="Times New Roman" w:hAnsi="Times New Roman" w:cs="Times New Roman"/>
          <w:sz w:val="24"/>
          <w:szCs w:val="24"/>
        </w:rPr>
      </w:pPr>
      <w:r>
        <w:rPr>
          <w:rFonts w:ascii="Times New Roman" w:hAnsi="Times New Roman" w:cs="Times New Roman"/>
          <w:sz w:val="24"/>
          <w:szCs w:val="24"/>
        </w:rPr>
        <w:t>Coca: Coca producers (</w:t>
      </w:r>
      <w:r>
        <w:rPr>
          <w:rFonts w:ascii="Times New Roman" w:hAnsi="Times New Roman" w:cs="Times New Roman"/>
          <w:i/>
          <w:iCs/>
          <w:sz w:val="24"/>
          <w:szCs w:val="24"/>
        </w:rPr>
        <w:t>Coca</w:t>
      </w:r>
      <w:r w:rsidR="00BA0833" w:rsidRPr="006F375E">
        <w:rPr>
          <w:rFonts w:ascii="Times New Roman" w:hAnsi="Times New Roman" w:cs="Times New Roman"/>
          <w:i/>
          <w:iCs/>
          <w:sz w:val="24"/>
          <w:szCs w:val="24"/>
        </w:rPr>
        <w:t>: Productores de coca</w:t>
      </w:r>
      <w:r>
        <w:rPr>
          <w:rFonts w:ascii="Times New Roman" w:hAnsi="Times New Roman" w:cs="Times New Roman"/>
          <w:sz w:val="24"/>
          <w:szCs w:val="24"/>
        </w:rPr>
        <w:t>)</w:t>
      </w:r>
    </w:p>
    <w:p w14:paraId="752FCA76" w14:textId="12599904" w:rsidR="00BA0833" w:rsidRPr="00CF3A62" w:rsidRDefault="006F375E" w:rsidP="006F375E">
      <w:pPr>
        <w:spacing w:after="240" w:line="240" w:lineRule="auto"/>
        <w:ind w:firstLine="720"/>
        <w:rPr>
          <w:rFonts w:ascii="Times New Roman" w:hAnsi="Times New Roman" w:cs="Times New Roman"/>
          <w:sz w:val="24"/>
          <w:szCs w:val="24"/>
          <w:lang w:val="es-DO"/>
        </w:rPr>
      </w:pPr>
      <w:r>
        <w:rPr>
          <w:rFonts w:ascii="Times New Roman" w:hAnsi="Times New Roman" w:cs="Times New Roman"/>
          <w:sz w:val="24"/>
          <w:szCs w:val="24"/>
          <w:lang w:val="es-DO"/>
        </w:rPr>
        <w:t>Political Activity (A</w:t>
      </w:r>
      <w:r w:rsidRPr="00CF3A62">
        <w:rPr>
          <w:rFonts w:ascii="Times New Roman" w:hAnsi="Times New Roman" w:cs="Times New Roman"/>
          <w:sz w:val="24"/>
          <w:szCs w:val="24"/>
          <w:lang w:val="es-DO"/>
        </w:rPr>
        <w:t>ctividad politica</w:t>
      </w:r>
      <w:r>
        <w:rPr>
          <w:rFonts w:ascii="Times New Roman" w:hAnsi="Times New Roman" w:cs="Times New Roman"/>
          <w:sz w:val="24"/>
          <w:szCs w:val="24"/>
          <w:lang w:val="es-DO"/>
        </w:rPr>
        <w:t>)</w:t>
      </w:r>
    </w:p>
    <w:p w14:paraId="4577029C" w14:textId="11BF7672" w:rsidR="00BA0833" w:rsidRPr="00CF3A62" w:rsidRDefault="006F375E" w:rsidP="006F375E">
      <w:pPr>
        <w:spacing w:after="240" w:line="240" w:lineRule="auto"/>
        <w:ind w:left="720" w:firstLine="720"/>
        <w:rPr>
          <w:rFonts w:ascii="Times New Roman" w:hAnsi="Times New Roman" w:cs="Times New Roman"/>
          <w:sz w:val="24"/>
          <w:szCs w:val="24"/>
          <w:lang w:val="es-DO"/>
        </w:rPr>
      </w:pPr>
      <w:r>
        <w:rPr>
          <w:rFonts w:ascii="Times New Roman" w:hAnsi="Times New Roman" w:cs="Times New Roman"/>
          <w:sz w:val="24"/>
          <w:szCs w:val="24"/>
          <w:lang w:val="es-DO"/>
        </w:rPr>
        <w:t>Political Parties (</w:t>
      </w:r>
      <w:r w:rsidR="00BA0833" w:rsidRPr="006F375E">
        <w:rPr>
          <w:rFonts w:ascii="Times New Roman" w:hAnsi="Times New Roman" w:cs="Times New Roman"/>
          <w:i/>
          <w:iCs/>
          <w:sz w:val="24"/>
          <w:szCs w:val="24"/>
          <w:lang w:val="es-DO"/>
        </w:rPr>
        <w:t>Partidos Políticos</w:t>
      </w:r>
      <w:r>
        <w:rPr>
          <w:rFonts w:ascii="Times New Roman" w:hAnsi="Times New Roman" w:cs="Times New Roman"/>
          <w:sz w:val="24"/>
          <w:szCs w:val="24"/>
          <w:lang w:val="es-DO"/>
        </w:rPr>
        <w:t>)</w:t>
      </w:r>
    </w:p>
    <w:p w14:paraId="01ABEA53" w14:textId="777D2FF7" w:rsidR="00BA0833" w:rsidRPr="00CF3A62" w:rsidRDefault="006F375E" w:rsidP="006F375E">
      <w:pPr>
        <w:spacing w:after="240" w:line="240" w:lineRule="auto"/>
        <w:ind w:left="720" w:firstLine="720"/>
        <w:rPr>
          <w:rFonts w:ascii="Times New Roman" w:hAnsi="Times New Roman" w:cs="Times New Roman"/>
          <w:sz w:val="24"/>
          <w:szCs w:val="24"/>
          <w:lang w:val="es-DO"/>
        </w:rPr>
      </w:pPr>
      <w:r>
        <w:rPr>
          <w:rFonts w:ascii="Times New Roman" w:hAnsi="Times New Roman" w:cs="Times New Roman"/>
          <w:sz w:val="24"/>
          <w:szCs w:val="24"/>
          <w:lang w:val="es-DO"/>
        </w:rPr>
        <w:t>Pressure Groups (</w:t>
      </w:r>
      <w:r w:rsidR="00BA0833" w:rsidRPr="006F375E">
        <w:rPr>
          <w:rFonts w:ascii="Times New Roman" w:hAnsi="Times New Roman" w:cs="Times New Roman"/>
          <w:i/>
          <w:iCs/>
          <w:sz w:val="24"/>
          <w:szCs w:val="24"/>
          <w:lang w:val="es-DO"/>
        </w:rPr>
        <w:t>Grupos de Presión</w:t>
      </w:r>
      <w:r>
        <w:rPr>
          <w:rFonts w:ascii="Times New Roman" w:hAnsi="Times New Roman" w:cs="Times New Roman"/>
          <w:sz w:val="24"/>
          <w:szCs w:val="24"/>
          <w:lang w:val="es-DO"/>
        </w:rPr>
        <w:t>)</w:t>
      </w:r>
    </w:p>
    <w:p w14:paraId="3B4928DA" w14:textId="3F0F85DC" w:rsidR="00BA0833" w:rsidRPr="00CF3A62" w:rsidRDefault="006F375E" w:rsidP="006F375E">
      <w:pPr>
        <w:spacing w:after="240" w:line="240" w:lineRule="auto"/>
        <w:ind w:firstLine="720"/>
        <w:rPr>
          <w:rFonts w:ascii="Times New Roman" w:hAnsi="Times New Roman" w:cs="Times New Roman"/>
          <w:sz w:val="24"/>
          <w:szCs w:val="24"/>
        </w:rPr>
      </w:pPr>
      <w:r>
        <w:rPr>
          <w:rFonts w:ascii="Times New Roman" w:hAnsi="Times New Roman" w:cs="Times New Roman"/>
          <w:sz w:val="24"/>
          <w:szCs w:val="24"/>
        </w:rPr>
        <w:t>Social Issues (</w:t>
      </w:r>
      <w:r w:rsidRPr="006F375E">
        <w:rPr>
          <w:rFonts w:ascii="Times New Roman" w:hAnsi="Times New Roman" w:cs="Times New Roman"/>
          <w:i/>
          <w:iCs/>
          <w:sz w:val="24"/>
          <w:szCs w:val="24"/>
        </w:rPr>
        <w:t>Sociales</w:t>
      </w:r>
      <w:r>
        <w:rPr>
          <w:rFonts w:ascii="Times New Roman" w:hAnsi="Times New Roman" w:cs="Times New Roman"/>
          <w:sz w:val="24"/>
          <w:szCs w:val="24"/>
        </w:rPr>
        <w:t>)</w:t>
      </w:r>
    </w:p>
    <w:p w14:paraId="513EADC3" w14:textId="3A12B96B" w:rsidR="008C5FEC" w:rsidRPr="00CF3A62" w:rsidRDefault="006F375E" w:rsidP="006F375E">
      <w:pPr>
        <w:spacing w:after="240" w:line="240" w:lineRule="auto"/>
        <w:ind w:left="720" w:firstLine="720"/>
        <w:rPr>
          <w:rFonts w:ascii="Times New Roman" w:hAnsi="Times New Roman" w:cs="Times New Roman"/>
          <w:sz w:val="24"/>
          <w:szCs w:val="24"/>
        </w:rPr>
      </w:pPr>
      <w:r>
        <w:rPr>
          <w:rFonts w:ascii="Times New Roman" w:hAnsi="Times New Roman" w:cs="Times New Roman"/>
          <w:sz w:val="24"/>
          <w:szCs w:val="24"/>
        </w:rPr>
        <w:t>Indigenous affairs (</w:t>
      </w:r>
      <w:r w:rsidR="00BA0833" w:rsidRPr="006F375E">
        <w:rPr>
          <w:rFonts w:ascii="Times New Roman" w:hAnsi="Times New Roman" w:cs="Times New Roman"/>
          <w:i/>
          <w:iCs/>
          <w:sz w:val="24"/>
          <w:szCs w:val="24"/>
        </w:rPr>
        <w:t>Asuntos Indígenas</w:t>
      </w:r>
      <w:r>
        <w:rPr>
          <w:rFonts w:ascii="Times New Roman" w:hAnsi="Times New Roman" w:cs="Times New Roman"/>
          <w:sz w:val="24"/>
          <w:szCs w:val="24"/>
        </w:rPr>
        <w:t>)</w:t>
      </w:r>
    </w:p>
    <w:p w14:paraId="20FDD596" w14:textId="77777777" w:rsidR="00BA0833" w:rsidRPr="00CF3A62" w:rsidRDefault="00BA0833" w:rsidP="006F375E">
      <w:pPr>
        <w:spacing w:after="240" w:line="240" w:lineRule="auto"/>
        <w:rPr>
          <w:rFonts w:ascii="Times New Roman" w:hAnsi="Times New Roman" w:cs="Times New Roman"/>
          <w:sz w:val="24"/>
          <w:szCs w:val="24"/>
        </w:rPr>
      </w:pPr>
    </w:p>
    <w:p w14:paraId="76B72985" w14:textId="71BA7A22" w:rsidR="003C1F76" w:rsidRPr="00CF3A62" w:rsidRDefault="003C1F76" w:rsidP="006F375E">
      <w:pPr>
        <w:pStyle w:val="ListParagraph"/>
        <w:numPr>
          <w:ilvl w:val="0"/>
          <w:numId w:val="2"/>
        </w:numPr>
        <w:spacing w:after="240" w:line="240" w:lineRule="auto"/>
        <w:rPr>
          <w:rFonts w:ascii="Times New Roman" w:hAnsi="Times New Roman" w:cs="Times New Roman"/>
          <w:b/>
          <w:bCs/>
          <w:i/>
          <w:iCs/>
          <w:sz w:val="24"/>
          <w:szCs w:val="24"/>
        </w:rPr>
      </w:pPr>
      <w:r w:rsidRPr="00CF3A62">
        <w:rPr>
          <w:rFonts w:ascii="Times New Roman" w:hAnsi="Times New Roman" w:cs="Times New Roman"/>
          <w:b/>
          <w:bCs/>
          <w:i/>
          <w:iCs/>
          <w:sz w:val="24"/>
          <w:szCs w:val="24"/>
        </w:rPr>
        <w:t>Selection into dat</w:t>
      </w:r>
      <w:r w:rsidR="006F11E3" w:rsidRPr="00CF3A62">
        <w:rPr>
          <w:rFonts w:ascii="Times New Roman" w:hAnsi="Times New Roman" w:cs="Times New Roman"/>
          <w:b/>
          <w:bCs/>
          <w:i/>
          <w:iCs/>
          <w:sz w:val="24"/>
          <w:szCs w:val="24"/>
        </w:rPr>
        <w:t>aset</w:t>
      </w:r>
      <w:r w:rsidR="006F375E">
        <w:rPr>
          <w:rFonts w:ascii="Times New Roman" w:hAnsi="Times New Roman" w:cs="Times New Roman"/>
          <w:b/>
          <w:bCs/>
          <w:i/>
          <w:iCs/>
          <w:sz w:val="24"/>
          <w:szCs w:val="24"/>
        </w:rPr>
        <w:t>:</w:t>
      </w:r>
    </w:p>
    <w:p w14:paraId="79DD15DC" w14:textId="0C645231" w:rsidR="002471C1" w:rsidRDefault="009A6CF0" w:rsidP="006F375E">
      <w:pPr>
        <w:pStyle w:val="ListParagraph"/>
        <w:numPr>
          <w:ilvl w:val="1"/>
          <w:numId w:val="2"/>
        </w:numPr>
        <w:spacing w:after="240" w:line="240" w:lineRule="auto"/>
        <w:rPr>
          <w:rFonts w:ascii="Times New Roman" w:hAnsi="Times New Roman" w:cs="Times New Roman"/>
          <w:sz w:val="24"/>
          <w:szCs w:val="24"/>
        </w:rPr>
      </w:pPr>
      <w:r w:rsidRPr="00CF3A62">
        <w:rPr>
          <w:rFonts w:ascii="Times New Roman" w:hAnsi="Times New Roman" w:cs="Times New Roman"/>
          <w:sz w:val="24"/>
          <w:szCs w:val="24"/>
        </w:rPr>
        <w:t xml:space="preserve">Does </w:t>
      </w:r>
      <w:r w:rsidR="003C1F76" w:rsidRPr="00CF3A62">
        <w:rPr>
          <w:rFonts w:ascii="Times New Roman" w:hAnsi="Times New Roman" w:cs="Times New Roman"/>
          <w:sz w:val="24"/>
          <w:szCs w:val="24"/>
        </w:rPr>
        <w:t>the article</w:t>
      </w:r>
      <w:r w:rsidR="00CF3A62">
        <w:rPr>
          <w:rFonts w:ascii="Times New Roman" w:hAnsi="Times New Roman" w:cs="Times New Roman"/>
          <w:sz w:val="24"/>
          <w:szCs w:val="24"/>
        </w:rPr>
        <w:t xml:space="preserve"> title</w:t>
      </w:r>
      <w:r w:rsidRPr="00CF3A62">
        <w:rPr>
          <w:rFonts w:ascii="Times New Roman" w:hAnsi="Times New Roman" w:cs="Times New Roman"/>
          <w:sz w:val="24"/>
          <w:szCs w:val="24"/>
        </w:rPr>
        <w:t xml:space="preserve"> </w:t>
      </w:r>
      <w:r w:rsidR="00D321F1" w:rsidRPr="00CF3A62">
        <w:rPr>
          <w:rFonts w:ascii="Times New Roman" w:hAnsi="Times New Roman" w:cs="Times New Roman"/>
          <w:sz w:val="24"/>
          <w:szCs w:val="24"/>
        </w:rPr>
        <w:t xml:space="preserve">mention </w:t>
      </w:r>
      <w:r w:rsidR="003C1F76" w:rsidRPr="00CF3A62">
        <w:rPr>
          <w:rFonts w:ascii="Times New Roman" w:hAnsi="Times New Roman" w:cs="Times New Roman"/>
          <w:sz w:val="24"/>
          <w:szCs w:val="24"/>
        </w:rPr>
        <w:t xml:space="preserve">a </w:t>
      </w:r>
      <w:r w:rsidRPr="00CF3A62">
        <w:rPr>
          <w:rFonts w:ascii="Times New Roman" w:hAnsi="Times New Roman" w:cs="Times New Roman"/>
          <w:sz w:val="24"/>
          <w:szCs w:val="24"/>
        </w:rPr>
        <w:t xml:space="preserve">social </w:t>
      </w:r>
      <w:r w:rsidR="000B4163" w:rsidRPr="00CF3A62">
        <w:rPr>
          <w:rFonts w:ascii="Times New Roman" w:hAnsi="Times New Roman" w:cs="Times New Roman"/>
          <w:sz w:val="24"/>
          <w:szCs w:val="24"/>
        </w:rPr>
        <w:t>organization</w:t>
      </w:r>
      <w:r w:rsidR="007F3A4F">
        <w:rPr>
          <w:rFonts w:ascii="Times New Roman" w:hAnsi="Times New Roman" w:cs="Times New Roman"/>
          <w:sz w:val="24"/>
          <w:szCs w:val="24"/>
        </w:rPr>
        <w:t xml:space="preserve"> (e.g. </w:t>
      </w:r>
      <w:r w:rsidR="007F3A4F" w:rsidRPr="00CF3A62">
        <w:rPr>
          <w:rFonts w:ascii="Times New Roman" w:hAnsi="Times New Roman" w:cs="Times New Roman"/>
          <w:sz w:val="24"/>
          <w:szCs w:val="24"/>
        </w:rPr>
        <w:t xml:space="preserve">Sin Tierra, </w:t>
      </w:r>
      <w:r w:rsidR="007F3A4F" w:rsidRPr="007F3A4F">
        <w:rPr>
          <w:rFonts w:ascii="Times New Roman" w:hAnsi="Times New Roman" w:cs="Times New Roman"/>
          <w:i/>
          <w:iCs/>
          <w:sz w:val="24"/>
          <w:szCs w:val="24"/>
        </w:rPr>
        <w:t>Coordinadora</w:t>
      </w:r>
      <w:r w:rsidR="007F3A4F">
        <w:rPr>
          <w:rFonts w:ascii="Times New Roman" w:hAnsi="Times New Roman" w:cs="Times New Roman"/>
          <w:sz w:val="24"/>
          <w:szCs w:val="24"/>
        </w:rPr>
        <w:t xml:space="preserve">, </w:t>
      </w:r>
      <w:r w:rsidR="007F3A4F" w:rsidRPr="00CF3A62">
        <w:rPr>
          <w:rFonts w:ascii="Times New Roman" w:hAnsi="Times New Roman" w:cs="Times New Roman"/>
          <w:sz w:val="24"/>
          <w:szCs w:val="24"/>
        </w:rPr>
        <w:t>COB</w:t>
      </w:r>
      <w:r w:rsidR="007F3A4F">
        <w:rPr>
          <w:rFonts w:ascii="Times New Roman" w:hAnsi="Times New Roman" w:cs="Times New Roman"/>
          <w:sz w:val="24"/>
          <w:szCs w:val="24"/>
        </w:rPr>
        <w:t>)</w:t>
      </w:r>
      <w:r w:rsidR="00CF3A62">
        <w:rPr>
          <w:rFonts w:ascii="Times New Roman" w:hAnsi="Times New Roman" w:cs="Times New Roman"/>
          <w:sz w:val="24"/>
          <w:szCs w:val="24"/>
        </w:rPr>
        <w:t xml:space="preserve">, </w:t>
      </w:r>
      <w:r w:rsidR="004329D7" w:rsidRPr="00CF3A62">
        <w:rPr>
          <w:rFonts w:ascii="Times New Roman" w:hAnsi="Times New Roman" w:cs="Times New Roman"/>
          <w:sz w:val="24"/>
          <w:szCs w:val="24"/>
        </w:rPr>
        <w:t xml:space="preserve">social </w:t>
      </w:r>
      <w:r w:rsidR="00F267AD" w:rsidRPr="00CF3A62">
        <w:rPr>
          <w:rFonts w:ascii="Times New Roman" w:hAnsi="Times New Roman" w:cs="Times New Roman"/>
          <w:sz w:val="24"/>
          <w:szCs w:val="24"/>
        </w:rPr>
        <w:t>sector</w:t>
      </w:r>
      <w:r w:rsidR="00633856" w:rsidRPr="00CF3A62">
        <w:rPr>
          <w:rFonts w:ascii="Times New Roman" w:hAnsi="Times New Roman" w:cs="Times New Roman"/>
          <w:sz w:val="24"/>
          <w:szCs w:val="24"/>
        </w:rPr>
        <w:t>s</w:t>
      </w:r>
      <w:r w:rsidR="00F267AD" w:rsidRPr="00CF3A62">
        <w:rPr>
          <w:rFonts w:ascii="Times New Roman" w:hAnsi="Times New Roman" w:cs="Times New Roman"/>
          <w:sz w:val="24"/>
          <w:szCs w:val="24"/>
        </w:rPr>
        <w:t xml:space="preserve"> (e.g. </w:t>
      </w:r>
      <w:r w:rsidR="00F267AD" w:rsidRPr="00CF3A62">
        <w:rPr>
          <w:rFonts w:ascii="Times New Roman" w:hAnsi="Times New Roman" w:cs="Times New Roman"/>
          <w:i/>
          <w:iCs/>
          <w:sz w:val="24"/>
          <w:szCs w:val="24"/>
        </w:rPr>
        <w:t>c</w:t>
      </w:r>
      <w:r w:rsidR="002E7260" w:rsidRPr="00CF3A62">
        <w:rPr>
          <w:rFonts w:ascii="Times New Roman" w:hAnsi="Times New Roman" w:cs="Times New Roman"/>
          <w:i/>
          <w:iCs/>
          <w:sz w:val="24"/>
          <w:szCs w:val="24"/>
        </w:rPr>
        <w:t>ocaleros</w:t>
      </w:r>
      <w:r w:rsidR="00F267AD" w:rsidRPr="00CF3A62">
        <w:rPr>
          <w:rFonts w:ascii="Times New Roman" w:hAnsi="Times New Roman" w:cs="Times New Roman"/>
          <w:sz w:val="24"/>
          <w:szCs w:val="24"/>
        </w:rPr>
        <w:t xml:space="preserve">, </w:t>
      </w:r>
      <w:r w:rsidR="004329D7" w:rsidRPr="00CF3A62">
        <w:rPr>
          <w:rFonts w:ascii="Times New Roman" w:hAnsi="Times New Roman" w:cs="Times New Roman"/>
          <w:i/>
          <w:iCs/>
          <w:sz w:val="24"/>
          <w:szCs w:val="24"/>
        </w:rPr>
        <w:t>empresarios</w:t>
      </w:r>
      <w:r w:rsidR="004329D7" w:rsidRPr="00CF3A62">
        <w:rPr>
          <w:rFonts w:ascii="Times New Roman" w:hAnsi="Times New Roman" w:cs="Times New Roman"/>
          <w:sz w:val="24"/>
          <w:szCs w:val="24"/>
        </w:rPr>
        <w:t xml:space="preserve">, </w:t>
      </w:r>
      <w:r w:rsidR="007F3A4F">
        <w:rPr>
          <w:rFonts w:ascii="Times New Roman" w:hAnsi="Times New Roman" w:cs="Times New Roman"/>
          <w:sz w:val="24"/>
          <w:szCs w:val="24"/>
        </w:rPr>
        <w:t xml:space="preserve"> </w:t>
      </w:r>
      <w:r w:rsidR="005F0D8F" w:rsidRPr="00CF3A62">
        <w:rPr>
          <w:rFonts w:ascii="Times New Roman" w:hAnsi="Times New Roman" w:cs="Times New Roman"/>
          <w:i/>
          <w:iCs/>
          <w:sz w:val="24"/>
          <w:szCs w:val="24"/>
        </w:rPr>
        <w:t>sectores</w:t>
      </w:r>
      <w:r w:rsidR="003E3936" w:rsidRPr="00CF3A62">
        <w:rPr>
          <w:rFonts w:ascii="Times New Roman" w:hAnsi="Times New Roman" w:cs="Times New Roman"/>
          <w:sz w:val="24"/>
          <w:szCs w:val="24"/>
        </w:rPr>
        <w:t>)</w:t>
      </w:r>
      <w:r w:rsidR="00633856" w:rsidRPr="00CF3A62">
        <w:rPr>
          <w:rFonts w:ascii="Times New Roman" w:hAnsi="Times New Roman" w:cs="Times New Roman"/>
          <w:sz w:val="24"/>
          <w:szCs w:val="24"/>
        </w:rPr>
        <w:t>,</w:t>
      </w:r>
      <w:r w:rsidR="00E12D40" w:rsidRPr="00CF3A62">
        <w:rPr>
          <w:rFonts w:ascii="Times New Roman" w:hAnsi="Times New Roman" w:cs="Times New Roman"/>
          <w:sz w:val="24"/>
          <w:szCs w:val="24"/>
        </w:rPr>
        <w:t xml:space="preserve"> </w:t>
      </w:r>
      <w:r w:rsidR="005F0D8F" w:rsidRPr="00CF3A62">
        <w:rPr>
          <w:rFonts w:ascii="Times New Roman" w:hAnsi="Times New Roman" w:cs="Times New Roman"/>
          <w:sz w:val="24"/>
          <w:szCs w:val="24"/>
        </w:rPr>
        <w:t xml:space="preserve">an </w:t>
      </w:r>
      <w:r w:rsidR="002471C1" w:rsidRPr="00CF3A62">
        <w:rPr>
          <w:rFonts w:ascii="Times New Roman" w:hAnsi="Times New Roman" w:cs="Times New Roman"/>
          <w:sz w:val="24"/>
          <w:szCs w:val="24"/>
        </w:rPr>
        <w:t>instance of collective action</w:t>
      </w:r>
      <w:r w:rsidR="003E3936" w:rsidRPr="00CF3A62">
        <w:rPr>
          <w:rFonts w:ascii="Times New Roman" w:hAnsi="Times New Roman" w:cs="Times New Roman"/>
          <w:sz w:val="24"/>
          <w:szCs w:val="24"/>
        </w:rPr>
        <w:t xml:space="preserve"> (</w:t>
      </w:r>
      <w:r w:rsidR="00301A49" w:rsidRPr="00CF3A62">
        <w:rPr>
          <w:rFonts w:ascii="Times New Roman" w:hAnsi="Times New Roman" w:cs="Times New Roman"/>
          <w:sz w:val="24"/>
          <w:szCs w:val="24"/>
        </w:rPr>
        <w:t xml:space="preserve">e.g. </w:t>
      </w:r>
      <w:r w:rsidR="003E3936" w:rsidRPr="00CF3A62">
        <w:rPr>
          <w:rFonts w:ascii="Times New Roman" w:hAnsi="Times New Roman" w:cs="Times New Roman"/>
          <w:sz w:val="24"/>
          <w:szCs w:val="24"/>
        </w:rPr>
        <w:t>blockades, protests</w:t>
      </w:r>
      <w:r w:rsidR="002471C1" w:rsidRPr="00CF3A62">
        <w:rPr>
          <w:rFonts w:ascii="Times New Roman" w:hAnsi="Times New Roman" w:cs="Times New Roman"/>
          <w:sz w:val="24"/>
          <w:szCs w:val="24"/>
        </w:rPr>
        <w:t xml:space="preserve">, </w:t>
      </w:r>
      <w:r w:rsidR="00B65368" w:rsidRPr="00CF3A62">
        <w:rPr>
          <w:rFonts w:ascii="Times New Roman" w:hAnsi="Times New Roman" w:cs="Times New Roman"/>
          <w:sz w:val="24"/>
          <w:szCs w:val="24"/>
        </w:rPr>
        <w:t>conflict</w:t>
      </w:r>
      <w:r w:rsidR="00301A49" w:rsidRPr="00CF3A62">
        <w:rPr>
          <w:rFonts w:ascii="Times New Roman" w:hAnsi="Times New Roman" w:cs="Times New Roman"/>
          <w:sz w:val="24"/>
          <w:szCs w:val="24"/>
        </w:rPr>
        <w:t xml:space="preserve">, dialogue) </w:t>
      </w:r>
      <w:r w:rsidR="005F0D8F" w:rsidRPr="00CF3A62">
        <w:rPr>
          <w:rFonts w:ascii="Times New Roman" w:hAnsi="Times New Roman" w:cs="Times New Roman"/>
          <w:sz w:val="24"/>
          <w:szCs w:val="24"/>
        </w:rPr>
        <w:t xml:space="preserve">an </w:t>
      </w:r>
      <w:r w:rsidR="00E12D40" w:rsidRPr="00CF3A62">
        <w:rPr>
          <w:rFonts w:ascii="Times New Roman" w:hAnsi="Times New Roman" w:cs="Times New Roman"/>
          <w:sz w:val="24"/>
          <w:szCs w:val="24"/>
        </w:rPr>
        <w:t>indigenous political party</w:t>
      </w:r>
      <w:r w:rsidR="00633856" w:rsidRPr="00CF3A62">
        <w:rPr>
          <w:rFonts w:ascii="Times New Roman" w:hAnsi="Times New Roman" w:cs="Times New Roman"/>
          <w:sz w:val="24"/>
          <w:szCs w:val="24"/>
        </w:rPr>
        <w:t xml:space="preserve"> (e.g. MIP, MAS, ASP)</w:t>
      </w:r>
      <w:r w:rsidR="002471C1" w:rsidRPr="00CF3A62">
        <w:rPr>
          <w:rFonts w:ascii="Times New Roman" w:hAnsi="Times New Roman" w:cs="Times New Roman"/>
          <w:sz w:val="24"/>
          <w:szCs w:val="24"/>
        </w:rPr>
        <w:t xml:space="preserve">, </w:t>
      </w:r>
      <w:r w:rsidR="00E12D40" w:rsidRPr="00CF3A62">
        <w:rPr>
          <w:rFonts w:ascii="Times New Roman" w:hAnsi="Times New Roman" w:cs="Times New Roman"/>
          <w:sz w:val="24"/>
          <w:szCs w:val="24"/>
        </w:rPr>
        <w:t xml:space="preserve">or </w:t>
      </w:r>
      <w:r w:rsidR="005F0D8F" w:rsidRPr="00CF3A62">
        <w:rPr>
          <w:rFonts w:ascii="Times New Roman" w:hAnsi="Times New Roman" w:cs="Times New Roman"/>
          <w:sz w:val="24"/>
          <w:szCs w:val="24"/>
        </w:rPr>
        <w:t xml:space="preserve">an </w:t>
      </w:r>
      <w:r w:rsidR="00E12D40" w:rsidRPr="00CF3A62">
        <w:rPr>
          <w:rFonts w:ascii="Times New Roman" w:hAnsi="Times New Roman" w:cs="Times New Roman"/>
          <w:sz w:val="24"/>
          <w:szCs w:val="24"/>
        </w:rPr>
        <w:t>indigenous party</w:t>
      </w:r>
      <w:r w:rsidR="00CF3A62">
        <w:rPr>
          <w:rFonts w:ascii="Times New Roman" w:hAnsi="Times New Roman" w:cs="Times New Roman"/>
          <w:sz w:val="24"/>
          <w:szCs w:val="24"/>
        </w:rPr>
        <w:t>/</w:t>
      </w:r>
      <w:r w:rsidR="005F0D8F" w:rsidRPr="00CF3A62">
        <w:rPr>
          <w:rFonts w:ascii="Times New Roman" w:hAnsi="Times New Roman" w:cs="Times New Roman"/>
          <w:sz w:val="24"/>
          <w:szCs w:val="24"/>
        </w:rPr>
        <w:t>organization</w:t>
      </w:r>
      <w:r w:rsidR="00E12D40" w:rsidRPr="00CF3A62">
        <w:rPr>
          <w:rFonts w:ascii="Times New Roman" w:hAnsi="Times New Roman" w:cs="Times New Roman"/>
          <w:sz w:val="24"/>
          <w:szCs w:val="24"/>
        </w:rPr>
        <w:t xml:space="preserve"> leader</w:t>
      </w:r>
      <w:r w:rsidR="00633856" w:rsidRPr="00CF3A62">
        <w:rPr>
          <w:rFonts w:ascii="Times New Roman" w:hAnsi="Times New Roman" w:cs="Times New Roman"/>
          <w:sz w:val="24"/>
          <w:szCs w:val="24"/>
        </w:rPr>
        <w:t xml:space="preserve"> (e.g. Evo Morales, Felipe Quispe (or Mallku), Alejo Véliz</w:t>
      </w:r>
      <w:r w:rsidR="00B0103B" w:rsidRPr="00CF3A62">
        <w:rPr>
          <w:rFonts w:ascii="Times New Roman" w:hAnsi="Times New Roman" w:cs="Times New Roman"/>
          <w:sz w:val="24"/>
          <w:szCs w:val="24"/>
        </w:rPr>
        <w:t>, Jaime Solares (COB)</w:t>
      </w:r>
      <w:r w:rsidRPr="00CF3A62">
        <w:rPr>
          <w:rFonts w:ascii="Times New Roman" w:hAnsi="Times New Roman" w:cs="Times New Roman"/>
          <w:sz w:val="24"/>
          <w:szCs w:val="24"/>
        </w:rPr>
        <w:t>?</w:t>
      </w:r>
      <w:r w:rsidR="00BA0833" w:rsidRPr="00CF3A62">
        <w:rPr>
          <w:rFonts w:ascii="Times New Roman" w:hAnsi="Times New Roman" w:cs="Times New Roman"/>
          <w:sz w:val="24"/>
          <w:szCs w:val="24"/>
        </w:rPr>
        <w:t xml:space="preserve"> </w:t>
      </w:r>
      <w:r w:rsidR="00AB45D3" w:rsidRPr="00CF3A62">
        <w:rPr>
          <w:rFonts w:ascii="Times New Roman" w:hAnsi="Times New Roman" w:cs="Times New Roman"/>
          <w:b/>
          <w:bCs/>
          <w:sz w:val="24"/>
          <w:szCs w:val="24"/>
        </w:rPr>
        <w:t>YES</w:t>
      </w:r>
      <w:r w:rsidR="00AB45D3" w:rsidRPr="00CF3A62">
        <w:rPr>
          <w:rFonts w:ascii="Times New Roman" w:hAnsi="Times New Roman" w:cs="Times New Roman"/>
          <w:sz w:val="24"/>
          <w:szCs w:val="24"/>
        </w:rPr>
        <w:t xml:space="preserve"> =</w:t>
      </w:r>
      <w:r w:rsidR="00D321F1" w:rsidRPr="00CF3A62">
        <w:rPr>
          <w:rFonts w:ascii="Times New Roman" w:hAnsi="Times New Roman" w:cs="Times New Roman"/>
          <w:sz w:val="24"/>
          <w:szCs w:val="24"/>
        </w:rPr>
        <w:t xml:space="preserve"> </w:t>
      </w:r>
      <w:r w:rsidR="00BA0833" w:rsidRPr="00CF3A62">
        <w:rPr>
          <w:rFonts w:ascii="Times New Roman" w:hAnsi="Times New Roman" w:cs="Times New Roman"/>
          <w:sz w:val="24"/>
          <w:szCs w:val="24"/>
        </w:rPr>
        <w:t>continue</w:t>
      </w:r>
      <w:r w:rsidR="006F375E">
        <w:rPr>
          <w:rFonts w:ascii="Times New Roman" w:hAnsi="Times New Roman" w:cs="Times New Roman"/>
          <w:sz w:val="24"/>
          <w:szCs w:val="24"/>
        </w:rPr>
        <w:t>.</w:t>
      </w:r>
    </w:p>
    <w:p w14:paraId="65414B99" w14:textId="77777777" w:rsidR="006F375E" w:rsidRPr="00CF3A62" w:rsidRDefault="006F375E" w:rsidP="006F375E">
      <w:pPr>
        <w:pStyle w:val="ListParagraph"/>
        <w:spacing w:after="240" w:line="240" w:lineRule="auto"/>
        <w:ind w:left="1080"/>
        <w:rPr>
          <w:rFonts w:ascii="Times New Roman" w:hAnsi="Times New Roman" w:cs="Times New Roman"/>
          <w:sz w:val="24"/>
          <w:szCs w:val="24"/>
        </w:rPr>
      </w:pPr>
    </w:p>
    <w:p w14:paraId="08EB26A0" w14:textId="0F6E71FC" w:rsidR="006F375E" w:rsidRPr="006F375E" w:rsidRDefault="007F3A4F" w:rsidP="006F375E">
      <w:pPr>
        <w:pStyle w:val="ListParagraph"/>
        <w:numPr>
          <w:ilvl w:val="1"/>
          <w:numId w:val="2"/>
        </w:numPr>
        <w:spacing w:after="240" w:line="240" w:lineRule="auto"/>
        <w:rPr>
          <w:rFonts w:ascii="Times New Roman" w:hAnsi="Times New Roman" w:cs="Times New Roman"/>
          <w:sz w:val="24"/>
          <w:szCs w:val="24"/>
        </w:rPr>
      </w:pPr>
      <w:r w:rsidRPr="00CF3A62">
        <w:rPr>
          <w:rFonts w:ascii="Times New Roman" w:hAnsi="Times New Roman" w:cs="Times New Roman"/>
          <w:sz w:val="24"/>
          <w:szCs w:val="24"/>
        </w:rPr>
        <w:t>Is the article about an action taking place (protest</w:t>
      </w:r>
      <w:r>
        <w:rPr>
          <w:rFonts w:ascii="Times New Roman" w:hAnsi="Times New Roman" w:cs="Times New Roman"/>
          <w:sz w:val="24"/>
          <w:szCs w:val="24"/>
        </w:rPr>
        <w:t xml:space="preserve">, </w:t>
      </w:r>
      <w:r w:rsidRPr="00CF3A62">
        <w:rPr>
          <w:rFonts w:ascii="Times New Roman" w:hAnsi="Times New Roman" w:cs="Times New Roman"/>
          <w:sz w:val="24"/>
          <w:szCs w:val="24"/>
        </w:rPr>
        <w:t>meeting</w:t>
      </w:r>
      <w:r>
        <w:rPr>
          <w:rFonts w:ascii="Times New Roman" w:hAnsi="Times New Roman" w:cs="Times New Roman"/>
          <w:sz w:val="24"/>
          <w:szCs w:val="24"/>
        </w:rPr>
        <w:t>,</w:t>
      </w:r>
      <w:r w:rsidRPr="00CF3A62">
        <w:rPr>
          <w:rFonts w:ascii="Times New Roman" w:hAnsi="Times New Roman" w:cs="Times New Roman"/>
          <w:sz w:val="24"/>
          <w:szCs w:val="24"/>
        </w:rPr>
        <w:t xml:space="preserve"> or dialogue)? </w:t>
      </w:r>
      <w:r w:rsidRPr="00CF3A62">
        <w:rPr>
          <w:rFonts w:ascii="Times New Roman" w:hAnsi="Times New Roman" w:cs="Times New Roman"/>
          <w:b/>
          <w:bCs/>
          <w:sz w:val="24"/>
          <w:szCs w:val="24"/>
        </w:rPr>
        <w:t>YES</w:t>
      </w:r>
      <w:r w:rsidRPr="00CF3A62">
        <w:rPr>
          <w:rFonts w:ascii="Times New Roman" w:hAnsi="Times New Roman" w:cs="Times New Roman"/>
          <w:sz w:val="24"/>
          <w:szCs w:val="24"/>
        </w:rPr>
        <w:t xml:space="preserve"> = </w:t>
      </w:r>
      <w:r>
        <w:rPr>
          <w:rFonts w:ascii="Times New Roman" w:hAnsi="Times New Roman" w:cs="Times New Roman"/>
          <w:sz w:val="24"/>
          <w:szCs w:val="24"/>
        </w:rPr>
        <w:t>continue. This excludes from the database opinion and analysis pieces, profiles, and other articles that do not capture event interactions within and</w:t>
      </w:r>
      <w:r w:rsidR="00747C1F">
        <w:rPr>
          <w:rFonts w:ascii="Times New Roman" w:hAnsi="Times New Roman" w:cs="Times New Roman"/>
          <w:sz w:val="24"/>
          <w:szCs w:val="24"/>
        </w:rPr>
        <w:t>/or</w:t>
      </w:r>
      <w:r>
        <w:rPr>
          <w:rFonts w:ascii="Times New Roman" w:hAnsi="Times New Roman" w:cs="Times New Roman"/>
          <w:sz w:val="24"/>
          <w:szCs w:val="24"/>
        </w:rPr>
        <w:t xml:space="preserve"> between organizations. </w:t>
      </w:r>
    </w:p>
    <w:p w14:paraId="57DE5EE4" w14:textId="77777777" w:rsidR="006F375E" w:rsidRPr="006F375E" w:rsidRDefault="006F375E" w:rsidP="006F375E">
      <w:pPr>
        <w:pStyle w:val="ListParagraph"/>
        <w:spacing w:after="240" w:line="240" w:lineRule="auto"/>
        <w:ind w:left="1080"/>
        <w:rPr>
          <w:rFonts w:ascii="Times New Roman" w:hAnsi="Times New Roman" w:cs="Times New Roman"/>
          <w:sz w:val="24"/>
          <w:szCs w:val="24"/>
        </w:rPr>
      </w:pPr>
    </w:p>
    <w:p w14:paraId="77A042EA" w14:textId="1662EB0C" w:rsidR="007F3A4F" w:rsidRDefault="00DF223D" w:rsidP="006F375E">
      <w:pPr>
        <w:pStyle w:val="ListParagraph"/>
        <w:numPr>
          <w:ilvl w:val="1"/>
          <w:numId w:val="2"/>
        </w:numPr>
        <w:spacing w:after="240" w:line="240" w:lineRule="auto"/>
        <w:rPr>
          <w:rFonts w:ascii="Times New Roman" w:hAnsi="Times New Roman" w:cs="Times New Roman"/>
          <w:sz w:val="24"/>
          <w:szCs w:val="24"/>
        </w:rPr>
      </w:pPr>
      <w:r w:rsidRPr="00CF3A62">
        <w:rPr>
          <w:rFonts w:ascii="Times New Roman" w:hAnsi="Times New Roman" w:cs="Times New Roman"/>
          <w:sz w:val="24"/>
          <w:szCs w:val="24"/>
        </w:rPr>
        <w:t xml:space="preserve">Is the </w:t>
      </w:r>
      <w:r w:rsidR="00F011EA" w:rsidRPr="00CF3A62">
        <w:rPr>
          <w:rFonts w:ascii="Times New Roman" w:hAnsi="Times New Roman" w:cs="Times New Roman"/>
          <w:sz w:val="24"/>
          <w:szCs w:val="24"/>
        </w:rPr>
        <w:t xml:space="preserve">event/activity discussed in </w:t>
      </w:r>
      <w:r w:rsidR="00CF3A62">
        <w:rPr>
          <w:rFonts w:ascii="Times New Roman" w:hAnsi="Times New Roman" w:cs="Times New Roman"/>
          <w:sz w:val="24"/>
          <w:szCs w:val="24"/>
        </w:rPr>
        <w:t xml:space="preserve">the </w:t>
      </w:r>
      <w:r w:rsidR="00F011EA" w:rsidRPr="00CF3A62">
        <w:rPr>
          <w:rFonts w:ascii="Times New Roman" w:hAnsi="Times New Roman" w:cs="Times New Roman"/>
          <w:sz w:val="24"/>
          <w:szCs w:val="24"/>
        </w:rPr>
        <w:t>article</w:t>
      </w:r>
      <w:r w:rsidR="00F20427" w:rsidRPr="00CF3A62">
        <w:rPr>
          <w:rFonts w:ascii="Times New Roman" w:hAnsi="Times New Roman" w:cs="Times New Roman"/>
          <w:sz w:val="24"/>
          <w:szCs w:val="24"/>
        </w:rPr>
        <w:t xml:space="preserve"> </w:t>
      </w:r>
      <w:r w:rsidR="00CF3A62">
        <w:rPr>
          <w:rFonts w:ascii="Times New Roman" w:hAnsi="Times New Roman" w:cs="Times New Roman"/>
          <w:sz w:val="24"/>
          <w:szCs w:val="24"/>
        </w:rPr>
        <w:t xml:space="preserve">content </w:t>
      </w:r>
      <w:r w:rsidR="007F3A4F">
        <w:rPr>
          <w:rFonts w:ascii="Times New Roman" w:hAnsi="Times New Roman" w:cs="Times New Roman"/>
          <w:sz w:val="24"/>
          <w:szCs w:val="24"/>
        </w:rPr>
        <w:t>already included in the database?</w:t>
      </w:r>
      <w:r w:rsidR="00EF7171" w:rsidRPr="00CF3A62">
        <w:rPr>
          <w:rFonts w:ascii="Times New Roman" w:hAnsi="Times New Roman" w:cs="Times New Roman"/>
          <w:sz w:val="24"/>
          <w:szCs w:val="24"/>
        </w:rPr>
        <w:t xml:space="preserve"> </w:t>
      </w:r>
      <w:r w:rsidR="007F3A4F">
        <w:rPr>
          <w:rFonts w:ascii="Times New Roman" w:hAnsi="Times New Roman" w:cs="Times New Roman"/>
          <w:b/>
          <w:bCs/>
          <w:sz w:val="24"/>
          <w:szCs w:val="24"/>
        </w:rPr>
        <w:t>NO</w:t>
      </w:r>
      <w:r w:rsidR="00AB45D3" w:rsidRPr="00CF3A62">
        <w:rPr>
          <w:rFonts w:ascii="Times New Roman" w:hAnsi="Times New Roman" w:cs="Times New Roman"/>
          <w:sz w:val="24"/>
          <w:szCs w:val="24"/>
        </w:rPr>
        <w:t xml:space="preserve"> =</w:t>
      </w:r>
      <w:r w:rsidR="00EF7171" w:rsidRPr="00CF3A62">
        <w:rPr>
          <w:rFonts w:ascii="Times New Roman" w:hAnsi="Times New Roman" w:cs="Times New Roman"/>
          <w:sz w:val="24"/>
          <w:szCs w:val="24"/>
        </w:rPr>
        <w:t xml:space="preserve"> </w:t>
      </w:r>
      <w:r w:rsidR="00747C1F">
        <w:rPr>
          <w:rFonts w:ascii="Times New Roman" w:hAnsi="Times New Roman" w:cs="Times New Roman"/>
          <w:sz w:val="24"/>
          <w:szCs w:val="24"/>
        </w:rPr>
        <w:t>add to dataset</w:t>
      </w:r>
      <w:r w:rsidR="00EF7171" w:rsidRPr="00CF3A62">
        <w:rPr>
          <w:rFonts w:ascii="Times New Roman" w:hAnsi="Times New Roman" w:cs="Times New Roman"/>
          <w:sz w:val="24"/>
          <w:szCs w:val="24"/>
        </w:rPr>
        <w:t xml:space="preserve">. </w:t>
      </w:r>
    </w:p>
    <w:p w14:paraId="769D36C8" w14:textId="12AE4B4E" w:rsidR="006B3DDF" w:rsidRDefault="007F3A4F" w:rsidP="006F375E">
      <w:pPr>
        <w:pStyle w:val="ListParagraph"/>
        <w:numPr>
          <w:ilvl w:val="2"/>
          <w:numId w:val="2"/>
        </w:numPr>
        <w:spacing w:after="240" w:line="240" w:lineRule="auto"/>
        <w:rPr>
          <w:rFonts w:ascii="Times New Roman" w:hAnsi="Times New Roman" w:cs="Times New Roman"/>
          <w:sz w:val="24"/>
          <w:szCs w:val="24"/>
        </w:rPr>
      </w:pPr>
      <w:r>
        <w:rPr>
          <w:rFonts w:ascii="Times New Roman" w:hAnsi="Times New Roman" w:cs="Times New Roman"/>
          <w:sz w:val="24"/>
          <w:szCs w:val="24"/>
        </w:rPr>
        <w:t xml:space="preserve">If </w:t>
      </w:r>
      <w:r w:rsidRPr="007F3A4F">
        <w:rPr>
          <w:rFonts w:ascii="Times New Roman" w:hAnsi="Times New Roman" w:cs="Times New Roman"/>
          <w:b/>
          <w:bCs/>
          <w:sz w:val="24"/>
          <w:szCs w:val="24"/>
        </w:rPr>
        <w:t>YES</w:t>
      </w:r>
      <w:r>
        <w:rPr>
          <w:rFonts w:ascii="Times New Roman" w:hAnsi="Times New Roman" w:cs="Times New Roman"/>
          <w:sz w:val="24"/>
          <w:szCs w:val="24"/>
        </w:rPr>
        <w:t xml:space="preserve">, does the article discuss new actors or developments in the event/activity? If </w:t>
      </w:r>
      <w:r w:rsidRPr="007F3A4F">
        <w:rPr>
          <w:rFonts w:ascii="Times New Roman" w:hAnsi="Times New Roman" w:cs="Times New Roman"/>
          <w:b/>
          <w:bCs/>
          <w:sz w:val="24"/>
          <w:szCs w:val="24"/>
        </w:rPr>
        <w:t>YES</w:t>
      </w:r>
      <w:r>
        <w:rPr>
          <w:rFonts w:ascii="Times New Roman" w:hAnsi="Times New Roman" w:cs="Times New Roman"/>
          <w:sz w:val="24"/>
          <w:szCs w:val="24"/>
        </w:rPr>
        <w:t>=</w:t>
      </w:r>
      <w:r w:rsidR="00747C1F">
        <w:rPr>
          <w:rFonts w:ascii="Times New Roman" w:hAnsi="Times New Roman" w:cs="Times New Roman"/>
          <w:sz w:val="24"/>
          <w:szCs w:val="24"/>
        </w:rPr>
        <w:t>add to dataset</w:t>
      </w:r>
      <w:r>
        <w:rPr>
          <w:rFonts w:ascii="Times New Roman" w:hAnsi="Times New Roman" w:cs="Times New Roman"/>
          <w:sz w:val="24"/>
          <w:szCs w:val="24"/>
        </w:rPr>
        <w:t>.</w:t>
      </w:r>
    </w:p>
    <w:p w14:paraId="5E8A5BE3" w14:textId="77777777" w:rsidR="006F375E" w:rsidRPr="006F375E" w:rsidRDefault="006F375E" w:rsidP="006F375E">
      <w:pPr>
        <w:spacing w:after="240" w:line="240" w:lineRule="auto"/>
        <w:rPr>
          <w:rFonts w:ascii="Times New Roman" w:hAnsi="Times New Roman" w:cs="Times New Roman"/>
          <w:sz w:val="24"/>
          <w:szCs w:val="24"/>
        </w:rPr>
      </w:pPr>
    </w:p>
    <w:p w14:paraId="7E7C8775" w14:textId="1B178E4A" w:rsidR="006B3DDF" w:rsidRPr="006B3DDF" w:rsidRDefault="00C564C4" w:rsidP="006F375E">
      <w:pPr>
        <w:pStyle w:val="ListParagraph"/>
        <w:numPr>
          <w:ilvl w:val="0"/>
          <w:numId w:val="2"/>
        </w:numPr>
        <w:spacing w:after="240" w:line="240" w:lineRule="auto"/>
        <w:rPr>
          <w:rFonts w:ascii="Times New Roman" w:hAnsi="Times New Roman" w:cs="Times New Roman"/>
          <w:b/>
          <w:bCs/>
          <w:i/>
          <w:iCs/>
          <w:sz w:val="24"/>
          <w:szCs w:val="24"/>
        </w:rPr>
      </w:pPr>
      <w:r>
        <w:rPr>
          <w:rFonts w:ascii="Times New Roman" w:hAnsi="Times New Roman" w:cs="Times New Roman"/>
          <w:b/>
          <w:bCs/>
          <w:i/>
          <w:iCs/>
          <w:sz w:val="24"/>
          <w:szCs w:val="24"/>
        </w:rPr>
        <w:t>Coding of r</w:t>
      </w:r>
      <w:r w:rsidR="006B3DDF" w:rsidRPr="006B3DDF">
        <w:rPr>
          <w:rFonts w:ascii="Times New Roman" w:hAnsi="Times New Roman" w:cs="Times New Roman"/>
          <w:b/>
          <w:bCs/>
          <w:i/>
          <w:iCs/>
          <w:sz w:val="24"/>
          <w:szCs w:val="24"/>
        </w:rPr>
        <w:t>elevant data gathered from newspaper articles</w:t>
      </w:r>
      <w:r w:rsidR="006F375E">
        <w:rPr>
          <w:rFonts w:ascii="Times New Roman" w:hAnsi="Times New Roman" w:cs="Times New Roman"/>
          <w:b/>
          <w:bCs/>
          <w:i/>
          <w:iCs/>
          <w:sz w:val="24"/>
          <w:szCs w:val="24"/>
        </w:rPr>
        <w:t>:</w:t>
      </w:r>
    </w:p>
    <w:p w14:paraId="76FCCAF6" w14:textId="5BB9407F" w:rsidR="006B3DDF" w:rsidRDefault="006B3DDF" w:rsidP="006F375E">
      <w:pPr>
        <w:pStyle w:val="ListParagraph"/>
        <w:numPr>
          <w:ilvl w:val="1"/>
          <w:numId w:val="2"/>
        </w:numPr>
        <w:spacing w:after="240" w:line="240" w:lineRule="auto"/>
        <w:rPr>
          <w:rFonts w:ascii="Times New Roman" w:hAnsi="Times New Roman" w:cs="Times New Roman"/>
          <w:sz w:val="24"/>
          <w:szCs w:val="24"/>
        </w:rPr>
      </w:pPr>
      <w:r>
        <w:rPr>
          <w:rFonts w:ascii="Times New Roman" w:hAnsi="Times New Roman" w:cs="Times New Roman"/>
          <w:b/>
          <w:bCs/>
          <w:sz w:val="24"/>
          <w:szCs w:val="24"/>
        </w:rPr>
        <w:t>o</w:t>
      </w:r>
      <w:r w:rsidRPr="006B3DDF">
        <w:rPr>
          <w:rFonts w:ascii="Times New Roman" w:hAnsi="Times New Roman" w:cs="Times New Roman"/>
          <w:b/>
          <w:bCs/>
          <w:sz w:val="24"/>
          <w:szCs w:val="24"/>
        </w:rPr>
        <w:t xml:space="preserve">rganizational </w:t>
      </w:r>
      <w:r>
        <w:rPr>
          <w:rFonts w:ascii="Times New Roman" w:hAnsi="Times New Roman" w:cs="Times New Roman"/>
          <w:b/>
          <w:bCs/>
          <w:sz w:val="24"/>
          <w:szCs w:val="24"/>
        </w:rPr>
        <w:t>a</w:t>
      </w:r>
      <w:r w:rsidRPr="006B3DDF">
        <w:rPr>
          <w:rFonts w:ascii="Times New Roman" w:hAnsi="Times New Roman" w:cs="Times New Roman"/>
          <w:b/>
          <w:bCs/>
          <w:sz w:val="24"/>
          <w:szCs w:val="24"/>
        </w:rPr>
        <w:t>ctors:</w:t>
      </w:r>
      <w:r>
        <w:rPr>
          <w:rFonts w:ascii="Times New Roman" w:hAnsi="Times New Roman" w:cs="Times New Roman"/>
          <w:sz w:val="24"/>
          <w:szCs w:val="24"/>
        </w:rPr>
        <w:t xml:space="preserve"> </w:t>
      </w:r>
      <w:r w:rsidR="00C564C4">
        <w:rPr>
          <w:rFonts w:ascii="Times New Roman" w:hAnsi="Times New Roman" w:cs="Times New Roman"/>
          <w:sz w:val="24"/>
          <w:szCs w:val="24"/>
        </w:rPr>
        <w:t xml:space="preserve">Nodes/vertices. </w:t>
      </w:r>
      <w:r>
        <w:rPr>
          <w:rFonts w:ascii="Times New Roman" w:hAnsi="Times New Roman" w:cs="Times New Roman"/>
          <w:sz w:val="24"/>
          <w:szCs w:val="24"/>
        </w:rPr>
        <w:t>List of organizational actors mentioned in the article as participants in event/activity.</w:t>
      </w:r>
      <w:r w:rsidR="006F375E">
        <w:rPr>
          <w:rFonts w:ascii="Times New Roman" w:hAnsi="Times New Roman" w:cs="Times New Roman"/>
          <w:sz w:val="24"/>
          <w:szCs w:val="24"/>
        </w:rPr>
        <w:t xml:space="preserve"> E</w:t>
      </w:r>
      <w:r w:rsidR="006F375E" w:rsidRPr="00CF3A62">
        <w:rPr>
          <w:rFonts w:ascii="Times New Roman" w:hAnsi="Times New Roman" w:cs="Times New Roman"/>
          <w:sz w:val="24"/>
          <w:szCs w:val="24"/>
        </w:rPr>
        <w:t>very social organization identified in article is interacted with every other organization mentioned in article</w:t>
      </w:r>
      <w:r w:rsidR="006F375E">
        <w:rPr>
          <w:rFonts w:ascii="Times New Roman" w:hAnsi="Times New Roman" w:cs="Times New Roman"/>
          <w:sz w:val="24"/>
          <w:szCs w:val="24"/>
        </w:rPr>
        <w:t xml:space="preserve"> as participating in event/activity (actor 1, actor 2)</w:t>
      </w:r>
      <w:r w:rsidR="006F375E" w:rsidRPr="00CF3A62">
        <w:rPr>
          <w:rFonts w:ascii="Times New Roman" w:hAnsi="Times New Roman" w:cs="Times New Roman"/>
          <w:sz w:val="24"/>
          <w:szCs w:val="24"/>
        </w:rPr>
        <w:t>.</w:t>
      </w:r>
    </w:p>
    <w:p w14:paraId="420268B5" w14:textId="3453925C" w:rsidR="00C564C4" w:rsidRDefault="006B3DDF" w:rsidP="006F375E">
      <w:pPr>
        <w:pStyle w:val="ListParagraph"/>
        <w:numPr>
          <w:ilvl w:val="1"/>
          <w:numId w:val="2"/>
        </w:numPr>
        <w:spacing w:after="240" w:line="240" w:lineRule="auto"/>
        <w:rPr>
          <w:rFonts w:ascii="Times New Roman" w:hAnsi="Times New Roman" w:cs="Times New Roman"/>
          <w:sz w:val="24"/>
          <w:szCs w:val="24"/>
        </w:rPr>
      </w:pPr>
      <w:r w:rsidRPr="006B3DDF">
        <w:rPr>
          <w:rFonts w:ascii="Times New Roman" w:hAnsi="Times New Roman" w:cs="Times New Roman"/>
          <w:b/>
          <w:bCs/>
          <w:sz w:val="24"/>
          <w:szCs w:val="24"/>
        </w:rPr>
        <w:lastRenderedPageBreak/>
        <w:t>type</w:t>
      </w:r>
      <w:r w:rsidRPr="006B3DDF">
        <w:rPr>
          <w:rFonts w:ascii="Times New Roman" w:hAnsi="Times New Roman" w:cs="Times New Roman"/>
          <w:sz w:val="24"/>
          <w:szCs w:val="24"/>
        </w:rPr>
        <w:t xml:space="preserve">: </w:t>
      </w:r>
      <w:r w:rsidR="00C564C4">
        <w:rPr>
          <w:rFonts w:ascii="Times New Roman" w:hAnsi="Times New Roman" w:cs="Times New Roman"/>
          <w:sz w:val="24"/>
          <w:szCs w:val="24"/>
        </w:rPr>
        <w:t xml:space="preserve">Node attribute. </w:t>
      </w:r>
      <w:r w:rsidRPr="006B3DDF">
        <w:rPr>
          <w:rFonts w:ascii="Times New Roman" w:hAnsi="Times New Roman" w:cs="Times New Roman"/>
          <w:sz w:val="24"/>
          <w:szCs w:val="24"/>
        </w:rPr>
        <w:t>Classification of each actor as political party (‘party’), social organization (‘org’), or government (‘gov’) actor.</w:t>
      </w:r>
    </w:p>
    <w:p w14:paraId="682FE283" w14:textId="4F327742" w:rsidR="00C564C4" w:rsidRPr="00C564C4" w:rsidRDefault="00C564C4" w:rsidP="006F375E">
      <w:pPr>
        <w:pStyle w:val="ListParagraph"/>
        <w:numPr>
          <w:ilvl w:val="1"/>
          <w:numId w:val="2"/>
        </w:numPr>
        <w:spacing w:after="240" w:line="240" w:lineRule="auto"/>
        <w:rPr>
          <w:rFonts w:ascii="Times New Roman" w:hAnsi="Times New Roman" w:cs="Times New Roman"/>
          <w:sz w:val="24"/>
          <w:szCs w:val="24"/>
        </w:rPr>
      </w:pPr>
      <w:r w:rsidRPr="00C564C4">
        <w:rPr>
          <w:rFonts w:ascii="Times New Roman" w:hAnsi="Times New Roman" w:cs="Times New Roman"/>
          <w:b/>
          <w:bCs/>
          <w:sz w:val="24"/>
          <w:szCs w:val="24"/>
        </w:rPr>
        <w:t>relationship</w:t>
      </w:r>
      <w:r w:rsidRPr="00C564C4">
        <w:rPr>
          <w:rFonts w:ascii="Times New Roman" w:hAnsi="Times New Roman" w:cs="Times New Roman"/>
          <w:sz w:val="24"/>
          <w:szCs w:val="24"/>
        </w:rPr>
        <w:t xml:space="preserve">: </w:t>
      </w:r>
      <w:r>
        <w:rPr>
          <w:rFonts w:ascii="Times New Roman" w:hAnsi="Times New Roman" w:cs="Times New Roman"/>
          <w:sz w:val="24"/>
          <w:szCs w:val="24"/>
        </w:rPr>
        <w:t xml:space="preserve">Edge attribute. </w:t>
      </w:r>
      <w:r w:rsidRPr="00C564C4">
        <w:rPr>
          <w:rFonts w:ascii="Times New Roman" w:hAnsi="Times New Roman" w:cs="Times New Roman"/>
          <w:sz w:val="24"/>
          <w:szCs w:val="24"/>
        </w:rPr>
        <w:t>Does the event involve a positive interaction, negative interaction, or ongoing negotiations between actors?</w:t>
      </w:r>
    </w:p>
    <w:p w14:paraId="1011B307" w14:textId="77777777" w:rsidR="00C564C4" w:rsidRPr="00CF3A62" w:rsidRDefault="00C564C4" w:rsidP="006F375E">
      <w:pPr>
        <w:pStyle w:val="ListParagraph"/>
        <w:numPr>
          <w:ilvl w:val="1"/>
          <w:numId w:val="5"/>
        </w:numPr>
        <w:spacing w:after="240" w:line="240" w:lineRule="auto"/>
        <w:rPr>
          <w:rFonts w:ascii="Times New Roman" w:hAnsi="Times New Roman" w:cs="Times New Roman"/>
          <w:b/>
          <w:bCs/>
          <w:sz w:val="24"/>
          <w:szCs w:val="24"/>
        </w:rPr>
      </w:pPr>
      <w:r w:rsidRPr="006F375E">
        <w:rPr>
          <w:rFonts w:ascii="Times New Roman" w:hAnsi="Times New Roman" w:cs="Times New Roman"/>
          <w:b/>
          <w:bCs/>
          <w:i/>
          <w:iCs/>
          <w:sz w:val="24"/>
          <w:szCs w:val="24"/>
        </w:rPr>
        <w:t>Positive interaction</w:t>
      </w:r>
      <w:r w:rsidRPr="006F375E">
        <w:rPr>
          <w:rFonts w:ascii="Times New Roman" w:hAnsi="Times New Roman" w:cs="Times New Roman"/>
          <w:b/>
          <w:bCs/>
          <w:sz w:val="24"/>
          <w:szCs w:val="24"/>
        </w:rPr>
        <w:t>:</w:t>
      </w:r>
      <w:r w:rsidRPr="00CF3A62">
        <w:rPr>
          <w:rFonts w:ascii="Times New Roman" w:hAnsi="Times New Roman" w:cs="Times New Roman"/>
          <w:b/>
          <w:bCs/>
          <w:sz w:val="24"/>
          <w:szCs w:val="24"/>
        </w:rPr>
        <w:t xml:space="preserve"> </w:t>
      </w:r>
      <w:r w:rsidRPr="00CF3A62">
        <w:rPr>
          <w:rFonts w:ascii="Times New Roman" w:hAnsi="Times New Roman" w:cs="Times New Roman"/>
          <w:sz w:val="24"/>
          <w:szCs w:val="24"/>
        </w:rPr>
        <w:t>Article indicates that organizations participated in protests, meetings, or negotiations and the outcome was an alliance and/or productive agreement.</w:t>
      </w:r>
    </w:p>
    <w:p w14:paraId="120DDB8D" w14:textId="77777777" w:rsidR="00C564C4" w:rsidRPr="00CF3A62" w:rsidRDefault="00C564C4" w:rsidP="006F375E">
      <w:pPr>
        <w:pStyle w:val="ListParagraph"/>
        <w:numPr>
          <w:ilvl w:val="1"/>
          <w:numId w:val="5"/>
        </w:numPr>
        <w:spacing w:after="240" w:line="240" w:lineRule="auto"/>
        <w:rPr>
          <w:rFonts w:ascii="Times New Roman" w:hAnsi="Times New Roman" w:cs="Times New Roman"/>
          <w:b/>
          <w:bCs/>
          <w:sz w:val="24"/>
          <w:szCs w:val="24"/>
        </w:rPr>
      </w:pPr>
      <w:r w:rsidRPr="006F375E">
        <w:rPr>
          <w:rFonts w:ascii="Times New Roman" w:hAnsi="Times New Roman" w:cs="Times New Roman"/>
          <w:b/>
          <w:bCs/>
          <w:i/>
          <w:iCs/>
          <w:sz w:val="24"/>
          <w:szCs w:val="24"/>
        </w:rPr>
        <w:t>Negative interaction</w:t>
      </w:r>
      <w:r w:rsidRPr="006F375E">
        <w:rPr>
          <w:rFonts w:ascii="Times New Roman" w:hAnsi="Times New Roman" w:cs="Times New Roman"/>
          <w:b/>
          <w:bCs/>
          <w:sz w:val="24"/>
          <w:szCs w:val="24"/>
        </w:rPr>
        <w:t>:</w:t>
      </w:r>
      <w:r w:rsidRPr="00CF3A62">
        <w:rPr>
          <w:rFonts w:ascii="Times New Roman" w:hAnsi="Times New Roman" w:cs="Times New Roman"/>
          <w:b/>
          <w:bCs/>
          <w:sz w:val="24"/>
          <w:szCs w:val="24"/>
        </w:rPr>
        <w:t xml:space="preserve"> </w:t>
      </w:r>
      <w:r w:rsidRPr="00CF3A62">
        <w:rPr>
          <w:rFonts w:ascii="Times New Roman" w:hAnsi="Times New Roman" w:cs="Times New Roman"/>
          <w:sz w:val="24"/>
          <w:szCs w:val="24"/>
        </w:rPr>
        <w:t>Article discusses public statements, meeting, or negotiation outcomes that signal an organizational break within or between organizations. Examples include internal disagreements or splits, failed negotiations, and statements negating mobilization support to organizations requesting it.</w:t>
      </w:r>
    </w:p>
    <w:p w14:paraId="38AC790E" w14:textId="77777777" w:rsidR="00C564C4" w:rsidRPr="00CF3A62" w:rsidRDefault="00C564C4" w:rsidP="006F375E">
      <w:pPr>
        <w:pStyle w:val="ListParagraph"/>
        <w:numPr>
          <w:ilvl w:val="1"/>
          <w:numId w:val="5"/>
        </w:numPr>
        <w:spacing w:after="240" w:line="240" w:lineRule="auto"/>
        <w:rPr>
          <w:rFonts w:ascii="Times New Roman" w:hAnsi="Times New Roman" w:cs="Times New Roman"/>
          <w:b/>
          <w:bCs/>
          <w:sz w:val="24"/>
          <w:szCs w:val="24"/>
        </w:rPr>
      </w:pPr>
      <w:r w:rsidRPr="006F375E">
        <w:rPr>
          <w:rFonts w:ascii="Times New Roman" w:hAnsi="Times New Roman" w:cs="Times New Roman"/>
          <w:b/>
          <w:bCs/>
          <w:i/>
          <w:iCs/>
          <w:sz w:val="24"/>
          <w:szCs w:val="24"/>
        </w:rPr>
        <w:t>Negotiation</w:t>
      </w:r>
      <w:r w:rsidRPr="006F375E">
        <w:rPr>
          <w:rFonts w:ascii="Times New Roman" w:hAnsi="Times New Roman" w:cs="Times New Roman"/>
          <w:b/>
          <w:bCs/>
          <w:sz w:val="24"/>
          <w:szCs w:val="24"/>
        </w:rPr>
        <w:t>:</w:t>
      </w:r>
      <w:r w:rsidRPr="00CF3A62">
        <w:rPr>
          <w:rFonts w:ascii="Times New Roman" w:hAnsi="Times New Roman" w:cs="Times New Roman"/>
          <w:b/>
          <w:bCs/>
          <w:sz w:val="24"/>
          <w:szCs w:val="24"/>
        </w:rPr>
        <w:t xml:space="preserve"> </w:t>
      </w:r>
      <w:r w:rsidRPr="00CF3A62">
        <w:rPr>
          <w:rFonts w:ascii="Times New Roman" w:hAnsi="Times New Roman" w:cs="Times New Roman"/>
          <w:sz w:val="24"/>
          <w:szCs w:val="24"/>
        </w:rPr>
        <w:t>Article discusses ongoing negotiations without clear outcome.</w:t>
      </w:r>
    </w:p>
    <w:p w14:paraId="1EE4670D" w14:textId="5C5AE2BD" w:rsidR="00C564C4" w:rsidRPr="006F375E" w:rsidRDefault="00C564C4" w:rsidP="006F375E">
      <w:pPr>
        <w:pStyle w:val="ListParagraph"/>
        <w:numPr>
          <w:ilvl w:val="1"/>
          <w:numId w:val="5"/>
        </w:numPr>
        <w:spacing w:after="240" w:line="240" w:lineRule="auto"/>
        <w:rPr>
          <w:rFonts w:ascii="Times New Roman" w:hAnsi="Times New Roman" w:cs="Times New Roman"/>
          <w:b/>
          <w:bCs/>
          <w:sz w:val="24"/>
          <w:szCs w:val="24"/>
        </w:rPr>
      </w:pPr>
      <w:r w:rsidRPr="006F375E">
        <w:rPr>
          <w:rFonts w:ascii="Times New Roman" w:hAnsi="Times New Roman" w:cs="Times New Roman"/>
          <w:b/>
          <w:bCs/>
          <w:i/>
          <w:iCs/>
          <w:sz w:val="24"/>
          <w:szCs w:val="24"/>
        </w:rPr>
        <w:t>Single actor</w:t>
      </w:r>
      <w:r w:rsidRPr="006F375E">
        <w:rPr>
          <w:rFonts w:ascii="Times New Roman" w:hAnsi="Times New Roman" w:cs="Times New Roman"/>
          <w:b/>
          <w:bCs/>
          <w:sz w:val="24"/>
          <w:szCs w:val="24"/>
        </w:rPr>
        <w:t>:</w:t>
      </w:r>
      <w:r w:rsidRPr="00CF3A62">
        <w:rPr>
          <w:rFonts w:ascii="Times New Roman" w:hAnsi="Times New Roman" w:cs="Times New Roman"/>
          <w:sz w:val="24"/>
          <w:szCs w:val="24"/>
        </w:rPr>
        <w:t xml:space="preserve"> Article discusses single organization. No inter- or intra-organizational interaction. </w:t>
      </w:r>
    </w:p>
    <w:p w14:paraId="50A444BB" w14:textId="77777777" w:rsidR="006F375E" w:rsidRDefault="006F375E" w:rsidP="006F375E">
      <w:pPr>
        <w:spacing w:after="240" w:line="240" w:lineRule="auto"/>
        <w:rPr>
          <w:rFonts w:ascii="Times New Roman" w:hAnsi="Times New Roman" w:cs="Times New Roman"/>
          <w:b/>
          <w:bCs/>
          <w:sz w:val="24"/>
          <w:szCs w:val="24"/>
        </w:rPr>
      </w:pPr>
    </w:p>
    <w:p w14:paraId="548280FC" w14:textId="22BC241F" w:rsidR="006F375E" w:rsidRPr="006F375E" w:rsidRDefault="006F375E" w:rsidP="006F375E">
      <w:pPr>
        <w:spacing w:after="240" w:line="240" w:lineRule="auto"/>
        <w:rPr>
          <w:rFonts w:ascii="Times New Roman" w:hAnsi="Times New Roman" w:cs="Times New Roman"/>
          <w:b/>
          <w:bCs/>
          <w:sz w:val="24"/>
          <w:szCs w:val="24"/>
          <w:lang w:val="es-DO"/>
        </w:rPr>
      </w:pPr>
      <w:r w:rsidRPr="006F375E">
        <w:rPr>
          <w:rFonts w:ascii="Times New Roman" w:hAnsi="Times New Roman" w:cs="Times New Roman"/>
          <w:b/>
          <w:bCs/>
          <w:sz w:val="24"/>
          <w:szCs w:val="24"/>
          <w:lang w:val="es-DO"/>
        </w:rPr>
        <w:t>NETWORK DATASET</w:t>
      </w:r>
    </w:p>
    <w:p w14:paraId="73F445B8" w14:textId="2AE07FD4" w:rsidR="00C564C4" w:rsidRPr="00C564C4" w:rsidRDefault="00C564C4" w:rsidP="006F375E">
      <w:pPr>
        <w:spacing w:after="240" w:line="240" w:lineRule="auto"/>
        <w:rPr>
          <w:rFonts w:ascii="Times New Roman" w:hAnsi="Times New Roman" w:cs="Times New Roman"/>
          <w:sz w:val="24"/>
          <w:szCs w:val="24"/>
          <w:lang w:val="es-DO"/>
        </w:rPr>
      </w:pPr>
      <w:r w:rsidRPr="00C564C4">
        <w:rPr>
          <w:rFonts w:ascii="Times New Roman" w:hAnsi="Times New Roman" w:cs="Times New Roman"/>
          <w:sz w:val="24"/>
          <w:szCs w:val="24"/>
          <w:lang w:val="es-DO"/>
        </w:rPr>
        <w:t>The network dataset employed for this article includes only organizational interactions between actors that are coded as social organizations (</w:t>
      </w:r>
      <w:r w:rsidRPr="00C564C4">
        <w:rPr>
          <w:rFonts w:ascii="Times New Roman" w:hAnsi="Times New Roman" w:cs="Times New Roman"/>
          <w:i/>
          <w:iCs/>
          <w:sz w:val="24"/>
          <w:szCs w:val="24"/>
          <w:lang w:val="es-DO"/>
        </w:rPr>
        <w:t>type</w:t>
      </w:r>
      <w:r w:rsidRPr="00C564C4">
        <w:rPr>
          <w:rFonts w:ascii="Times New Roman" w:hAnsi="Times New Roman" w:cs="Times New Roman"/>
          <w:sz w:val="24"/>
          <w:szCs w:val="24"/>
          <w:lang w:val="es-DO"/>
        </w:rPr>
        <w:t>) and interactions (</w:t>
      </w:r>
      <w:r w:rsidRPr="00C564C4">
        <w:rPr>
          <w:rFonts w:ascii="Times New Roman" w:hAnsi="Times New Roman" w:cs="Times New Roman"/>
          <w:i/>
          <w:iCs/>
          <w:sz w:val="24"/>
          <w:szCs w:val="24"/>
          <w:lang w:val="es-DO"/>
        </w:rPr>
        <w:t>relationships</w:t>
      </w:r>
      <w:r w:rsidRPr="00C564C4">
        <w:rPr>
          <w:rFonts w:ascii="Times New Roman" w:hAnsi="Times New Roman" w:cs="Times New Roman"/>
          <w:sz w:val="24"/>
          <w:szCs w:val="24"/>
          <w:lang w:val="es-DO"/>
        </w:rPr>
        <w:t xml:space="preserve">) that are coded as positive. All other </w:t>
      </w:r>
      <w:r w:rsidR="006F375E">
        <w:rPr>
          <w:rFonts w:ascii="Times New Roman" w:hAnsi="Times New Roman" w:cs="Times New Roman"/>
          <w:sz w:val="24"/>
          <w:szCs w:val="24"/>
          <w:lang w:val="es-DO"/>
        </w:rPr>
        <w:t xml:space="preserve">actors and </w:t>
      </w:r>
      <w:r w:rsidRPr="00C564C4">
        <w:rPr>
          <w:rFonts w:ascii="Times New Roman" w:hAnsi="Times New Roman" w:cs="Times New Roman"/>
          <w:sz w:val="24"/>
          <w:szCs w:val="24"/>
          <w:lang w:val="es-DO"/>
        </w:rPr>
        <w:t xml:space="preserve">organizational interactions are excluded from the analyses. </w:t>
      </w:r>
    </w:p>
    <w:p w14:paraId="0EB00A09" w14:textId="64147506" w:rsidR="00C564C4" w:rsidRDefault="00C564C4" w:rsidP="006F375E">
      <w:pPr>
        <w:spacing w:after="240" w:line="240" w:lineRule="auto"/>
        <w:rPr>
          <w:rFonts w:ascii="Times New Roman" w:hAnsi="Times New Roman" w:cs="Times New Roman"/>
          <w:sz w:val="24"/>
          <w:szCs w:val="24"/>
          <w:lang w:val="es-DO"/>
        </w:rPr>
      </w:pPr>
      <w:r>
        <w:rPr>
          <w:rFonts w:ascii="Times New Roman" w:hAnsi="Times New Roman" w:cs="Times New Roman"/>
          <w:sz w:val="24"/>
          <w:szCs w:val="24"/>
          <w:lang w:val="es-DO"/>
        </w:rPr>
        <w:t>The dataset is in the form of an igraph object. It includes the following variables/properties:</w:t>
      </w:r>
    </w:p>
    <w:p w14:paraId="0D4F04DB" w14:textId="713AC939" w:rsidR="006F375E" w:rsidRDefault="00C564C4" w:rsidP="006F375E">
      <w:pPr>
        <w:pStyle w:val="ListParagraph"/>
        <w:numPr>
          <w:ilvl w:val="0"/>
          <w:numId w:val="6"/>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lang w:val="es-DO"/>
        </w:rPr>
        <w:t>name</w:t>
      </w:r>
      <w:r w:rsidRPr="00D4394C">
        <w:rPr>
          <w:rFonts w:ascii="Times New Roman" w:hAnsi="Times New Roman" w:cs="Times New Roman"/>
          <w:sz w:val="24"/>
          <w:szCs w:val="24"/>
          <w:lang w:val="es-DO"/>
        </w:rPr>
        <w:t>: name of social organization</w:t>
      </w:r>
      <w:r w:rsidR="00D4394C">
        <w:rPr>
          <w:rFonts w:ascii="Times New Roman" w:hAnsi="Times New Roman" w:cs="Times New Roman"/>
          <w:sz w:val="24"/>
          <w:szCs w:val="24"/>
          <w:lang w:val="es-DO"/>
        </w:rPr>
        <w:t>.</w:t>
      </w:r>
    </w:p>
    <w:p w14:paraId="19C7B7F8" w14:textId="77777777" w:rsidR="006F375E" w:rsidRPr="006F375E" w:rsidRDefault="006F375E" w:rsidP="006F375E">
      <w:pPr>
        <w:pStyle w:val="ListParagraph"/>
        <w:spacing w:before="120" w:after="240" w:line="240" w:lineRule="auto"/>
        <w:rPr>
          <w:rFonts w:ascii="Times New Roman" w:hAnsi="Times New Roman" w:cs="Times New Roman"/>
          <w:sz w:val="24"/>
          <w:szCs w:val="24"/>
          <w:lang w:val="es-DO"/>
        </w:rPr>
      </w:pPr>
    </w:p>
    <w:p w14:paraId="09E22EF4" w14:textId="001CEB2F" w:rsidR="006F375E" w:rsidRPr="006F375E" w:rsidRDefault="00D4394C" w:rsidP="006F375E">
      <w:pPr>
        <w:pStyle w:val="ListParagraph"/>
        <w:numPr>
          <w:ilvl w:val="0"/>
          <w:numId w:val="6"/>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rPr>
        <w:t>label:</w:t>
      </w:r>
      <w:r w:rsidRPr="00D4394C">
        <w:rPr>
          <w:rFonts w:ascii="Times New Roman" w:hAnsi="Times New Roman" w:cs="Times New Roman"/>
          <w:sz w:val="24"/>
          <w:szCs w:val="24"/>
        </w:rPr>
        <w:t xml:space="preserve"> name of social organization (</w:t>
      </w:r>
      <w:r>
        <w:rPr>
          <w:rFonts w:ascii="Times New Roman" w:hAnsi="Times New Roman" w:cs="Times New Roman"/>
          <w:sz w:val="24"/>
          <w:szCs w:val="24"/>
        </w:rPr>
        <w:t xml:space="preserve">same as </w:t>
      </w:r>
      <w:r w:rsidRPr="00D4394C">
        <w:rPr>
          <w:rFonts w:ascii="Times New Roman" w:hAnsi="Times New Roman" w:cs="Times New Roman"/>
          <w:b/>
          <w:bCs/>
          <w:sz w:val="24"/>
          <w:szCs w:val="24"/>
        </w:rPr>
        <w:t>name</w:t>
      </w:r>
      <w:r>
        <w:rPr>
          <w:rFonts w:ascii="Times New Roman" w:hAnsi="Times New Roman" w:cs="Times New Roman"/>
          <w:sz w:val="24"/>
          <w:szCs w:val="24"/>
        </w:rPr>
        <w:t>).</w:t>
      </w:r>
    </w:p>
    <w:p w14:paraId="6A459140" w14:textId="77777777" w:rsidR="006F375E" w:rsidRPr="006F375E" w:rsidRDefault="006F375E" w:rsidP="006F375E">
      <w:pPr>
        <w:pStyle w:val="ListParagraph"/>
        <w:spacing w:before="120" w:after="240" w:line="240" w:lineRule="auto"/>
        <w:rPr>
          <w:rFonts w:ascii="Times New Roman" w:hAnsi="Times New Roman" w:cs="Times New Roman"/>
          <w:sz w:val="24"/>
          <w:szCs w:val="24"/>
          <w:lang w:val="es-DO"/>
        </w:rPr>
      </w:pPr>
    </w:p>
    <w:p w14:paraId="1E47E6BF" w14:textId="34CCD1A4" w:rsidR="00F14403" w:rsidRPr="00D4394C" w:rsidRDefault="00C564C4" w:rsidP="006F375E">
      <w:pPr>
        <w:pStyle w:val="ListParagraph"/>
        <w:numPr>
          <w:ilvl w:val="0"/>
          <w:numId w:val="6"/>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lang w:val="es-DO"/>
        </w:rPr>
        <w:t>type</w:t>
      </w:r>
      <w:r w:rsidRPr="00D4394C">
        <w:rPr>
          <w:rFonts w:ascii="Times New Roman" w:hAnsi="Times New Roman" w:cs="Times New Roman"/>
          <w:sz w:val="24"/>
          <w:szCs w:val="24"/>
          <w:lang w:val="es-DO"/>
        </w:rPr>
        <w:t xml:space="preserve">: </w:t>
      </w:r>
      <w:r w:rsidR="00D4394C" w:rsidRPr="00D4394C">
        <w:rPr>
          <w:rFonts w:ascii="Times New Roman" w:hAnsi="Times New Roman" w:cs="Times New Roman"/>
          <w:sz w:val="24"/>
          <w:szCs w:val="24"/>
          <w:lang w:val="es-DO"/>
        </w:rPr>
        <w:t xml:space="preserve">node attribute capturing </w:t>
      </w:r>
      <w:r w:rsidR="000A79C1" w:rsidRPr="00D4394C">
        <w:rPr>
          <w:rFonts w:ascii="Times New Roman" w:hAnsi="Times New Roman" w:cs="Times New Roman"/>
          <w:sz w:val="24"/>
          <w:szCs w:val="24"/>
          <w:lang w:val="es-DO"/>
        </w:rPr>
        <w:t>t</w:t>
      </w:r>
      <w:r w:rsidRPr="00D4394C">
        <w:rPr>
          <w:rFonts w:ascii="Times New Roman" w:hAnsi="Times New Roman" w:cs="Times New Roman"/>
          <w:sz w:val="24"/>
          <w:szCs w:val="24"/>
          <w:lang w:val="es-DO"/>
        </w:rPr>
        <w:t>ype</w:t>
      </w:r>
      <w:r w:rsidR="00F14403" w:rsidRPr="00D4394C">
        <w:rPr>
          <w:rFonts w:ascii="Times New Roman" w:hAnsi="Times New Roman" w:cs="Times New Roman"/>
          <w:sz w:val="24"/>
          <w:szCs w:val="24"/>
          <w:lang w:val="es-DO"/>
        </w:rPr>
        <w:t xml:space="preserve"> of organization</w:t>
      </w:r>
      <w:r w:rsidR="00D4394C" w:rsidRPr="00D4394C">
        <w:rPr>
          <w:rFonts w:ascii="Times New Roman" w:hAnsi="Times New Roman" w:cs="Times New Roman"/>
          <w:sz w:val="24"/>
          <w:szCs w:val="24"/>
          <w:lang w:val="es-DO"/>
        </w:rPr>
        <w:t>.</w:t>
      </w:r>
    </w:p>
    <w:p w14:paraId="281F7F05" w14:textId="6E9714E5" w:rsidR="000A79C1" w:rsidRDefault="00F14403" w:rsidP="006F375E">
      <w:pPr>
        <w:pStyle w:val="ListParagraph"/>
        <w:numPr>
          <w:ilvl w:val="1"/>
          <w:numId w:val="6"/>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lang w:val="es-DO"/>
        </w:rPr>
        <w:t>levels</w:t>
      </w:r>
      <w:r w:rsidRPr="00D4394C">
        <w:rPr>
          <w:rFonts w:ascii="Times New Roman" w:hAnsi="Times New Roman" w:cs="Times New Roman"/>
          <w:sz w:val="24"/>
          <w:szCs w:val="24"/>
          <w:lang w:val="es-DO"/>
        </w:rPr>
        <w:t>: gov, org, party [only org</w:t>
      </w:r>
      <w:r w:rsidR="000A79C1" w:rsidRPr="00D4394C">
        <w:rPr>
          <w:rFonts w:ascii="Times New Roman" w:hAnsi="Times New Roman" w:cs="Times New Roman"/>
          <w:sz w:val="24"/>
          <w:szCs w:val="24"/>
          <w:lang w:val="es-DO"/>
        </w:rPr>
        <w:t xml:space="preserve"> included in this dataset]</w:t>
      </w:r>
    </w:p>
    <w:p w14:paraId="240F99F0" w14:textId="77777777" w:rsidR="006F375E" w:rsidRPr="00D4394C" w:rsidRDefault="006F375E" w:rsidP="006F375E">
      <w:pPr>
        <w:pStyle w:val="ListParagraph"/>
        <w:spacing w:before="120" w:after="240" w:line="240" w:lineRule="auto"/>
        <w:ind w:left="1440"/>
        <w:rPr>
          <w:rFonts w:ascii="Times New Roman" w:hAnsi="Times New Roman" w:cs="Times New Roman"/>
          <w:sz w:val="24"/>
          <w:szCs w:val="24"/>
          <w:lang w:val="es-DO"/>
        </w:rPr>
      </w:pPr>
    </w:p>
    <w:p w14:paraId="5F5AA6A3" w14:textId="5BB1114A" w:rsidR="000A79C1" w:rsidRPr="006F375E" w:rsidRDefault="000A79C1" w:rsidP="006F375E">
      <w:pPr>
        <w:pStyle w:val="ListParagraph"/>
        <w:numPr>
          <w:ilvl w:val="0"/>
          <w:numId w:val="6"/>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rPr>
        <w:t>degree:</w:t>
      </w:r>
      <w:r w:rsidRPr="00D4394C">
        <w:rPr>
          <w:rFonts w:ascii="Times New Roman" w:hAnsi="Times New Roman" w:cs="Times New Roman"/>
          <w:sz w:val="24"/>
          <w:szCs w:val="24"/>
        </w:rPr>
        <w:t xml:space="preserve"> </w:t>
      </w:r>
      <w:r w:rsidR="00D4394C" w:rsidRPr="00D4394C">
        <w:rPr>
          <w:rFonts w:ascii="Times New Roman" w:hAnsi="Times New Roman" w:cs="Times New Roman"/>
          <w:sz w:val="24"/>
          <w:szCs w:val="24"/>
        </w:rPr>
        <w:t xml:space="preserve">node attribute </w:t>
      </w:r>
      <w:r w:rsidR="00D4394C">
        <w:rPr>
          <w:rFonts w:ascii="Times New Roman" w:hAnsi="Times New Roman" w:cs="Times New Roman"/>
          <w:sz w:val="24"/>
          <w:szCs w:val="24"/>
        </w:rPr>
        <w:t xml:space="preserve">capturing </w:t>
      </w:r>
      <w:r w:rsidRPr="00D4394C">
        <w:rPr>
          <w:rFonts w:ascii="Times New Roman" w:hAnsi="Times New Roman" w:cs="Times New Roman"/>
          <w:sz w:val="24"/>
          <w:szCs w:val="24"/>
        </w:rPr>
        <w:t>degree centrality</w:t>
      </w:r>
      <w:r w:rsidR="00E7490C" w:rsidRPr="00D4394C">
        <w:rPr>
          <w:rFonts w:ascii="Times New Roman" w:hAnsi="Times New Roman" w:cs="Times New Roman"/>
          <w:sz w:val="24"/>
          <w:szCs w:val="24"/>
        </w:rPr>
        <w:t xml:space="preserve"> measure</w:t>
      </w:r>
      <w:r w:rsidR="00D4394C">
        <w:rPr>
          <w:rFonts w:ascii="Times New Roman" w:hAnsi="Times New Roman" w:cs="Times New Roman"/>
          <w:sz w:val="24"/>
          <w:szCs w:val="24"/>
        </w:rPr>
        <w:t>.</w:t>
      </w:r>
    </w:p>
    <w:p w14:paraId="6F76FF1D" w14:textId="77777777" w:rsidR="006F375E" w:rsidRPr="00D4394C" w:rsidRDefault="006F375E" w:rsidP="006F375E">
      <w:pPr>
        <w:pStyle w:val="ListParagraph"/>
        <w:spacing w:before="120" w:after="240" w:line="240" w:lineRule="auto"/>
        <w:rPr>
          <w:rFonts w:ascii="Times New Roman" w:hAnsi="Times New Roman" w:cs="Times New Roman"/>
          <w:sz w:val="24"/>
          <w:szCs w:val="24"/>
          <w:lang w:val="es-DO"/>
        </w:rPr>
      </w:pPr>
    </w:p>
    <w:p w14:paraId="43E4CEB9" w14:textId="3EEA8937" w:rsidR="006F375E" w:rsidRPr="006F375E" w:rsidRDefault="00E7490C" w:rsidP="006F375E">
      <w:pPr>
        <w:pStyle w:val="ListParagraph"/>
        <w:numPr>
          <w:ilvl w:val="0"/>
          <w:numId w:val="6"/>
        </w:numPr>
        <w:spacing w:before="120" w:after="240" w:line="240" w:lineRule="auto"/>
        <w:rPr>
          <w:rFonts w:ascii="Times New Roman" w:hAnsi="Times New Roman" w:cs="Times New Roman"/>
          <w:sz w:val="24"/>
          <w:szCs w:val="24"/>
          <w:lang w:val="es-DO"/>
        </w:rPr>
      </w:pPr>
      <w:r w:rsidRPr="00D4394C">
        <w:rPr>
          <w:rFonts w:ascii="Times New Roman" w:hAnsi="Times New Roman" w:cs="Times New Roman"/>
          <w:b/>
          <w:bCs/>
          <w:sz w:val="24"/>
          <w:szCs w:val="24"/>
          <w:lang w:val="es-DO"/>
        </w:rPr>
        <w:t>key_nodes:</w:t>
      </w:r>
      <w:r w:rsidRPr="00D4394C">
        <w:rPr>
          <w:rFonts w:ascii="Times New Roman" w:hAnsi="Times New Roman" w:cs="Times New Roman"/>
          <w:sz w:val="24"/>
          <w:szCs w:val="24"/>
          <w:lang w:val="es-DO"/>
        </w:rPr>
        <w:t xml:space="preserve"> </w:t>
      </w:r>
      <w:r w:rsidR="00D4394C">
        <w:rPr>
          <w:rFonts w:ascii="Times New Roman" w:hAnsi="Times New Roman" w:cs="Times New Roman"/>
          <w:sz w:val="24"/>
          <w:szCs w:val="24"/>
          <w:lang w:val="es-DO"/>
        </w:rPr>
        <w:t xml:space="preserve">node attribute capturing </w:t>
      </w:r>
      <w:r w:rsidRPr="00D4394C">
        <w:rPr>
          <w:rFonts w:ascii="Times New Roman" w:hAnsi="Times New Roman" w:cs="Times New Roman"/>
          <w:sz w:val="24"/>
          <w:szCs w:val="24"/>
          <w:lang w:val="es-DO"/>
        </w:rPr>
        <w:t>significan</w:t>
      </w:r>
      <w:r w:rsidR="00D4394C">
        <w:rPr>
          <w:rFonts w:ascii="Times New Roman" w:hAnsi="Times New Roman" w:cs="Times New Roman"/>
          <w:sz w:val="24"/>
          <w:szCs w:val="24"/>
          <w:lang w:val="es-DO"/>
        </w:rPr>
        <w:t>ce of nodes</w:t>
      </w:r>
      <w:r w:rsidRPr="00D4394C">
        <w:rPr>
          <w:rFonts w:ascii="Times New Roman" w:hAnsi="Times New Roman" w:cs="Times New Roman"/>
          <w:sz w:val="24"/>
          <w:szCs w:val="24"/>
          <w:lang w:val="es-DO"/>
        </w:rPr>
        <w:t xml:space="preserve"> for analysis</w:t>
      </w:r>
      <w:r w:rsidR="00D4394C">
        <w:rPr>
          <w:rFonts w:ascii="Times New Roman" w:hAnsi="Times New Roman" w:cs="Times New Roman"/>
          <w:sz w:val="24"/>
          <w:szCs w:val="24"/>
          <w:lang w:val="es-DO"/>
        </w:rPr>
        <w:t xml:space="preserve">. Significant nodes are </w:t>
      </w:r>
      <w:r w:rsidRPr="00D4394C">
        <w:rPr>
          <w:rFonts w:ascii="Times New Roman" w:hAnsi="Times New Roman" w:cs="Times New Roman"/>
          <w:sz w:val="24"/>
          <w:szCs w:val="24"/>
          <w:lang w:val="es-DO"/>
        </w:rPr>
        <w:t xml:space="preserve">categorized as ‘key’; </w:t>
      </w:r>
      <w:r w:rsidR="00D4394C">
        <w:rPr>
          <w:rFonts w:ascii="Times New Roman" w:hAnsi="Times New Roman" w:cs="Times New Roman"/>
          <w:sz w:val="24"/>
          <w:szCs w:val="24"/>
          <w:lang w:val="es-DO"/>
        </w:rPr>
        <w:t>the remaining nodes are categorized as</w:t>
      </w:r>
      <w:r w:rsidRPr="00D4394C">
        <w:rPr>
          <w:rFonts w:ascii="Times New Roman" w:hAnsi="Times New Roman" w:cs="Times New Roman"/>
          <w:sz w:val="24"/>
          <w:szCs w:val="24"/>
          <w:lang w:val="es-DO"/>
        </w:rPr>
        <w:t xml:space="preserve"> ‘other’. Key nodes include </w:t>
      </w:r>
      <w:r w:rsidRPr="00D4394C">
        <w:rPr>
          <w:rFonts w:ascii="Times New Roman" w:hAnsi="Times New Roman" w:cs="Times New Roman"/>
          <w:i/>
          <w:iCs/>
          <w:sz w:val="24"/>
          <w:szCs w:val="24"/>
          <w:lang w:val="es-DO"/>
        </w:rPr>
        <w:t>Coordinadora</w:t>
      </w:r>
      <w:r w:rsidRPr="00D4394C">
        <w:rPr>
          <w:rFonts w:ascii="Times New Roman" w:hAnsi="Times New Roman" w:cs="Times New Roman"/>
          <w:sz w:val="24"/>
          <w:szCs w:val="24"/>
          <w:lang w:val="es-DO"/>
        </w:rPr>
        <w:t>, FSUTCC, FDUTC-LP “TK”, CSUTCB, and COB.</w:t>
      </w:r>
    </w:p>
    <w:p w14:paraId="2345B2B0" w14:textId="77777777" w:rsidR="006F375E" w:rsidRPr="00D4394C" w:rsidRDefault="006F375E" w:rsidP="006F375E">
      <w:pPr>
        <w:pStyle w:val="ListParagraph"/>
        <w:spacing w:before="120" w:after="240" w:line="240" w:lineRule="auto"/>
        <w:rPr>
          <w:rFonts w:ascii="Times New Roman" w:hAnsi="Times New Roman" w:cs="Times New Roman"/>
          <w:sz w:val="24"/>
          <w:szCs w:val="24"/>
          <w:lang w:val="es-DO"/>
        </w:rPr>
      </w:pPr>
    </w:p>
    <w:p w14:paraId="0BCFC63C" w14:textId="449982C4" w:rsidR="006B3DDF" w:rsidRPr="006F375E" w:rsidRDefault="00D4394C" w:rsidP="006F375E">
      <w:pPr>
        <w:pStyle w:val="ListParagraph"/>
        <w:numPr>
          <w:ilvl w:val="0"/>
          <w:numId w:val="6"/>
        </w:numPr>
        <w:spacing w:before="120" w:after="240" w:line="240" w:lineRule="auto"/>
        <w:rPr>
          <w:rFonts w:ascii="Times New Roman" w:hAnsi="Times New Roman" w:cs="Times New Roman"/>
          <w:sz w:val="24"/>
          <w:szCs w:val="24"/>
          <w:lang w:val="es-DO"/>
        </w:rPr>
      </w:pPr>
      <w:r>
        <w:rPr>
          <w:rFonts w:ascii="Times New Roman" w:hAnsi="Times New Roman" w:cs="Times New Roman"/>
          <w:b/>
          <w:bCs/>
          <w:sz w:val="24"/>
          <w:szCs w:val="24"/>
          <w:lang w:val="es-DO"/>
        </w:rPr>
        <w:t>r</w:t>
      </w:r>
      <w:r w:rsidRPr="00D4394C">
        <w:rPr>
          <w:rFonts w:ascii="Times New Roman" w:hAnsi="Times New Roman" w:cs="Times New Roman"/>
          <w:b/>
          <w:bCs/>
          <w:sz w:val="24"/>
          <w:szCs w:val="24"/>
          <w:lang w:val="es-DO"/>
        </w:rPr>
        <w:t>elationship</w:t>
      </w:r>
      <w:r>
        <w:rPr>
          <w:rFonts w:ascii="Times New Roman" w:hAnsi="Times New Roman" w:cs="Times New Roman"/>
          <w:b/>
          <w:bCs/>
          <w:sz w:val="24"/>
          <w:szCs w:val="24"/>
          <w:lang w:val="es-DO"/>
        </w:rPr>
        <w:t xml:space="preserve">: </w:t>
      </w:r>
      <w:r>
        <w:rPr>
          <w:rFonts w:ascii="Times New Roman" w:hAnsi="Times New Roman" w:cs="Times New Roman"/>
          <w:sz w:val="24"/>
          <w:szCs w:val="24"/>
          <w:lang w:val="es-DO"/>
        </w:rPr>
        <w:t xml:space="preserve">edge attribute that captures whether the event was a (1) positive interaction, (2) negative interaction, (3) ongoing negotiation without clear outcome, (4) single actor/no interaction.  Graph is a subset that includes only instances of positive interactions given focus of analysis. </w:t>
      </w:r>
    </w:p>
    <w:sectPr w:rsidR="006B3DDF" w:rsidRPr="006F375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FB4F91" w14:textId="77777777" w:rsidR="004D7C09" w:rsidRDefault="004D7C09" w:rsidP="00241FDE">
      <w:pPr>
        <w:spacing w:after="0" w:line="240" w:lineRule="auto"/>
      </w:pPr>
      <w:r>
        <w:separator/>
      </w:r>
    </w:p>
  </w:endnote>
  <w:endnote w:type="continuationSeparator" w:id="0">
    <w:p w14:paraId="62C318DF" w14:textId="77777777" w:rsidR="004D7C09" w:rsidRDefault="004D7C09" w:rsidP="00241FDE">
      <w:pPr>
        <w:spacing w:after="0" w:line="240" w:lineRule="auto"/>
      </w:pPr>
      <w:r>
        <w:continuationSeparator/>
      </w:r>
    </w:p>
  </w:endnote>
  <w:endnote w:type="continuationNotice" w:id="1">
    <w:p w14:paraId="2CBE8F1C" w14:textId="77777777" w:rsidR="00D87030" w:rsidRDefault="00D870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1451493"/>
      <w:docPartObj>
        <w:docPartGallery w:val="Page Numbers (Bottom of Page)"/>
        <w:docPartUnique/>
      </w:docPartObj>
    </w:sdtPr>
    <w:sdtEndPr>
      <w:rPr>
        <w:rStyle w:val="PageNumber"/>
      </w:rPr>
    </w:sdtEndPr>
    <w:sdtContent>
      <w:p w14:paraId="5ED95973" w14:textId="4777086D" w:rsidR="00241FDE" w:rsidRDefault="00241FDE" w:rsidP="0095703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999AED" w14:textId="77777777" w:rsidR="00241FDE" w:rsidRDefault="00241FDE" w:rsidP="00241FD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1507644"/>
      <w:docPartObj>
        <w:docPartGallery w:val="Page Numbers (Bottom of Page)"/>
        <w:docPartUnique/>
      </w:docPartObj>
    </w:sdtPr>
    <w:sdtEndPr>
      <w:rPr>
        <w:rStyle w:val="PageNumber"/>
        <w:rFonts w:ascii="Times New Roman" w:hAnsi="Times New Roman" w:cs="Times New Roman"/>
      </w:rPr>
    </w:sdtEndPr>
    <w:sdtContent>
      <w:p w14:paraId="56359554" w14:textId="4D041794" w:rsidR="00241FDE" w:rsidRDefault="00241FDE" w:rsidP="00957037">
        <w:pPr>
          <w:pStyle w:val="Footer"/>
          <w:framePr w:wrap="none" w:vAnchor="text" w:hAnchor="margin" w:xAlign="right" w:y="1"/>
          <w:rPr>
            <w:rStyle w:val="PageNumber"/>
          </w:rPr>
        </w:pPr>
        <w:r w:rsidRPr="00DD1CC9">
          <w:rPr>
            <w:rStyle w:val="PageNumber"/>
            <w:rFonts w:ascii="Times New Roman" w:hAnsi="Times New Roman" w:cs="Times New Roman"/>
          </w:rPr>
          <w:fldChar w:fldCharType="begin"/>
        </w:r>
        <w:r w:rsidRPr="00DD1CC9">
          <w:rPr>
            <w:rStyle w:val="PageNumber"/>
            <w:rFonts w:ascii="Times New Roman" w:hAnsi="Times New Roman" w:cs="Times New Roman"/>
          </w:rPr>
          <w:instrText xml:space="preserve"> PAGE </w:instrText>
        </w:r>
        <w:r w:rsidRPr="00DD1CC9">
          <w:rPr>
            <w:rStyle w:val="PageNumber"/>
            <w:rFonts w:ascii="Times New Roman" w:hAnsi="Times New Roman" w:cs="Times New Roman"/>
          </w:rPr>
          <w:fldChar w:fldCharType="separate"/>
        </w:r>
        <w:r w:rsidRPr="00DD1CC9">
          <w:rPr>
            <w:rStyle w:val="PageNumber"/>
            <w:rFonts w:ascii="Times New Roman" w:hAnsi="Times New Roman" w:cs="Times New Roman"/>
            <w:noProof/>
          </w:rPr>
          <w:t>1</w:t>
        </w:r>
        <w:r w:rsidRPr="00DD1CC9">
          <w:rPr>
            <w:rStyle w:val="PageNumber"/>
            <w:rFonts w:ascii="Times New Roman" w:hAnsi="Times New Roman" w:cs="Times New Roman"/>
          </w:rPr>
          <w:fldChar w:fldCharType="end"/>
        </w:r>
      </w:p>
    </w:sdtContent>
  </w:sdt>
  <w:p w14:paraId="56FA2A4C" w14:textId="77777777" w:rsidR="00241FDE" w:rsidRDefault="00241FDE" w:rsidP="00241FD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84EFCD" w14:textId="77777777" w:rsidR="004D7C09" w:rsidRDefault="004D7C09" w:rsidP="00241FDE">
      <w:pPr>
        <w:spacing w:after="0" w:line="240" w:lineRule="auto"/>
      </w:pPr>
      <w:r>
        <w:separator/>
      </w:r>
    </w:p>
  </w:footnote>
  <w:footnote w:type="continuationSeparator" w:id="0">
    <w:p w14:paraId="23F299A8" w14:textId="77777777" w:rsidR="004D7C09" w:rsidRDefault="004D7C09" w:rsidP="00241FDE">
      <w:pPr>
        <w:spacing w:after="0" w:line="240" w:lineRule="auto"/>
      </w:pPr>
      <w:r>
        <w:continuationSeparator/>
      </w:r>
    </w:p>
  </w:footnote>
  <w:footnote w:type="continuationNotice" w:id="1">
    <w:p w14:paraId="0D265951" w14:textId="77777777" w:rsidR="00D87030" w:rsidRDefault="00D8703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9D8"/>
    <w:multiLevelType w:val="hybridMultilevel"/>
    <w:tmpl w:val="335EF9FA"/>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992480"/>
    <w:multiLevelType w:val="hybridMultilevel"/>
    <w:tmpl w:val="0A9E8C1A"/>
    <w:lvl w:ilvl="0" w:tplc="DCCC3450">
      <w:start w:val="1"/>
      <w:numFmt w:val="bullet"/>
      <w:lvlText w:val=""/>
      <w:lvlJc w:val="left"/>
      <w:pPr>
        <w:ind w:left="14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B210E1"/>
    <w:multiLevelType w:val="hybridMultilevel"/>
    <w:tmpl w:val="4E14A4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F8625E"/>
    <w:multiLevelType w:val="hybridMultilevel"/>
    <w:tmpl w:val="64CAED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F119F4"/>
    <w:multiLevelType w:val="hybridMultilevel"/>
    <w:tmpl w:val="1EAE81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F05223"/>
    <w:multiLevelType w:val="hybridMultilevel"/>
    <w:tmpl w:val="484C1236"/>
    <w:lvl w:ilvl="0" w:tplc="F5463E04">
      <w:start w:val="1"/>
      <w:numFmt w:val="decimal"/>
      <w:lvlText w:val="%1."/>
      <w:lvlJc w:val="left"/>
      <w:pPr>
        <w:ind w:left="360" w:hanging="360"/>
      </w:pPr>
      <w:rPr>
        <w:rFonts w:ascii="Times New Roman" w:eastAsiaTheme="minorHAnsi"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7224111">
    <w:abstractNumId w:val="3"/>
  </w:num>
  <w:num w:numId="2" w16cid:durableId="658996014">
    <w:abstractNumId w:val="5"/>
  </w:num>
  <w:num w:numId="3" w16cid:durableId="572668815">
    <w:abstractNumId w:val="1"/>
  </w:num>
  <w:num w:numId="4" w16cid:durableId="1094518097">
    <w:abstractNumId w:val="0"/>
  </w:num>
  <w:num w:numId="5" w16cid:durableId="1114253138">
    <w:abstractNumId w:val="2"/>
  </w:num>
  <w:num w:numId="6" w16cid:durableId="19223297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833"/>
    <w:rsid w:val="00032607"/>
    <w:rsid w:val="00036851"/>
    <w:rsid w:val="00052FC6"/>
    <w:rsid w:val="00054ABF"/>
    <w:rsid w:val="000723C9"/>
    <w:rsid w:val="0007287A"/>
    <w:rsid w:val="000A79C1"/>
    <w:rsid w:val="000B4163"/>
    <w:rsid w:val="000B4772"/>
    <w:rsid w:val="000C213B"/>
    <w:rsid w:val="000D3199"/>
    <w:rsid w:val="000F551A"/>
    <w:rsid w:val="0015091F"/>
    <w:rsid w:val="001513A1"/>
    <w:rsid w:val="00154FD5"/>
    <w:rsid w:val="001558C1"/>
    <w:rsid w:val="00155CAF"/>
    <w:rsid w:val="0018348A"/>
    <w:rsid w:val="001E27E2"/>
    <w:rsid w:val="001E2F55"/>
    <w:rsid w:val="001E6732"/>
    <w:rsid w:val="001F7C4F"/>
    <w:rsid w:val="00200465"/>
    <w:rsid w:val="0022319B"/>
    <w:rsid w:val="00241FDE"/>
    <w:rsid w:val="002471C1"/>
    <w:rsid w:val="002922F9"/>
    <w:rsid w:val="002A25B2"/>
    <w:rsid w:val="002D5487"/>
    <w:rsid w:val="002E7260"/>
    <w:rsid w:val="003007A7"/>
    <w:rsid w:val="00301A49"/>
    <w:rsid w:val="00337F51"/>
    <w:rsid w:val="003C1F76"/>
    <w:rsid w:val="003D0912"/>
    <w:rsid w:val="003E3936"/>
    <w:rsid w:val="003F30D5"/>
    <w:rsid w:val="0040045F"/>
    <w:rsid w:val="004252B1"/>
    <w:rsid w:val="004327C7"/>
    <w:rsid w:val="004329D7"/>
    <w:rsid w:val="00450C21"/>
    <w:rsid w:val="00465B50"/>
    <w:rsid w:val="004845FF"/>
    <w:rsid w:val="004D7C09"/>
    <w:rsid w:val="004F1D84"/>
    <w:rsid w:val="005062AA"/>
    <w:rsid w:val="0051545F"/>
    <w:rsid w:val="00531D9E"/>
    <w:rsid w:val="00537FA9"/>
    <w:rsid w:val="00540F80"/>
    <w:rsid w:val="00555D29"/>
    <w:rsid w:val="00570650"/>
    <w:rsid w:val="005D57B2"/>
    <w:rsid w:val="005F0D8F"/>
    <w:rsid w:val="005F1042"/>
    <w:rsid w:val="005F22F2"/>
    <w:rsid w:val="005F6E44"/>
    <w:rsid w:val="00616FF7"/>
    <w:rsid w:val="0062239C"/>
    <w:rsid w:val="00633856"/>
    <w:rsid w:val="00667CA2"/>
    <w:rsid w:val="006970F8"/>
    <w:rsid w:val="006A33EA"/>
    <w:rsid w:val="006B3DDF"/>
    <w:rsid w:val="006D31B5"/>
    <w:rsid w:val="006F11E3"/>
    <w:rsid w:val="006F375E"/>
    <w:rsid w:val="00702657"/>
    <w:rsid w:val="007030B7"/>
    <w:rsid w:val="007075BB"/>
    <w:rsid w:val="00745DC2"/>
    <w:rsid w:val="00747A31"/>
    <w:rsid w:val="00747C1F"/>
    <w:rsid w:val="007613B1"/>
    <w:rsid w:val="00767412"/>
    <w:rsid w:val="007C2F97"/>
    <w:rsid w:val="007F0AE1"/>
    <w:rsid w:val="007F3A4F"/>
    <w:rsid w:val="00805002"/>
    <w:rsid w:val="00833960"/>
    <w:rsid w:val="00864E16"/>
    <w:rsid w:val="008752C9"/>
    <w:rsid w:val="00876E38"/>
    <w:rsid w:val="00897CA3"/>
    <w:rsid w:val="008B7E12"/>
    <w:rsid w:val="008C5FEC"/>
    <w:rsid w:val="00925EDE"/>
    <w:rsid w:val="009270A1"/>
    <w:rsid w:val="00932A58"/>
    <w:rsid w:val="00933499"/>
    <w:rsid w:val="009345C7"/>
    <w:rsid w:val="0098450A"/>
    <w:rsid w:val="009A6CF0"/>
    <w:rsid w:val="009B192F"/>
    <w:rsid w:val="009C7831"/>
    <w:rsid w:val="009F0455"/>
    <w:rsid w:val="009F78EF"/>
    <w:rsid w:val="00A11EB6"/>
    <w:rsid w:val="00A2136A"/>
    <w:rsid w:val="00A44FE1"/>
    <w:rsid w:val="00A50CA2"/>
    <w:rsid w:val="00AB45D3"/>
    <w:rsid w:val="00B00C34"/>
    <w:rsid w:val="00B0103B"/>
    <w:rsid w:val="00B05D91"/>
    <w:rsid w:val="00B359D4"/>
    <w:rsid w:val="00B62814"/>
    <w:rsid w:val="00B65368"/>
    <w:rsid w:val="00B71F56"/>
    <w:rsid w:val="00BA0833"/>
    <w:rsid w:val="00BA59B8"/>
    <w:rsid w:val="00BA6C3F"/>
    <w:rsid w:val="00C0608F"/>
    <w:rsid w:val="00C20AFC"/>
    <w:rsid w:val="00C334FC"/>
    <w:rsid w:val="00C564C4"/>
    <w:rsid w:val="00C62AA7"/>
    <w:rsid w:val="00C81D6F"/>
    <w:rsid w:val="00CA1AC1"/>
    <w:rsid w:val="00CB0435"/>
    <w:rsid w:val="00CB194D"/>
    <w:rsid w:val="00CF3A62"/>
    <w:rsid w:val="00D321F1"/>
    <w:rsid w:val="00D4394C"/>
    <w:rsid w:val="00D562DD"/>
    <w:rsid w:val="00D81EFB"/>
    <w:rsid w:val="00D87030"/>
    <w:rsid w:val="00DA4371"/>
    <w:rsid w:val="00DB466D"/>
    <w:rsid w:val="00DC291C"/>
    <w:rsid w:val="00DD1CC9"/>
    <w:rsid w:val="00DE6835"/>
    <w:rsid w:val="00DF223D"/>
    <w:rsid w:val="00E113F7"/>
    <w:rsid w:val="00E12D40"/>
    <w:rsid w:val="00E149D9"/>
    <w:rsid w:val="00E152C7"/>
    <w:rsid w:val="00E570FB"/>
    <w:rsid w:val="00E6698A"/>
    <w:rsid w:val="00E7270C"/>
    <w:rsid w:val="00E73D12"/>
    <w:rsid w:val="00E7490C"/>
    <w:rsid w:val="00EF1D87"/>
    <w:rsid w:val="00EF7171"/>
    <w:rsid w:val="00F011EA"/>
    <w:rsid w:val="00F072E1"/>
    <w:rsid w:val="00F117AD"/>
    <w:rsid w:val="00F14403"/>
    <w:rsid w:val="00F20427"/>
    <w:rsid w:val="00F267AD"/>
    <w:rsid w:val="00FA1034"/>
    <w:rsid w:val="00FD3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81D9"/>
  <w15:chartTrackingRefBased/>
  <w15:docId w15:val="{3AE55AEC-4BEF-4086-BECE-04BD845B1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E16"/>
    <w:pPr>
      <w:ind w:left="720"/>
      <w:contextualSpacing/>
    </w:pPr>
  </w:style>
  <w:style w:type="paragraph" w:styleId="Footer">
    <w:name w:val="footer"/>
    <w:basedOn w:val="Normal"/>
    <w:link w:val="FooterChar"/>
    <w:uiPriority w:val="99"/>
    <w:unhideWhenUsed/>
    <w:rsid w:val="00241F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1FDE"/>
  </w:style>
  <w:style w:type="character" w:styleId="PageNumber">
    <w:name w:val="page number"/>
    <w:basedOn w:val="DefaultParagraphFont"/>
    <w:uiPriority w:val="99"/>
    <w:semiHidden/>
    <w:unhideWhenUsed/>
    <w:rsid w:val="00241FDE"/>
  </w:style>
  <w:style w:type="paragraph" w:styleId="NormalWeb">
    <w:name w:val="Normal (Web)"/>
    <w:basedOn w:val="Normal"/>
    <w:uiPriority w:val="99"/>
    <w:unhideWhenUsed/>
    <w:rsid w:val="002471C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D1C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C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10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706</Words>
  <Characters>4405</Characters>
  <Application>Microsoft Office Word</Application>
  <DocSecurity>0</DocSecurity>
  <Lines>64</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Rollins</dc:creator>
  <cp:keywords/>
  <dc:description/>
  <cp:lastModifiedBy>Giusti Rodriguez, Mariana (CIV)</cp:lastModifiedBy>
  <cp:revision>3</cp:revision>
  <dcterms:created xsi:type="dcterms:W3CDTF">2023-10-20T17:52:00Z</dcterms:created>
  <dcterms:modified xsi:type="dcterms:W3CDTF">2023-10-20T18:53:00Z</dcterms:modified>
</cp:coreProperties>
</file>