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299E" w14:textId="77777777" w:rsidR="000A10C2" w:rsidRPr="007E6B91" w:rsidRDefault="000A10C2">
      <w:pPr>
        <w:spacing w:line="2400" w:lineRule="exact"/>
        <w:rPr>
          <w:color w:val="000000" w:themeColor="text1"/>
        </w:rPr>
      </w:pPr>
    </w:p>
    <w:p w14:paraId="7D8F78E6" w14:textId="77777777" w:rsidR="000A10C2" w:rsidRPr="007E6B91" w:rsidRDefault="00000000">
      <w:pPr>
        <w:spacing w:after="80"/>
        <w:jc w:val="center"/>
        <w:rPr>
          <w:color w:val="000000" w:themeColor="text1"/>
        </w:rPr>
      </w:pPr>
      <w:r w:rsidRPr="007E6B91">
        <w:rPr>
          <w:b/>
          <w:bCs/>
          <w:color w:val="000000" w:themeColor="text1"/>
          <w:sz w:val="52"/>
          <w:szCs w:val="52"/>
        </w:rPr>
        <w:t>Feature System &amp; Domain Model</w:t>
      </w:r>
    </w:p>
    <w:p w14:paraId="041DFBFB" w14:textId="77777777" w:rsidR="000A10C2" w:rsidRPr="007E6B91" w:rsidRDefault="00000000">
      <w:pPr>
        <w:spacing w:after="200"/>
        <w:jc w:val="center"/>
        <w:rPr>
          <w:color w:val="000000" w:themeColor="text1"/>
        </w:rPr>
      </w:pPr>
      <w:r w:rsidRPr="007E6B91">
        <w:rPr>
          <w:b/>
          <w:bCs/>
          <w:color w:val="000000" w:themeColor="text1"/>
          <w:sz w:val="40"/>
          <w:szCs w:val="40"/>
        </w:rPr>
        <w:t>Refactoring Design Document</w:t>
      </w:r>
    </w:p>
    <w:p w14:paraId="0D58795E" w14:textId="77777777" w:rsidR="000A10C2" w:rsidRDefault="000A10C2">
      <w:pPr>
        <w:pBdr>
          <w:bottom w:val="single" w:sz="6" w:space="1" w:color="1F4E79"/>
        </w:pBdr>
        <w:spacing w:before="160" w:after="160"/>
      </w:pPr>
    </w:p>
    <w:p w14:paraId="1634D2EF" w14:textId="77777777" w:rsidR="000A10C2" w:rsidRDefault="000A10C2">
      <w:pPr>
        <w:spacing w:line="400" w:lineRule="exact"/>
      </w:pPr>
    </w:p>
    <w:p w14:paraId="038CCEC1" w14:textId="77777777" w:rsidR="000A10C2" w:rsidRDefault="00000000">
      <w:pPr>
        <w:spacing w:before="120" w:after="80"/>
        <w:jc w:val="center"/>
      </w:pPr>
      <w:r>
        <w:rPr>
          <w:i/>
          <w:iCs/>
          <w:sz w:val="26"/>
          <w:szCs w:val="26"/>
        </w:rPr>
        <w:t>Sub Team 5 – Apaties II</w:t>
      </w:r>
    </w:p>
    <w:p w14:paraId="4BE470DE" w14:textId="77777777" w:rsidR="000A10C2" w:rsidRDefault="000A10C2">
      <w:pPr>
        <w:spacing w:line="1600" w:lineRule="exact"/>
      </w:pPr>
    </w:p>
    <w:p w14:paraId="15CADBAE" w14:textId="77777777" w:rsidR="000A10C2" w:rsidRDefault="00000000">
      <w:pPr>
        <w:pStyle w:val="Heading1"/>
      </w:pPr>
      <w:r>
        <w:t>Executive Summary</w:t>
      </w:r>
    </w:p>
    <w:p w14:paraId="225A4C53" w14:textId="77777777" w:rsidR="000A10C2" w:rsidRDefault="000A10C2">
      <w:pPr>
        <w:pBdr>
          <w:bottom w:val="single" w:sz="6" w:space="1" w:color="BDD7EE"/>
        </w:pBdr>
        <w:spacing w:before="160" w:after="160"/>
      </w:pPr>
    </w:p>
    <w:p w14:paraId="4F745AAE" w14:textId="77777777" w:rsidR="007E6B91" w:rsidRPr="00ED2E22" w:rsidRDefault="007E6B91" w:rsidP="007E6B91">
      <w:pPr>
        <w:rPr>
          <w:b/>
          <w:bCs/>
          <w:sz w:val="40"/>
          <w:szCs w:val="40"/>
        </w:rPr>
      </w:pPr>
    </w:p>
    <w:p w14:paraId="3DC79EAD" w14:textId="77777777" w:rsidR="007E6B91" w:rsidRPr="007E6B91" w:rsidRDefault="007E6B91" w:rsidP="007E6B91">
      <w:pPr>
        <w:rPr>
          <w:rFonts w:asciiTheme="minorHAnsi" w:hAnsiTheme="minorHAnsi"/>
          <w:sz w:val="24"/>
          <w:szCs w:val="24"/>
        </w:rPr>
      </w:pPr>
      <w:r w:rsidRPr="007E6B91">
        <w:rPr>
          <w:rFonts w:asciiTheme="minorHAnsi" w:hAnsiTheme="minorHAnsi"/>
          <w:sz w:val="24"/>
          <w:szCs w:val="24"/>
        </w:rPr>
        <w:t xml:space="preserve">This design document is concerned with the structural refactoring of the </w:t>
      </w:r>
      <w:proofErr w:type="spellStart"/>
      <w:r w:rsidRPr="007E6B91">
        <w:rPr>
          <w:rFonts w:asciiTheme="minorHAnsi" w:hAnsiTheme="minorHAnsi"/>
          <w:sz w:val="24"/>
          <w:szCs w:val="24"/>
        </w:rPr>
        <w:t>iDaVIE</w:t>
      </w:r>
      <w:proofErr w:type="spellEnd"/>
      <w:r w:rsidRPr="007E6B91">
        <w:rPr>
          <w:rFonts w:asciiTheme="minorHAnsi" w:hAnsiTheme="minorHAnsi"/>
          <w:sz w:val="24"/>
          <w:szCs w:val="24"/>
        </w:rPr>
        <w:t xml:space="preserve"> Feature Domain carried out by Sub-team 5. The main goal is to decompose the legacy monolithic classes (most notably the </w:t>
      </w:r>
      <w:proofErr w:type="spellStart"/>
      <w:r w:rsidRPr="007E6B91">
        <w:rPr>
          <w:rFonts w:asciiTheme="minorHAnsi" w:hAnsiTheme="minorHAnsi"/>
          <w:sz w:val="24"/>
          <w:szCs w:val="24"/>
        </w:rPr>
        <w:t>FeatureSetManager</w:t>
      </w:r>
      <w:proofErr w:type="spellEnd"/>
      <w:r w:rsidRPr="007E6B91">
        <w:rPr>
          <w:rFonts w:asciiTheme="minorHAnsi" w:hAnsiTheme="minorHAnsi"/>
          <w:sz w:val="24"/>
          <w:szCs w:val="24"/>
        </w:rPr>
        <w:t xml:space="preserve"> class) into a pure C# domain model decoupled from the Unity runtime.</w:t>
      </w:r>
    </w:p>
    <w:p w14:paraId="2E1F280B" w14:textId="77777777" w:rsidR="007E6B91" w:rsidRPr="007E6B91" w:rsidRDefault="007E6B91" w:rsidP="007E6B91">
      <w:pPr>
        <w:rPr>
          <w:rFonts w:asciiTheme="minorHAnsi" w:hAnsiTheme="minorHAnsi"/>
          <w:sz w:val="24"/>
          <w:szCs w:val="24"/>
        </w:rPr>
      </w:pPr>
    </w:p>
    <w:p w14:paraId="7C4FF5A0" w14:textId="77777777" w:rsidR="007E6B91" w:rsidRPr="007E6B91" w:rsidRDefault="007E6B91" w:rsidP="007E6B91">
      <w:pPr>
        <w:rPr>
          <w:rFonts w:asciiTheme="minorHAnsi" w:hAnsiTheme="minorHAnsi"/>
          <w:sz w:val="24"/>
          <w:szCs w:val="24"/>
        </w:rPr>
      </w:pPr>
      <w:r w:rsidRPr="007E6B91">
        <w:rPr>
          <w:rFonts w:asciiTheme="minorHAnsi" w:hAnsiTheme="minorHAnsi"/>
          <w:sz w:val="24"/>
          <w:szCs w:val="24"/>
        </w:rPr>
        <w:t>Using Domain-Driven Design (DDD) patterns, SOLID principles, and GRASP design, we created a design-pure kernel that encapsulates domain logic. Additionally we improved modifiability and analysability of the system by separating domain objects from Unity components.</w:t>
      </w:r>
    </w:p>
    <w:p w14:paraId="0FB64982" w14:textId="77777777" w:rsidR="007E6B91" w:rsidRDefault="007E6B91">
      <w:pPr>
        <w:pStyle w:val="Heading1"/>
      </w:pPr>
    </w:p>
    <w:p w14:paraId="1DDBF020" w14:textId="77777777" w:rsidR="007E6B91" w:rsidRDefault="007E6B91">
      <w:pPr>
        <w:pStyle w:val="Heading1"/>
      </w:pPr>
    </w:p>
    <w:p w14:paraId="6D501128" w14:textId="77777777" w:rsidR="007E6B91" w:rsidRDefault="007E6B91">
      <w:pPr>
        <w:pStyle w:val="Heading1"/>
      </w:pPr>
    </w:p>
    <w:p w14:paraId="5DE66E3E" w14:textId="77777777" w:rsidR="007E6B91" w:rsidRDefault="007E6B91">
      <w:pPr>
        <w:pStyle w:val="Heading1"/>
      </w:pPr>
    </w:p>
    <w:p w14:paraId="58AF3EB1" w14:textId="33AF0F30" w:rsidR="000A10C2" w:rsidRDefault="00000000">
      <w:pPr>
        <w:pStyle w:val="Heading1"/>
      </w:pPr>
      <w:r>
        <w:t>1. Unity Decoupling &amp; First-Class Domain Aggregate Promotion</w:t>
      </w:r>
    </w:p>
    <w:p w14:paraId="5604EA43" w14:textId="77777777" w:rsidR="000A10C2" w:rsidRDefault="000A10C2">
      <w:pPr>
        <w:pBdr>
          <w:bottom w:val="single" w:sz="6" w:space="1" w:color="BDD7EE"/>
        </w:pBdr>
        <w:spacing w:before="160" w:after="160"/>
      </w:pPr>
    </w:p>
    <w:p w14:paraId="446B80BC" w14:textId="77777777" w:rsidR="007E6B91" w:rsidRPr="007E6B91" w:rsidRDefault="007E6B91" w:rsidP="007E6B91">
      <w:pPr>
        <w:rPr>
          <w:sz w:val="24"/>
          <w:szCs w:val="24"/>
        </w:rPr>
      </w:pPr>
      <w:r w:rsidRPr="007E6B91">
        <w:rPr>
          <w:sz w:val="24"/>
          <w:szCs w:val="24"/>
        </w:rPr>
        <w:t>The most significant architectural shift that we did is the complete decoupling of Unity dependencies from the feature domain. In the initial repository, the concept of a "Feature" was tightly bound to the Unity engine which limited its reuse and testability.</w:t>
      </w:r>
    </w:p>
    <w:p w14:paraId="17929321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1.1  The Legacy Coupling Patterns</w:t>
      </w:r>
    </w:p>
    <w:p w14:paraId="6D231574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>In the original codebase, a feature was not a pure domain object and instead had direct ties to unity types:</w:t>
      </w:r>
    </w:p>
    <w:p w14:paraId="75FAF361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proofErr w:type="spellStart"/>
      <w:r w:rsidRPr="007E6B91">
        <w:rPr>
          <w:rFonts w:asciiTheme="minorHAnsi" w:hAnsiTheme="minorHAnsi"/>
          <w:b/>
          <w:bCs/>
          <w:color w:val="000000" w:themeColor="text1"/>
        </w:rPr>
        <w:t>MonoBehaviour</w:t>
      </w:r>
      <w:proofErr w:type="spellEnd"/>
      <w:r w:rsidRPr="007E6B91">
        <w:rPr>
          <w:rFonts w:asciiTheme="minorHAnsi" w:hAnsiTheme="minorHAnsi"/>
          <w:b/>
          <w:bCs/>
          <w:color w:val="000000" w:themeColor="text1"/>
        </w:rPr>
        <w:t xml:space="preserve"> and </w:t>
      </w:r>
      <w:proofErr w:type="spellStart"/>
      <w:r w:rsidRPr="007E6B91">
        <w:rPr>
          <w:rFonts w:asciiTheme="minorHAnsi" w:hAnsiTheme="minorHAnsi"/>
          <w:b/>
          <w:bCs/>
          <w:color w:val="000000" w:themeColor="text1"/>
        </w:rPr>
        <w:t>GameObject</w:t>
      </w:r>
      <w:proofErr w:type="spellEnd"/>
      <w:r w:rsidRPr="007E6B91">
        <w:rPr>
          <w:rFonts w:asciiTheme="minorHAnsi" w:hAnsiTheme="minorHAnsi"/>
          <w:b/>
          <w:bCs/>
          <w:color w:val="000000" w:themeColor="text1"/>
        </w:rPr>
        <w:t xml:space="preserve"> Inheritance: </w:t>
      </w:r>
      <w:r w:rsidRPr="007E6B91">
        <w:rPr>
          <w:rFonts w:asciiTheme="minorHAnsi" w:hAnsiTheme="minorHAnsi"/>
          <w:color w:val="000000" w:themeColor="text1"/>
        </w:rPr>
        <w:t xml:space="preserve">Feature sets were represented directly by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FeatureSetRenderer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, which inherited from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MonoBehaviour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. This meant that creating a list of features required instantiating Unity </w:t>
      </w:r>
      <w:proofErr w:type="spellStart"/>
      <w:r w:rsidRPr="007E6B91">
        <w:rPr>
          <w:rFonts w:asciiTheme="minorHAnsi" w:hAnsiTheme="minorHAnsi"/>
          <w:color w:val="000000" w:themeColor="text1"/>
        </w:rPr>
        <w:t>GameObjects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in a scene.</w:t>
      </w:r>
    </w:p>
    <w:p w14:paraId="3757D430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Structural Engine Types: </w:t>
      </w:r>
      <w:r w:rsidRPr="007E6B91">
        <w:rPr>
          <w:rFonts w:asciiTheme="minorHAnsi" w:hAnsiTheme="minorHAnsi"/>
          <w:color w:val="000000" w:themeColor="text1"/>
        </w:rPr>
        <w:t xml:space="preserve">Bounding boxes and positions were represented using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UnityEngine.Vector3</w:t>
      </w:r>
      <w:r w:rsidRPr="007E6B91">
        <w:rPr>
          <w:rFonts w:asciiTheme="minorHAnsi" w:hAnsiTheme="minorHAnsi"/>
          <w:color w:val="000000" w:themeColor="text1"/>
        </w:rPr>
        <w:t xml:space="preserve">. Rendering </w:t>
      </w:r>
      <w:proofErr w:type="spellStart"/>
      <w:r w:rsidRPr="007E6B91">
        <w:rPr>
          <w:rFonts w:asciiTheme="minorHAnsi" w:hAnsiTheme="minorHAnsi"/>
          <w:color w:val="000000" w:themeColor="text1"/>
        </w:rPr>
        <w:t>colors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were defined via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UnityEngine.Color</w:t>
      </w:r>
      <w:proofErr w:type="spellEnd"/>
      <w:r w:rsidRPr="007E6B91">
        <w:rPr>
          <w:rFonts w:asciiTheme="minorHAnsi" w:hAnsiTheme="minorHAnsi"/>
          <w:color w:val="000000" w:themeColor="text1"/>
        </w:rPr>
        <w:t>.</w:t>
      </w:r>
    </w:p>
    <w:p w14:paraId="3F740A55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Lifecycle Entanglement: </w:t>
      </w:r>
      <w:r w:rsidRPr="007E6B91">
        <w:rPr>
          <w:rFonts w:asciiTheme="minorHAnsi" w:hAnsiTheme="minorHAnsi"/>
          <w:color w:val="000000" w:themeColor="text1"/>
        </w:rPr>
        <w:t xml:space="preserve">Business logic checking if a point lay inside a feature or updating a feature's properties was executed inside the Unity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Update()</w:t>
      </w:r>
      <w:r w:rsidRPr="007E6B91">
        <w:rPr>
          <w:rFonts w:asciiTheme="minorHAnsi" w:hAnsiTheme="minorHAnsi"/>
          <w:color w:val="000000" w:themeColor="text1"/>
        </w:rPr>
        <w:t xml:space="preserve"> loop, intermingling math calculations with graphics frame rates. This coupling made it impossible to run automated tests without starting the Unity engine, creating a significant bottleneck for CI/CD pipelines.</w:t>
      </w:r>
    </w:p>
    <w:p w14:paraId="61BD3100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1.2  Decoupling Strategy &amp; Value Object Isolation</w:t>
      </w:r>
    </w:p>
    <w:p w14:paraId="320DA9D6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To break the coupling, we replaced all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dependencies with pure C# value objects:</w:t>
      </w:r>
    </w:p>
    <w:p w14:paraId="5139529B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>Voxel Space Coordinates (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Vec3</w:t>
      </w:r>
      <w:r w:rsidRPr="007E6B91">
        <w:rPr>
          <w:rFonts w:asciiTheme="minorHAnsi" w:hAnsiTheme="minorHAnsi"/>
          <w:b/>
          <w:bCs/>
          <w:color w:val="000000" w:themeColor="text1"/>
        </w:rPr>
        <w:t xml:space="preserve">): </w:t>
      </w:r>
      <w:r w:rsidRPr="007E6B91">
        <w:rPr>
          <w:rFonts w:asciiTheme="minorHAnsi" w:hAnsiTheme="minorHAnsi"/>
          <w:color w:val="000000" w:themeColor="text1"/>
        </w:rPr>
        <w:t xml:space="preserve">We replaced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UnityEngine.Vector3</w:t>
      </w:r>
      <w:r w:rsidRPr="007E6B91">
        <w:rPr>
          <w:rFonts w:asciiTheme="minorHAnsi" w:hAnsiTheme="minorHAnsi"/>
          <w:color w:val="000000" w:themeColor="text1"/>
        </w:rPr>
        <w:t xml:space="preserve"> with a custom struct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Vec3</w:t>
      </w:r>
      <w:r w:rsidRPr="007E6B91">
        <w:rPr>
          <w:rFonts w:asciiTheme="minorHAnsi" w:hAnsiTheme="minorHAnsi"/>
          <w:color w:val="000000" w:themeColor="text1"/>
        </w:rPr>
        <w:t>. This struct holds immutable X, Y, and Z float values and provides basic distance and boundary logic.</w:t>
      </w:r>
    </w:p>
    <w:p w14:paraId="1F22D250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Unity-Free </w:t>
      </w:r>
      <w:proofErr w:type="spellStart"/>
      <w:r w:rsidRPr="007E6B91">
        <w:rPr>
          <w:rFonts w:asciiTheme="minorHAnsi" w:hAnsiTheme="minorHAnsi"/>
          <w:b/>
          <w:bCs/>
          <w:color w:val="000000" w:themeColor="text1"/>
        </w:rPr>
        <w:t>Colors</w:t>
      </w:r>
      <w:proofErr w:type="spellEnd"/>
      <w:r w:rsidRPr="007E6B91">
        <w:rPr>
          <w:rFonts w:asciiTheme="minorHAnsi" w:hAnsiTheme="minorHAnsi"/>
          <w:b/>
          <w:bCs/>
          <w:color w:val="000000" w:themeColor="text1"/>
        </w:rPr>
        <w:t xml:space="preserve"> (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FeatureColor</w:t>
      </w:r>
      <w:proofErr w:type="spellEnd"/>
      <w:r w:rsidRPr="007E6B91">
        <w:rPr>
          <w:rFonts w:asciiTheme="minorHAnsi" w:hAnsiTheme="minorHAnsi"/>
          <w:b/>
          <w:bCs/>
          <w:color w:val="000000" w:themeColor="text1"/>
        </w:rPr>
        <w:t xml:space="preserve">): </w:t>
      </w:r>
      <w:r w:rsidRPr="007E6B91">
        <w:rPr>
          <w:rFonts w:asciiTheme="minorHAnsi" w:hAnsiTheme="minorHAnsi"/>
          <w:color w:val="000000" w:themeColor="text1"/>
        </w:rPr>
        <w:t xml:space="preserve">We replaced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UnityEngine.Color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with a custom struct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FeatureColor</w:t>
      </w:r>
      <w:proofErr w:type="spellEnd"/>
      <w:r w:rsidRPr="007E6B91">
        <w:rPr>
          <w:rFonts w:asciiTheme="minorHAnsi" w:hAnsiTheme="minorHAnsi"/>
          <w:color w:val="000000" w:themeColor="text1"/>
        </w:rPr>
        <w:t>. This struct stores R, G, B, and A channels.</w:t>
      </w:r>
    </w:p>
    <w:p w14:paraId="15EAFDEA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Strict Adapter Boundary: </w:t>
      </w:r>
      <w:r w:rsidRPr="007E6B91">
        <w:rPr>
          <w:rFonts w:asciiTheme="minorHAnsi" w:hAnsiTheme="minorHAnsi"/>
          <w:color w:val="000000" w:themeColor="text1"/>
        </w:rPr>
        <w:t xml:space="preserve">The transformation from domain value types to Unity-specific graphics types is deferred to the infrastructure boundary in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FeatureVisualiser.cs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. For example,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FeatureVisualiser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maps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FeatureColor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to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UnityEngine.Color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at the point of rendering, keeping the domain pure.</w:t>
      </w:r>
    </w:p>
    <w:p w14:paraId="731BABFB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1.3  Promoting Feature to a Kernel Domain Aggregate</w:t>
      </w:r>
    </w:p>
    <w:p w14:paraId="07A1C24F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We have removed all Unity dependencies and structured the feature system as a clean, hierarchical C# structure. Related objects are collected under one parent coordinator,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(the Aggregate Root). This design introduces three main simplifications:</w:t>
      </w:r>
    </w:p>
    <w:p w14:paraId="63A8096B" w14:textId="77777777" w:rsidR="000A10C2" w:rsidRPr="007E6B91" w:rsidRDefault="00000000">
      <w:pPr>
        <w:spacing w:before="200" w:after="6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Controlled Data Updates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4133"/>
        <w:gridCol w:w="4133"/>
      </w:tblGrid>
      <w:tr w:rsidR="000A10C2" w:rsidRPr="007E6B91" w14:paraId="3A48B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E3AF8" w14:textId="77777777" w:rsidR="000A10C2" w:rsidRPr="007E6B91" w:rsidRDefault="000A10C2">
            <w:pPr>
              <w:rPr>
                <w:rFonts w:asciiTheme="minorHAnsi" w:hAnsiTheme="minorHAnsi"/>
              </w:rPr>
            </w:pP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9018D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Initial Way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D66AB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2E75B6"/>
                <w:sz w:val="20"/>
                <w:szCs w:val="20"/>
              </w:rPr>
              <w:t>New Way</w:t>
            </w:r>
          </w:p>
        </w:tc>
      </w:tr>
      <w:tr w:rsidR="000A10C2" w:rsidRPr="007E6B91" w14:paraId="719382C6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52A32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sz w:val="20"/>
                <w:szCs w:val="20"/>
              </w:rPr>
              <w:t>Controlled Data Updates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06B53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>A script could directly add, delete, or modify individual features. This caused data errors where the UI, files, and graphics became out of sync.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21A9B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The list of features is private. To add or remove a feature, external scripts must call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FeatureSet.Add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(Feature) or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FeatureSet.Remove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(Feature). This ensures </w:t>
            </w:r>
            <w:r w:rsidRPr="007E6B91">
              <w:rPr>
                <w:rFonts w:asciiTheme="minorHAnsi" w:hAnsiTheme="minorHAnsi"/>
                <w:sz w:val="20"/>
                <w:szCs w:val="20"/>
              </w:rPr>
              <w:lastRenderedPageBreak/>
              <w:t>that all additions or deletions are validated at a single entry point.</w:t>
            </w:r>
          </w:p>
        </w:tc>
      </w:tr>
    </w:tbl>
    <w:p w14:paraId="430CD74C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5EAC51B4" w14:textId="77777777" w:rsidR="000A10C2" w:rsidRPr="007E6B91" w:rsidRDefault="00000000">
      <w:pPr>
        <w:spacing w:before="200" w:after="6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Automatic Parent-Child Links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4133"/>
        <w:gridCol w:w="4133"/>
      </w:tblGrid>
      <w:tr w:rsidR="000A10C2" w:rsidRPr="007E6B91" w14:paraId="7DF31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75117" w14:textId="77777777" w:rsidR="000A10C2" w:rsidRPr="007E6B91" w:rsidRDefault="000A10C2">
            <w:pPr>
              <w:rPr>
                <w:rFonts w:asciiTheme="minorHAnsi" w:hAnsiTheme="minorHAnsi"/>
              </w:rPr>
            </w:pP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EAC01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Initial Way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99B98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2E75B6"/>
                <w:sz w:val="20"/>
                <w:szCs w:val="20"/>
              </w:rPr>
              <w:t>New Way</w:t>
            </w:r>
          </w:p>
        </w:tc>
      </w:tr>
      <w:tr w:rsidR="000A10C2" w:rsidRPr="007E6B91" w14:paraId="70F73CE8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4C5F6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sz w:val="20"/>
                <w:szCs w:val="20"/>
              </w:rPr>
              <w:t>Automatic Parent-Child Links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B6D85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Developers had to manually write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feature.FeatureSetParent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= this in multiple files. If they forgot to do this the program crashed.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56A98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The parent property is locked (private set). The parent link is wired automatically inside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FeatureSet.Add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(feature). Developers can no longer make wiring mistakes.</w:t>
            </w:r>
          </w:p>
        </w:tc>
      </w:tr>
    </w:tbl>
    <w:p w14:paraId="57E87B81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0CD6DB02" w14:textId="77777777" w:rsidR="000A10C2" w:rsidRPr="007E6B91" w:rsidRDefault="00000000">
      <w:pPr>
        <w:spacing w:before="200" w:after="6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Decoupled Change Notifications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4133"/>
        <w:gridCol w:w="4133"/>
      </w:tblGrid>
      <w:tr w:rsidR="000A10C2" w:rsidRPr="007E6B91" w14:paraId="10D47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C98B8" w14:textId="77777777" w:rsidR="000A10C2" w:rsidRPr="007E6B91" w:rsidRDefault="000A10C2">
            <w:pPr>
              <w:rPr>
                <w:rFonts w:asciiTheme="minorHAnsi" w:hAnsiTheme="minorHAnsi"/>
              </w:rPr>
            </w:pP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B9F23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Initial Way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4E8D1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2E75B6"/>
                <w:sz w:val="20"/>
                <w:szCs w:val="20"/>
              </w:rPr>
              <w:t>New Way</w:t>
            </w:r>
          </w:p>
        </w:tc>
      </w:tr>
      <w:tr w:rsidR="000A10C2" w:rsidRPr="007E6B91" w14:paraId="3EBFC1E8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DFC03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sz w:val="20"/>
                <w:szCs w:val="20"/>
              </w:rPr>
              <w:t>Decoupled Change Notifications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9E943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The legacy code used dirty-flags to avoid constant coordinate polling, but the notification path was tightly coupled. The Feature class had to call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FeatureSetRenderer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(a Unity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MonoBehaviour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) directly to flag changes. This meant modifying a feature's bounds in a test suite or a non-Unity helper class crashed the application.</w:t>
            </w:r>
          </w:p>
        </w:tc>
        <w:tc>
          <w:tcPr>
            <w:tcW w:w="4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C697F0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The notification chain is entirely decoupled. When a feature's bounds change, it notifies its pure C# parent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in the domain layer. The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raises a standard C# event, which the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FeatureVisualiser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adapter routes to the renderer. This retains the push-based performance optimization while allowing features to be modified and tested outside of Unity.</w:t>
            </w:r>
          </w:p>
        </w:tc>
      </w:tr>
    </w:tbl>
    <w:p w14:paraId="5D7EB473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60DD9171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1.4  Architectural Benefits of the Pure Domain Aggregate</w:t>
      </w:r>
    </w:p>
    <w:p w14:paraId="2F218AF2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Multi-platform portability: </w:t>
      </w:r>
      <w:r w:rsidRPr="007E6B91">
        <w:rPr>
          <w:rFonts w:asciiTheme="minorHAnsi" w:hAnsiTheme="minorHAnsi"/>
          <w:color w:val="000000" w:themeColor="text1"/>
        </w:rPr>
        <w:t xml:space="preserve">Because the core feature model has zero dependencies on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UnityEngine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or </w:t>
      </w:r>
      <w:proofErr w:type="spellStart"/>
      <w:r w:rsidRPr="007E6B91">
        <w:rPr>
          <w:rFonts w:asciiTheme="minorHAnsi" w:hAnsiTheme="minorHAnsi"/>
          <w:color w:val="000000" w:themeColor="text1"/>
        </w:rPr>
        <w:t>SteamVR</w:t>
      </w:r>
      <w:proofErr w:type="spellEnd"/>
      <w:r w:rsidRPr="007E6B91">
        <w:rPr>
          <w:rFonts w:asciiTheme="minorHAnsi" w:hAnsiTheme="minorHAnsi"/>
          <w:color w:val="000000" w:themeColor="text1"/>
        </w:rPr>
        <w:t>, it can be compiled and executed on any platform supporting .NET.</w:t>
      </w:r>
    </w:p>
    <w:p w14:paraId="34DC3929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Fast unit testing: </w:t>
      </w:r>
      <w:r w:rsidRPr="007E6B91">
        <w:rPr>
          <w:rFonts w:asciiTheme="minorHAnsi" w:hAnsiTheme="minorHAnsi"/>
          <w:color w:val="000000" w:themeColor="text1"/>
        </w:rPr>
        <w:t xml:space="preserve">Tests targeting the domain do not require launching Unity, which allows the execution of unit and property-based test suites in milliseconds via a simple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dotnet test</w:t>
      </w:r>
      <w:r w:rsidRPr="007E6B91">
        <w:rPr>
          <w:rFonts w:asciiTheme="minorHAnsi" w:hAnsiTheme="minorHAnsi"/>
          <w:color w:val="000000" w:themeColor="text1"/>
        </w:rPr>
        <w:t xml:space="preserve"> runner.</w:t>
      </w:r>
    </w:p>
    <w:p w14:paraId="7F89AC2A" w14:textId="77777777" w:rsidR="000A10C2" w:rsidRPr="007E6B91" w:rsidRDefault="00000000">
      <w:pPr>
        <w:pStyle w:val="ListParagraph"/>
        <w:numPr>
          <w:ilvl w:val="0"/>
          <w:numId w:val="2"/>
        </w:numPr>
        <w:spacing w:before="40" w:after="8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b/>
          <w:bCs/>
          <w:color w:val="000000" w:themeColor="text1"/>
        </w:rPr>
        <w:t xml:space="preserve">Migration stability: </w:t>
      </w:r>
      <w:r w:rsidRPr="007E6B91">
        <w:rPr>
          <w:rFonts w:asciiTheme="minorHAnsi" w:hAnsiTheme="minorHAnsi"/>
          <w:color w:val="000000" w:themeColor="text1"/>
        </w:rPr>
        <w:t>If the application undergoes a migration (such as upgrading from Unity 5 to Unity 6), the core business rules of the feature domain remain stable and untouched.</w:t>
      </w:r>
    </w:p>
    <w:p w14:paraId="5F9EB207" w14:textId="77777777" w:rsidR="000A10C2" w:rsidRPr="007E6B91" w:rsidRDefault="00000000">
      <w:pPr>
        <w:pStyle w:val="Heading1"/>
        <w:rPr>
          <w:rFonts w:asciiTheme="minorHAnsi" w:hAnsiTheme="minorHAnsi"/>
        </w:rPr>
      </w:pPr>
      <w:r w:rsidRPr="007E6B91">
        <w:rPr>
          <w:rFonts w:asciiTheme="minorHAnsi" w:hAnsiTheme="minorHAnsi"/>
        </w:rPr>
        <w:t>2. Domain-Driven Design (DDD) &amp; SOLID/GRASP Analysis</w:t>
      </w:r>
    </w:p>
    <w:p w14:paraId="6620B099" w14:textId="77777777" w:rsidR="000A10C2" w:rsidRPr="007E6B91" w:rsidRDefault="000A10C2">
      <w:pPr>
        <w:pBdr>
          <w:bottom w:val="single" w:sz="6" w:space="1" w:color="BDD7EE"/>
        </w:pBdr>
        <w:spacing w:before="160" w:after="160"/>
        <w:rPr>
          <w:rFonts w:asciiTheme="minorHAnsi" w:hAnsiTheme="minorHAnsi"/>
        </w:rPr>
      </w:pPr>
    </w:p>
    <w:p w14:paraId="0F23D9AB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To maximize maintainability and prepare the codebase for future extensions, we applied </w:t>
      </w:r>
      <w:r w:rsidRPr="007E6B91">
        <w:rPr>
          <w:rFonts w:asciiTheme="minorHAnsi" w:hAnsiTheme="minorHAnsi"/>
          <w:b/>
          <w:bCs/>
        </w:rPr>
        <w:t>Domain-Driven Design (DDD)</w:t>
      </w:r>
      <w:r w:rsidRPr="007E6B91">
        <w:rPr>
          <w:rFonts w:asciiTheme="minorHAnsi" w:hAnsiTheme="minorHAnsi"/>
        </w:rPr>
        <w:t xml:space="preserve"> patterns alongside object-oriented design principles (GRASP and SOLID).</w:t>
      </w:r>
    </w:p>
    <w:p w14:paraId="6D6220CD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2.1  DDD Patterns Applied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218"/>
        <w:gridCol w:w="5644"/>
      </w:tblGrid>
      <w:tr w:rsidR="000A10C2" w:rsidRPr="007E6B91" w14:paraId="72158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154B4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Pattern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B5D60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Class / Artifact</w:t>
            </w:r>
          </w:p>
        </w:tc>
        <w:tc>
          <w:tcPr>
            <w:tcW w:w="5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9F97F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0A10C2" w:rsidRPr="007E6B91" w14:paraId="3B0DC3C4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EB874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>Aggregate Root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71F12" w14:textId="77777777" w:rsidR="000A10C2" w:rsidRPr="007E6B91" w:rsidRDefault="00000000">
            <w:pPr>
              <w:rPr>
                <w:rFonts w:asciiTheme="minorHAnsi" w:hAnsiTheme="minorHAnsi"/>
              </w:rPr>
            </w:pPr>
            <w:proofErr w:type="spellStart"/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FeatureSet</w:t>
            </w:r>
            <w:proofErr w:type="spellEnd"/>
          </w:p>
        </w:tc>
        <w:tc>
          <w:tcPr>
            <w:tcW w:w="5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FC2B7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A Feature cannot exist in isolation; its lifecycle is tied to its parent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. Subscribing to modifications in individual </w:t>
            </w:r>
            <w:r w:rsidRPr="007E6B91"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features is routed through the aggregate root via the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FeatureDirty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event, preventing external objects from maintaining direct coupling to individual features.</w:t>
            </w:r>
          </w:p>
        </w:tc>
      </w:tr>
      <w:tr w:rsidR="000A10C2" w:rsidRPr="007E6B91" w14:paraId="7316029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C1584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lastRenderedPageBreak/>
              <w:t>Value Objects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21E3A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 xml:space="preserve">Vec3, </w:t>
            </w:r>
            <w:proofErr w:type="spellStart"/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FeatureColor</w:t>
            </w:r>
            <w:proofErr w:type="spellEnd"/>
          </w:p>
        </w:tc>
        <w:tc>
          <w:tcPr>
            <w:tcW w:w="5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E7688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>Core mathematical structures are realized as immutable Value Objects. They do not have unique identities; they are defined solely by their values and are safe from side-effect mutations.</w:t>
            </w:r>
          </w:p>
        </w:tc>
      </w:tr>
      <w:tr w:rsidR="000A10C2" w:rsidRPr="007E6B91" w14:paraId="572932B2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F3E9E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>Repository / Registry</w:t>
            </w:r>
          </w:p>
        </w:tc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1F75B" w14:textId="77777777" w:rsidR="000A10C2" w:rsidRPr="007E6B91" w:rsidRDefault="00000000">
            <w:pPr>
              <w:rPr>
                <w:rFonts w:asciiTheme="minorHAnsi" w:hAnsiTheme="minorHAnsi"/>
              </w:rPr>
            </w:pPr>
            <w:proofErr w:type="spellStart"/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FeatureCatalog</w:t>
            </w:r>
            <w:proofErr w:type="spellEnd"/>
          </w:p>
        </w:tc>
        <w:tc>
          <w:tcPr>
            <w:tcW w:w="5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B5499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Acts as an in-memory repository for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FeatureSet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 aggregates. It manages their persistence boundaries, delegating implementation details to the infrastructure layer.</w:t>
            </w:r>
          </w:p>
        </w:tc>
      </w:tr>
    </w:tbl>
    <w:p w14:paraId="628AAA95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7CBF00C0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2.2  SOLID Principles Audit</w:t>
      </w:r>
    </w:p>
    <w:p w14:paraId="468CB1CC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>During the audit, the team reviewed the codebase against each of the five SOLID principles and made targeted refactors throughout.</w:t>
      </w:r>
    </w:p>
    <w:p w14:paraId="1E8DB61A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Single Responsibility Principle (SRP)</w:t>
      </w:r>
    </w:p>
    <w:p w14:paraId="3D8FD8DD" w14:textId="77777777" w:rsidR="000A10C2" w:rsidRPr="007E6B91" w:rsidRDefault="00000000">
      <w:pPr>
        <w:spacing w:after="80"/>
        <w:ind w:left="360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The existing </w:t>
      </w:r>
      <w:proofErr w:type="spellStart"/>
      <w:r w:rsidRPr="007E6B91">
        <w:rPr>
          <w:rFonts w:asciiTheme="minorHAnsi" w:eastAsia="Consolas" w:hAnsiTheme="minorHAnsi" w:cs="Consolas"/>
          <w:color w:val="1F4E79"/>
          <w:sz w:val="20"/>
          <w:szCs w:val="20"/>
        </w:rPr>
        <w:t>FeatureSetManager</w:t>
      </w:r>
      <w:proofErr w:type="spellEnd"/>
      <w:r w:rsidRPr="007E6B91">
        <w:rPr>
          <w:rFonts w:asciiTheme="minorHAnsi" w:hAnsiTheme="minorHAnsi"/>
        </w:rPr>
        <w:t xml:space="preserve"> was decomposed into three focused classes:</w:t>
      </w:r>
    </w:p>
    <w:p w14:paraId="527F72D2" w14:textId="77777777" w:rsidR="000A10C2" w:rsidRPr="007E6B91" w:rsidRDefault="00000000">
      <w:pPr>
        <w:pStyle w:val="ListParagraph"/>
        <w:numPr>
          <w:ilvl w:val="1"/>
          <w:numId w:val="2"/>
        </w:numPr>
        <w:spacing w:before="20" w:after="40"/>
        <w:rPr>
          <w:rFonts w:asciiTheme="minorHAnsi" w:hAnsiTheme="minorHAnsi"/>
        </w:rPr>
      </w:pPr>
      <w:proofErr w:type="spellStart"/>
      <w:r w:rsidRPr="007E6B91">
        <w:rPr>
          <w:rFonts w:asciiTheme="minorHAnsi" w:eastAsia="Consolas" w:hAnsiTheme="minorHAnsi" w:cs="Consolas"/>
          <w:color w:val="1F4E79"/>
          <w:sz w:val="20"/>
          <w:szCs w:val="20"/>
        </w:rPr>
        <w:t>FeatureCatalog</w:t>
      </w:r>
      <w:proofErr w:type="spellEnd"/>
      <w:r w:rsidRPr="007E6B91">
        <w:rPr>
          <w:rFonts w:asciiTheme="minorHAnsi" w:hAnsiTheme="minorHAnsi"/>
        </w:rPr>
        <w:t xml:space="preserve"> — changes only if the way feature sets are grouped changes.</w:t>
      </w:r>
    </w:p>
    <w:p w14:paraId="7E64C8A3" w14:textId="77777777" w:rsidR="000A10C2" w:rsidRPr="007E6B91" w:rsidRDefault="00000000">
      <w:pPr>
        <w:pStyle w:val="ListParagraph"/>
        <w:numPr>
          <w:ilvl w:val="1"/>
          <w:numId w:val="2"/>
        </w:numPr>
        <w:spacing w:before="20" w:after="40"/>
        <w:rPr>
          <w:rFonts w:asciiTheme="minorHAnsi" w:hAnsiTheme="minorHAnsi"/>
        </w:rPr>
      </w:pPr>
      <w:proofErr w:type="spellStart"/>
      <w:r w:rsidRPr="007E6B91">
        <w:rPr>
          <w:rFonts w:asciiTheme="minorHAnsi" w:eastAsia="Consolas" w:hAnsiTheme="minorHAnsi" w:cs="Consolas"/>
          <w:color w:val="1F4E79"/>
          <w:sz w:val="20"/>
          <w:szCs w:val="20"/>
        </w:rPr>
        <w:t>FeatureSetService</w:t>
      </w:r>
      <w:proofErr w:type="spellEnd"/>
      <w:r w:rsidRPr="007E6B91">
        <w:rPr>
          <w:rFonts w:asciiTheme="minorHAnsi" w:hAnsiTheme="minorHAnsi"/>
        </w:rPr>
        <w:t xml:space="preserve"> — changes only if core application workflows such as selection rules change.</w:t>
      </w:r>
    </w:p>
    <w:p w14:paraId="7B721A0F" w14:textId="77777777" w:rsidR="000A10C2" w:rsidRPr="007E6B91" w:rsidRDefault="00000000">
      <w:pPr>
        <w:pStyle w:val="ListParagraph"/>
        <w:numPr>
          <w:ilvl w:val="1"/>
          <w:numId w:val="2"/>
        </w:numPr>
        <w:spacing w:before="20" w:after="40"/>
        <w:rPr>
          <w:rFonts w:asciiTheme="minorHAnsi" w:hAnsiTheme="minorHAnsi"/>
        </w:rPr>
      </w:pPr>
      <w:proofErr w:type="spellStart"/>
      <w:r w:rsidRPr="007E6B91">
        <w:rPr>
          <w:rFonts w:asciiTheme="minorHAnsi" w:eastAsia="Consolas" w:hAnsiTheme="minorHAnsi" w:cs="Consolas"/>
          <w:color w:val="1F4E79"/>
          <w:sz w:val="20"/>
          <w:szCs w:val="20"/>
        </w:rPr>
        <w:t>FeatureVisualiser</w:t>
      </w:r>
      <w:proofErr w:type="spellEnd"/>
      <w:r w:rsidRPr="007E6B91">
        <w:rPr>
          <w:rFonts w:asciiTheme="minorHAnsi" w:hAnsiTheme="minorHAnsi"/>
        </w:rPr>
        <w:t xml:space="preserve"> — changes only if visual representation in Unity is modified.</w:t>
      </w:r>
    </w:p>
    <w:p w14:paraId="635EB399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Open-Closed Principle (OCP)</w:t>
      </w:r>
    </w:p>
    <w:p w14:paraId="431CE20D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>The persistence and statistics features were redesigned to depend on interfaces (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IFeaturePersistenceService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and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IFeatureStatisticsProvider</w:t>
      </w:r>
      <w:proofErr w:type="spellEnd"/>
      <w:r w:rsidRPr="007E6B91">
        <w:rPr>
          <w:rFonts w:asciiTheme="minorHAnsi" w:hAnsiTheme="minorHAnsi"/>
          <w:color w:val="000000" w:themeColor="text1"/>
        </w:rPr>
        <w:t>), meaning the underlying database structure or statistics library can be swapped — for instance, using a mock stub in unit tests or a fast C++ DLL in production — without touching any domain code.</w:t>
      </w:r>
    </w:p>
    <w:p w14:paraId="4618F506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proofErr w:type="spellStart"/>
      <w:r w:rsidRPr="007E6B91">
        <w:rPr>
          <w:rFonts w:asciiTheme="minorHAnsi" w:hAnsiTheme="minorHAnsi"/>
          <w:b/>
          <w:bCs/>
          <w:color w:val="1F4E79"/>
        </w:rPr>
        <w:t>Liskov</w:t>
      </w:r>
      <w:proofErr w:type="spellEnd"/>
      <w:r w:rsidRPr="007E6B91">
        <w:rPr>
          <w:rFonts w:asciiTheme="minorHAnsi" w:hAnsiTheme="minorHAnsi"/>
          <w:b/>
          <w:bCs/>
          <w:color w:val="1F4E79"/>
        </w:rPr>
        <w:t xml:space="preserve"> Substitution Principle (LSP)</w:t>
      </w:r>
    </w:p>
    <w:p w14:paraId="467CBB06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All implementations of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strictly preserve its base behaviour, allowing different feature categories such as Masked, Imported, and User-defined to be substituted transparently.</w:t>
      </w:r>
    </w:p>
    <w:p w14:paraId="3A1FB8D6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Interface Segregation Principle (ISP)</w:t>
      </w:r>
    </w:p>
    <w:p w14:paraId="6E02B38B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The broad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IFeatureDirtyNotifier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interface was replaced with a direct event on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</w:t>
      </w:r>
      <w:proofErr w:type="spellEnd"/>
      <w:r w:rsidRPr="007E6B91">
        <w:rPr>
          <w:rFonts w:asciiTheme="minorHAnsi" w:hAnsiTheme="minorHAnsi"/>
          <w:color w:val="000000" w:themeColor="text1"/>
        </w:rPr>
        <w:t>, so that the rendering layer only receives dirty updates rather than inheriting unnecessary management capabilities.</w:t>
      </w:r>
    </w:p>
    <w:p w14:paraId="78AED879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Dependency Inversion Principle (DIP)</w:t>
      </w:r>
    </w:p>
    <w:p w14:paraId="66B39942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High-level modules (domain and application logic) were decoupled from low-level modules (Unity rendering, C++ DLLs, file writers) by ensuring both sides depend on abstractions. The concrete persistence implementation,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VoTableExportService</w:t>
      </w:r>
      <w:proofErr w:type="spellEnd"/>
      <w:r w:rsidRPr="007E6B91">
        <w:rPr>
          <w:rFonts w:asciiTheme="minorHAnsi" w:hAnsiTheme="minorHAnsi"/>
          <w:color w:val="000000" w:themeColor="text1"/>
        </w:rPr>
        <w:t>, now lives in the Infrastructure layer and is injected into the domain at runtime.</w:t>
      </w:r>
    </w:p>
    <w:p w14:paraId="130B6A32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2.3  GRASP Design Principles Audit</w:t>
      </w:r>
    </w:p>
    <w:p w14:paraId="37F5C540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>During the audit, the team also verified the codebase against the key GRASP design principles.</w:t>
      </w:r>
    </w:p>
    <w:p w14:paraId="6A9CEDDB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Information Expert</w:t>
      </w:r>
    </w:p>
    <w:p w14:paraId="215DE0F3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lastRenderedPageBreak/>
        <w:t xml:space="preserve">Behaviours were placed on the classes that hold the data needed to execute them. For example, the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BoundsContains</w:t>
      </w:r>
      <w:proofErr w:type="spellEnd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(Vec3)</w:t>
      </w:r>
      <w:r w:rsidRPr="007E6B91">
        <w:rPr>
          <w:rFonts w:asciiTheme="minorHAnsi" w:hAnsiTheme="minorHAnsi"/>
          <w:color w:val="000000" w:themeColor="text1"/>
        </w:rPr>
        <w:t xml:space="preserve"> method, which checks whether a point falls within a feature, lives directly on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</w:t>
      </w:r>
      <w:r w:rsidRPr="007E6B91">
        <w:rPr>
          <w:rFonts w:asciiTheme="minorHAnsi" w:hAnsiTheme="minorHAnsi"/>
          <w:color w:val="000000" w:themeColor="text1"/>
        </w:rPr>
        <w:t xml:space="preserve"> because that is the class that holds the bounding box limits.</w:t>
      </w:r>
    </w:p>
    <w:p w14:paraId="298B7D74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Low Coupling &amp; High Cohesion</w:t>
      </w:r>
    </w:p>
    <w:p w14:paraId="6758A74D" w14:textId="77777777" w:rsidR="000A10C2" w:rsidRPr="007E6B91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The legacy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FeatureSetManager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was identified as highly coupled because it held references to almost every class in the project. The refactored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FeatureCatalog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resolves this by depending only on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, </w:t>
      </w:r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</w:t>
      </w:r>
      <w:r w:rsidRPr="007E6B91">
        <w:rPr>
          <w:rFonts w:asciiTheme="minorHAnsi" w:hAnsiTheme="minorHAnsi"/>
          <w:color w:val="000000" w:themeColor="text1"/>
        </w:rPr>
        <w:t xml:space="preserve">, and the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IFeaturePersistenceService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interface. All classes were made highly cohesive so that every method within a class relates closely to its core purpose.</w:t>
      </w:r>
    </w:p>
    <w:p w14:paraId="4F171ED9" w14:textId="77777777" w:rsidR="000A10C2" w:rsidRPr="007E6B91" w:rsidRDefault="00000000">
      <w:pPr>
        <w:spacing w:before="140" w:after="40"/>
        <w:rPr>
          <w:rFonts w:asciiTheme="minorHAnsi" w:hAnsiTheme="minorHAnsi"/>
        </w:rPr>
      </w:pPr>
      <w:r w:rsidRPr="007E6B91">
        <w:rPr>
          <w:rFonts w:asciiTheme="minorHAnsi" w:hAnsiTheme="minorHAnsi"/>
          <w:b/>
          <w:bCs/>
          <w:color w:val="1F4E79"/>
        </w:rPr>
        <w:t>Protected Variations</w:t>
      </w:r>
    </w:p>
    <w:p w14:paraId="4507378F" w14:textId="77777777" w:rsidR="000A10C2" w:rsidRDefault="00000000">
      <w:pPr>
        <w:spacing w:after="80"/>
        <w:ind w:left="360"/>
        <w:rPr>
          <w:rFonts w:asciiTheme="minorHAnsi" w:hAnsiTheme="minorHAnsi"/>
          <w:color w:val="000000" w:themeColor="text1"/>
        </w:rPr>
      </w:pPr>
      <w:r w:rsidRPr="007E6B91">
        <w:rPr>
          <w:rFonts w:asciiTheme="minorHAnsi" w:hAnsiTheme="minorHAnsi"/>
          <w:color w:val="000000" w:themeColor="text1"/>
        </w:rPr>
        <w:t xml:space="preserve">External libraries such as </w:t>
      </w:r>
      <w:proofErr w:type="spellStart"/>
      <w:r w:rsidRPr="007E6B91">
        <w:rPr>
          <w:rFonts w:asciiTheme="minorHAnsi" w:hAnsiTheme="minorHAnsi"/>
          <w:color w:val="000000" w:themeColor="text1"/>
        </w:rPr>
        <w:t>AstTool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and native DLLs were wrapped behind stable interfaces —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ICoordinateTransformer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and </w:t>
      </w:r>
      <w:proofErr w:type="spellStart"/>
      <w:r w:rsidRPr="007E6B91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IFeatureStatisticsProvider</w:t>
      </w:r>
      <w:proofErr w:type="spellEnd"/>
      <w:r w:rsidRPr="007E6B91">
        <w:rPr>
          <w:rFonts w:asciiTheme="minorHAnsi" w:hAnsiTheme="minorHAnsi"/>
          <w:color w:val="000000" w:themeColor="text1"/>
        </w:rPr>
        <w:t xml:space="preserve"> — shielding the application from instability or breaking changes in the underlying C and C++ libraries.</w:t>
      </w:r>
    </w:p>
    <w:p w14:paraId="402F860A" w14:textId="77777777" w:rsidR="007E6B91" w:rsidRPr="007E6B91" w:rsidRDefault="007E6B91">
      <w:pPr>
        <w:spacing w:after="80"/>
        <w:ind w:left="360"/>
        <w:rPr>
          <w:rFonts w:asciiTheme="minorHAnsi" w:hAnsiTheme="minorHAnsi"/>
          <w:color w:val="000000" w:themeColor="text1"/>
        </w:rPr>
      </w:pPr>
    </w:p>
    <w:p w14:paraId="40EB42CA" w14:textId="77777777" w:rsidR="000A10C2" w:rsidRPr="007E6B91" w:rsidRDefault="00000000">
      <w:pPr>
        <w:pStyle w:val="Heading1"/>
        <w:rPr>
          <w:rFonts w:asciiTheme="minorHAnsi" w:hAnsiTheme="minorHAnsi"/>
        </w:rPr>
      </w:pPr>
      <w:r w:rsidRPr="007E6B91">
        <w:rPr>
          <w:rFonts w:asciiTheme="minorHAnsi" w:hAnsiTheme="minorHAnsi"/>
        </w:rPr>
        <w:t>3. Worked Refactoring Case Studies</w:t>
      </w:r>
    </w:p>
    <w:p w14:paraId="1C6E110F" w14:textId="77777777" w:rsidR="000A10C2" w:rsidRPr="007E6B91" w:rsidRDefault="000A10C2">
      <w:pPr>
        <w:pBdr>
          <w:bottom w:val="single" w:sz="6" w:space="1" w:color="BDD7EE"/>
        </w:pBdr>
        <w:spacing w:before="160" w:after="160"/>
        <w:rPr>
          <w:rFonts w:asciiTheme="minorHAnsi" w:hAnsiTheme="minorHAnsi"/>
        </w:rPr>
      </w:pPr>
    </w:p>
    <w:p w14:paraId="45911F7A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>To demonstrate the viability of our refactoring proposal, we executed two worked refactoring examples, collecting metrics before and after the change.</w:t>
      </w:r>
    </w:p>
    <w:p w14:paraId="6B71598B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3.1  Case Study 1: Moment-Map Generation</w:t>
      </w:r>
    </w:p>
    <w:p w14:paraId="76851B9C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>Moment maps (integrated emission maps along a velocity axis) were originally calculated by a monolithic Unity script (</w:t>
      </w:r>
      <w:proofErr w:type="spellStart"/>
      <w:r w:rsidRPr="007E6B91">
        <w:rPr>
          <w:rFonts w:asciiTheme="minorHAnsi" w:eastAsia="Consolas" w:hAnsiTheme="minorHAnsi" w:cs="Consolas"/>
          <w:color w:val="1F4E79"/>
          <w:sz w:val="20"/>
          <w:szCs w:val="20"/>
        </w:rPr>
        <w:t>MomentMapRenderer.cs</w:t>
      </w:r>
      <w:proofErr w:type="spellEnd"/>
      <w:r w:rsidRPr="007E6B91">
        <w:rPr>
          <w:rFonts w:asciiTheme="minorHAnsi" w:hAnsiTheme="minorHAnsi"/>
        </w:rPr>
        <w:t>) which directly called native DLLs and managed textures.</w:t>
      </w:r>
    </w:p>
    <w:p w14:paraId="6B812216" w14:textId="77777777" w:rsidR="000A10C2" w:rsidRPr="007E6B91" w:rsidRDefault="00000000">
      <w:pPr>
        <w:pStyle w:val="Heading3"/>
        <w:rPr>
          <w:rFonts w:asciiTheme="minorHAnsi" w:hAnsiTheme="minorHAnsi"/>
        </w:rPr>
      </w:pPr>
      <w:r w:rsidRPr="007E6B91">
        <w:rPr>
          <w:rFonts w:asciiTheme="minorHAnsi" w:hAnsiTheme="minorHAnsi"/>
        </w:rPr>
        <w:t>Responsibility Split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8"/>
        <w:gridCol w:w="6552"/>
      </w:tblGrid>
      <w:tr w:rsidR="000A10C2" w:rsidRPr="007E6B91" w14:paraId="6229C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58DEB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Responsibility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247CF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b/>
                <w:bCs/>
                <w:color w:val="1F4E79"/>
                <w:sz w:val="20"/>
                <w:szCs w:val="20"/>
              </w:rPr>
              <w:t>Outcome</w:t>
            </w:r>
          </w:p>
        </w:tc>
      </w:tr>
      <w:tr w:rsidR="000A10C2" w:rsidRPr="007E6B91" w14:paraId="59D3B2FA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772C5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GPU Shader Dispatch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AD82B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Moved from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CalculateMomentMaps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 xml:space="preserve">() in the monolith to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MomentMapRendererAdapter.Compute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().</w:t>
            </w:r>
          </w:p>
        </w:tc>
      </w:tr>
      <w:tr w:rsidR="000A10C2" w:rsidRPr="007E6B91" w14:paraId="54B1504C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5F3FE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Bounds Extraction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E2294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Moved to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MomentMapCalculator.ComputeMinMaxBounds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() in the domain layer.</w:t>
            </w:r>
          </w:p>
        </w:tc>
      </w:tr>
      <w:tr w:rsidR="000A10C2" w:rsidRPr="007E6B91" w14:paraId="4EC9DCCA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246DB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Orchestration / Sequencing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511D5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Moved to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MomentMapService.GenerateMomentMaps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().</w:t>
            </w:r>
          </w:p>
        </w:tc>
      </w:tr>
      <w:tr w:rsidR="000A10C2" w:rsidRPr="007E6B91" w14:paraId="3A411CB4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80501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UI Update &amp; Sprite Binding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4C61C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 xml:space="preserve">Handled exclusively by </w:t>
            </w:r>
            <w:proofErr w:type="spellStart"/>
            <w:r w:rsidRPr="007E6B91">
              <w:rPr>
                <w:rFonts w:asciiTheme="minorHAnsi" w:hAnsiTheme="minorHAnsi"/>
                <w:sz w:val="20"/>
                <w:szCs w:val="20"/>
              </w:rPr>
              <w:t>MomentMapRendererAdapter.ApplyResultToUI</w:t>
            </w:r>
            <w:proofErr w:type="spellEnd"/>
            <w:r w:rsidRPr="007E6B91">
              <w:rPr>
                <w:rFonts w:asciiTheme="minorHAnsi" w:hAnsiTheme="minorHAnsi"/>
                <w:sz w:val="20"/>
                <w:szCs w:val="20"/>
              </w:rPr>
              <w:t>().</w:t>
            </w:r>
          </w:p>
        </w:tc>
      </w:tr>
      <w:tr w:rsidR="000A10C2" w:rsidRPr="007E6B91" w14:paraId="6842838A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6FAE2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eastAsia="Consolas" w:hAnsiTheme="minorHAnsi" w:cs="Consolas"/>
                <w:sz w:val="20"/>
                <w:szCs w:val="20"/>
              </w:rPr>
              <w:t>Config Singleton Access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3939C" w14:textId="77777777" w:rsidR="000A10C2" w:rsidRPr="007E6B91" w:rsidRDefault="00000000">
            <w:pPr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sz w:val="20"/>
                <w:szCs w:val="20"/>
              </w:rPr>
              <w:t>Removed; parameters are injected at the composition root.</w:t>
            </w:r>
          </w:p>
        </w:tc>
      </w:tr>
    </w:tbl>
    <w:p w14:paraId="5ABD23FE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3BE924B5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3.2  Case Study 2: </w:t>
      </w:r>
      <w:proofErr w:type="spellStart"/>
      <w:r w:rsidRPr="007E6B91">
        <w:rPr>
          <w:rFonts w:asciiTheme="minorHAnsi" w:hAnsiTheme="minorHAnsi"/>
        </w:rPr>
        <w:t>VOTable</w:t>
      </w:r>
      <w:proofErr w:type="spellEnd"/>
      <w:r w:rsidRPr="007E6B91">
        <w:rPr>
          <w:rFonts w:asciiTheme="minorHAnsi" w:hAnsiTheme="minorHAnsi"/>
        </w:rPr>
        <w:t xml:space="preserve"> Export</w:t>
      </w:r>
    </w:p>
    <w:p w14:paraId="7A320041" w14:textId="77777777" w:rsidR="000A10C2" w:rsidRPr="00551627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551627">
        <w:rPr>
          <w:rFonts w:asciiTheme="minorHAnsi" w:hAnsiTheme="minorHAnsi"/>
          <w:color w:val="000000" w:themeColor="text1"/>
        </w:rPr>
        <w:t xml:space="preserve">Upstream </w:t>
      </w:r>
      <w:proofErr w:type="spellStart"/>
      <w:r w:rsidRPr="00551627">
        <w:rPr>
          <w:rFonts w:asciiTheme="minorHAnsi" w:hAnsiTheme="minorHAnsi"/>
          <w:color w:val="000000" w:themeColor="text1"/>
        </w:rPr>
        <w:t>iDaVIE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saved </w:t>
      </w:r>
      <w:proofErr w:type="spellStart"/>
      <w:r w:rsidRPr="00551627">
        <w:rPr>
          <w:rFonts w:asciiTheme="minorHAnsi" w:hAnsiTheme="minorHAnsi"/>
          <w:color w:val="000000" w:themeColor="text1"/>
        </w:rPr>
        <w:t>catalogs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via a static class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VoTableSaver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inside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VoTable.cs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. This helper directly accessed Unity </w:t>
      </w:r>
      <w:proofErr w:type="spellStart"/>
      <w:r w:rsidRPr="00551627">
        <w:rPr>
          <w:rFonts w:asciiTheme="minorHAnsi" w:hAnsiTheme="minorHAnsi"/>
          <w:color w:val="000000" w:themeColor="text1"/>
        </w:rPr>
        <w:t>MonoBehaviours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(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FeatureSetRenderer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and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VolumeDataSetRenderer</w:t>
      </w:r>
      <w:proofErr w:type="spellEnd"/>
      <w:r w:rsidRPr="00551627">
        <w:rPr>
          <w:rFonts w:asciiTheme="minorHAnsi" w:hAnsiTheme="minorHAnsi"/>
          <w:color w:val="000000" w:themeColor="text1"/>
        </w:rPr>
        <w:t>), making it impossible to run headless exports or test the XML generation.</w:t>
      </w:r>
    </w:p>
    <w:p w14:paraId="6B40A8E9" w14:textId="77777777" w:rsidR="000A10C2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551627">
        <w:rPr>
          <w:rFonts w:asciiTheme="minorHAnsi" w:hAnsiTheme="minorHAnsi"/>
          <w:color w:val="000000" w:themeColor="text1"/>
        </w:rPr>
        <w:lastRenderedPageBreak/>
        <w:t xml:space="preserve">We introduced a plug-in seam: the domain defines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IVoTableExporter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IAstFrame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 (an opaque handle replacing raw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IntPtr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), and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ICoordinateTransformer</w:t>
      </w:r>
      <w:proofErr w:type="spellEnd"/>
      <w:r w:rsidRPr="00551627">
        <w:rPr>
          <w:rFonts w:asciiTheme="minorHAnsi" w:hAnsiTheme="minorHAnsi"/>
          <w:color w:val="000000" w:themeColor="text1"/>
        </w:rPr>
        <w:t xml:space="preserve">. The persistence layer implements these interfaces in </w:t>
      </w:r>
      <w:proofErr w:type="spellStart"/>
      <w:r w:rsidRPr="00551627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VoTableExportService.cs</w:t>
      </w:r>
      <w:proofErr w:type="spellEnd"/>
      <w:r w:rsidRPr="00551627">
        <w:rPr>
          <w:rFonts w:asciiTheme="minorHAnsi" w:hAnsiTheme="minorHAnsi"/>
          <w:color w:val="000000" w:themeColor="text1"/>
        </w:rPr>
        <w:t>.</w:t>
      </w:r>
    </w:p>
    <w:p w14:paraId="75E1C753" w14:textId="77777777" w:rsidR="009F305C" w:rsidRPr="00551627" w:rsidRDefault="009F305C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</w:p>
    <w:p w14:paraId="2A9CD0AE" w14:textId="77777777" w:rsidR="000A10C2" w:rsidRPr="007E6B91" w:rsidRDefault="00000000">
      <w:pPr>
        <w:pStyle w:val="Heading1"/>
        <w:rPr>
          <w:rFonts w:asciiTheme="minorHAnsi" w:hAnsiTheme="minorHAnsi"/>
        </w:rPr>
      </w:pPr>
      <w:r w:rsidRPr="007E6B91">
        <w:rPr>
          <w:rFonts w:asciiTheme="minorHAnsi" w:hAnsiTheme="minorHAnsi"/>
        </w:rPr>
        <w:t>4. Before/After Metrics &amp; Technical Debt Analysis</w:t>
      </w:r>
    </w:p>
    <w:p w14:paraId="5CFE7B8D" w14:textId="77777777" w:rsidR="000A10C2" w:rsidRPr="007E6B91" w:rsidRDefault="000A10C2">
      <w:pPr>
        <w:pBdr>
          <w:bottom w:val="single" w:sz="6" w:space="1" w:color="BDD7EE"/>
        </w:pBdr>
        <w:spacing w:before="160" w:after="160"/>
        <w:rPr>
          <w:rFonts w:asciiTheme="minorHAnsi" w:hAnsiTheme="minorHAnsi"/>
        </w:rPr>
      </w:pPr>
    </w:p>
    <w:p w14:paraId="29D6AFFC" w14:textId="7AEAE45F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After our refactoring </w:t>
      </w:r>
      <w:r w:rsidR="009F305C">
        <w:rPr>
          <w:rFonts w:asciiTheme="minorHAnsi" w:hAnsiTheme="minorHAnsi"/>
        </w:rPr>
        <w:t xml:space="preserve">the </w:t>
      </w:r>
      <w:r w:rsidRPr="00551627">
        <w:rPr>
          <w:rFonts w:asciiTheme="minorHAnsi" w:hAnsiTheme="minorHAnsi"/>
        </w:rPr>
        <w:t>average code health</w:t>
      </w:r>
      <w:r w:rsidR="009F305C">
        <w:rPr>
          <w:rFonts w:asciiTheme="minorHAnsi" w:hAnsiTheme="minorHAnsi"/>
        </w:rPr>
        <w:t xml:space="preserve"> for feature data</w:t>
      </w:r>
      <w:r w:rsidRPr="00551627">
        <w:rPr>
          <w:rFonts w:asciiTheme="minorHAnsi" w:hAnsiTheme="minorHAnsi"/>
        </w:rPr>
        <w:t xml:space="preserve"> increased by 0.57 data points</w:t>
      </w:r>
      <w:r w:rsidRPr="007E6B91">
        <w:rPr>
          <w:rFonts w:asciiTheme="minorHAnsi" w:hAnsiTheme="minorHAnsi"/>
        </w:rPr>
        <w:t xml:space="preserve">. </w:t>
      </w:r>
      <w:r w:rsidR="009F305C">
        <w:rPr>
          <w:rFonts w:asciiTheme="minorHAnsi" w:hAnsiTheme="minorHAnsi"/>
        </w:rPr>
        <w:t xml:space="preserve">We ran various metrics on our code using both understand and </w:t>
      </w:r>
      <w:proofErr w:type="spellStart"/>
      <w:r w:rsidR="009F305C">
        <w:rPr>
          <w:rFonts w:asciiTheme="minorHAnsi" w:hAnsiTheme="minorHAnsi"/>
        </w:rPr>
        <w:t>codescene</w:t>
      </w:r>
      <w:proofErr w:type="spellEnd"/>
      <w:r w:rsidR="009F305C">
        <w:rPr>
          <w:rFonts w:asciiTheme="minorHAnsi" w:hAnsiTheme="minorHAnsi"/>
        </w:rPr>
        <w:t xml:space="preserve"> in order to compare the initial and refactored code.</w:t>
      </w:r>
    </w:p>
    <w:p w14:paraId="2C2A0F45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4.1  Line Breakdown</w:t>
      </w:r>
    </w:p>
    <w:p w14:paraId="649890CC" w14:textId="77777777" w:rsidR="000A10C2" w:rsidRPr="007E6B91" w:rsidRDefault="00000000">
      <w:pPr>
        <w:spacing w:before="60" w:after="120" w:line="276" w:lineRule="auto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After refactoring the project grew in overall line count, but the </w:t>
      </w:r>
      <w:r w:rsidRPr="00551627">
        <w:rPr>
          <w:rFonts w:asciiTheme="minorHAnsi" w:hAnsiTheme="minorHAnsi"/>
        </w:rPr>
        <w:t>comment-to-code ratio improved substantially</w:t>
      </w:r>
      <w:r w:rsidRPr="007E6B91">
        <w:rPr>
          <w:rFonts w:asciiTheme="minorHAnsi" w:hAnsiTheme="minorHAnsi"/>
        </w:rPr>
        <w:t>. Before refactoring, 398 comment lines covered 2,318 code lines (~17%). After refactoring, 1,055 comment lines cover 2,987 code lines (~35%), more than doubling the ratio.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A10C2" w:rsidRPr="007E6B91" w14:paraId="48E04D8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80" w:type="dxa"/>
            </w:tcMar>
          </w:tcPr>
          <w:p w14:paraId="4BF7CDEE" w14:textId="41EE4459" w:rsidR="000A10C2" w:rsidRPr="007E6B91" w:rsidRDefault="00551627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4588A1D8" wp14:editId="1523E790">
                  <wp:extent cx="1680506" cy="1937638"/>
                  <wp:effectExtent l="12700" t="12700" r="8890" b="18415"/>
                  <wp:docPr id="13788036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42" cy="20061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40BE8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Before: Code 2,318 · Comment 398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0" w:type="dxa"/>
              <w:right w:w="0" w:type="dxa"/>
            </w:tcMar>
          </w:tcPr>
          <w:p w14:paraId="3C69CB6D" w14:textId="00EEEAC9" w:rsidR="000A10C2" w:rsidRPr="007E6B91" w:rsidRDefault="00551627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55727758" wp14:editId="6E92E9E5">
                  <wp:extent cx="1677633" cy="1973890"/>
                  <wp:effectExtent l="12700" t="12700" r="12065" b="7620"/>
                  <wp:docPr id="17061921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236" cy="20298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DF016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Code 2,987 · Comment 1,055</w:t>
            </w:r>
          </w:p>
        </w:tc>
      </w:tr>
    </w:tbl>
    <w:p w14:paraId="7EADAD9D" w14:textId="77777777" w:rsidR="00551627" w:rsidRDefault="00551627">
      <w:pPr>
        <w:pStyle w:val="Heading2"/>
        <w:rPr>
          <w:rFonts w:asciiTheme="minorHAnsi" w:hAnsiTheme="minorHAnsi"/>
        </w:rPr>
      </w:pPr>
    </w:p>
    <w:p w14:paraId="600A8C67" w14:textId="66023B66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4.2  Technical Debt &amp; Function Complexity</w:t>
      </w:r>
    </w:p>
    <w:p w14:paraId="0FB94840" w14:textId="2783B3B9" w:rsidR="000A10C2" w:rsidRPr="009F305C" w:rsidRDefault="00000000">
      <w:pPr>
        <w:spacing w:before="60" w:after="120" w:line="276" w:lineRule="auto"/>
        <w:rPr>
          <w:noProof/>
          <w:color w:val="000000" w:themeColor="text1"/>
          <w:bdr w:val="none" w:sz="0" w:space="0" w:color="auto" w:frame="1"/>
        </w:rPr>
      </w:pPr>
      <w:r w:rsidRPr="009F305C">
        <w:rPr>
          <w:rFonts w:asciiTheme="minorHAnsi" w:hAnsiTheme="minorHAnsi"/>
          <w:color w:val="000000" w:themeColor="text1"/>
        </w:rPr>
        <w:t>Both the before and after snapshots achieve an Overall grade of A for Function Complexity. After refactoring, the technical debt metric reports zero violations across the five monitored files (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IFeatureSystemPort.cs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, </w:t>
      </w:r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Vec3.cs</w:t>
      </w:r>
      <w:r w:rsidRPr="009F305C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FeatureAnchor.cs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FeatureMenuCell.cs</w:t>
      </w:r>
      <w:proofErr w:type="spellEnd"/>
      <w:r w:rsidR="00551627" w:rsidRPr="009F305C">
        <w:rPr>
          <w:rFonts w:asciiTheme="minorHAnsi" w:hAnsiTheme="minorHAnsi"/>
          <w:color w:val="000000" w:themeColor="text1"/>
        </w:rPr>
        <w:t>)</w:t>
      </w:r>
      <w:r w:rsidRPr="009F305C">
        <w:rPr>
          <w:rFonts w:asciiTheme="minorHAnsi" w:hAnsiTheme="minorHAnsi"/>
          <w:color w:val="000000" w:themeColor="text1"/>
        </w:rPr>
        <w:t>.</w:t>
      </w:r>
      <w:r w:rsidR="00551627" w:rsidRPr="009F305C">
        <w:rPr>
          <w:noProof/>
          <w:color w:val="000000" w:themeColor="text1"/>
          <w:bdr w:val="none" w:sz="0" w:space="0" w:color="auto" w:frame="1"/>
        </w:rPr>
        <w:t xml:space="preserve"> </w:t>
      </w:r>
    </w:p>
    <w:p w14:paraId="7DAF44A2" w14:textId="01BDC43F" w:rsidR="00551627" w:rsidRDefault="009F305C">
      <w:pPr>
        <w:spacing w:before="60" w:after="120" w:line="276" w:lineRule="auto"/>
        <w:rPr>
          <w:noProof/>
          <w:bdr w:val="none" w:sz="0" w:space="0" w:color="auto" w:frame="1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728CAB9C" wp14:editId="6BC48E45">
            <wp:simplePos x="0" y="0"/>
            <wp:positionH relativeFrom="column">
              <wp:posOffset>-141648</wp:posOffset>
            </wp:positionH>
            <wp:positionV relativeFrom="paragraph">
              <wp:posOffset>40948</wp:posOffset>
            </wp:positionV>
            <wp:extent cx="2025007" cy="1090673"/>
            <wp:effectExtent l="12700" t="12700" r="7620" b="14605"/>
            <wp:wrapNone/>
            <wp:docPr id="741542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660" cy="11615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627"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CBAEE42" wp14:editId="78FCCB31">
            <wp:simplePos x="0" y="0"/>
            <wp:positionH relativeFrom="column">
              <wp:posOffset>4824752</wp:posOffset>
            </wp:positionH>
            <wp:positionV relativeFrom="paragraph">
              <wp:posOffset>51004</wp:posOffset>
            </wp:positionV>
            <wp:extent cx="1706071" cy="1115370"/>
            <wp:effectExtent l="12700" t="12700" r="8890" b="15240"/>
            <wp:wrapNone/>
            <wp:docPr id="1852867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071" cy="1115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627"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6A2B8AD1" wp14:editId="678FD89C">
            <wp:simplePos x="0" y="0"/>
            <wp:positionH relativeFrom="column">
              <wp:posOffset>2498337</wp:posOffset>
            </wp:positionH>
            <wp:positionV relativeFrom="paragraph">
              <wp:posOffset>38735</wp:posOffset>
            </wp:positionV>
            <wp:extent cx="1828884" cy="1127220"/>
            <wp:effectExtent l="12700" t="12700" r="12700" b="15875"/>
            <wp:wrapNone/>
            <wp:docPr id="1876818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84" cy="1127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A4B8E" w14:textId="3B22FCC0" w:rsidR="00551627" w:rsidRDefault="00551627">
      <w:pPr>
        <w:spacing w:before="60" w:after="120" w:line="276" w:lineRule="auto"/>
        <w:rPr>
          <w:noProof/>
          <w:bdr w:val="none" w:sz="0" w:space="0" w:color="auto" w:frame="1"/>
        </w:rPr>
      </w:pPr>
    </w:p>
    <w:p w14:paraId="4B6166C1" w14:textId="2A580B2B" w:rsidR="00551627" w:rsidRDefault="00551627">
      <w:pPr>
        <w:spacing w:before="60" w:after="120" w:line="276" w:lineRule="auto"/>
        <w:rPr>
          <w:noProof/>
          <w:bdr w:val="none" w:sz="0" w:space="0" w:color="auto" w:frame="1"/>
        </w:rPr>
      </w:pPr>
    </w:p>
    <w:p w14:paraId="5EF88296" w14:textId="1487ABB6" w:rsidR="00551627" w:rsidRDefault="00551627">
      <w:pPr>
        <w:spacing w:before="60" w:after="120" w:line="276" w:lineRule="auto"/>
        <w:rPr>
          <w:noProof/>
          <w:bdr w:val="none" w:sz="0" w:space="0" w:color="auto" w:frame="1"/>
        </w:rPr>
      </w:pPr>
    </w:p>
    <w:p w14:paraId="3ECF49E9" w14:textId="6EE97EAA" w:rsidR="00551627" w:rsidRDefault="00551627">
      <w:pPr>
        <w:spacing w:before="60" w:after="120" w:line="276" w:lineRule="auto"/>
        <w:rPr>
          <w:noProof/>
          <w:bdr w:val="none" w:sz="0" w:space="0" w:color="auto" w:frame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AD2E95" wp14:editId="44366127">
                <wp:simplePos x="0" y="0"/>
                <wp:positionH relativeFrom="column">
                  <wp:posOffset>4821005</wp:posOffset>
                </wp:positionH>
                <wp:positionV relativeFrom="paragraph">
                  <wp:posOffset>91832</wp:posOffset>
                </wp:positionV>
                <wp:extent cx="1582220" cy="546931"/>
                <wp:effectExtent l="0" t="0" r="0" b="0"/>
                <wp:wrapNone/>
                <wp:docPr id="9209585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220" cy="54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9E063" w14:textId="498E63D9" w:rsidR="00551627" w:rsidRPr="00551627" w:rsidRDefault="00551627" w:rsidP="00551627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Before</w:t>
                            </w:r>
                            <w:r w:rsidRPr="00551627"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Function Complexity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AD2E9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9.6pt;margin-top:7.25pt;width:124.6pt;height:43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" filled="f" stroked="f" strokeweight=".5pt">
                <v:textbox>
                  <w:txbxContent>
                    <w:p w14:paraId="2F79E063" w14:textId="498E63D9" w:rsidR="00551627" w:rsidRPr="00551627" w:rsidRDefault="00551627" w:rsidP="00551627">
                      <w:pP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>Before</w:t>
                      </w:r>
                      <w:r w:rsidRPr="00551627"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>Function Complexity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30C9DD" wp14:editId="369E72F9">
                <wp:simplePos x="0" y="0"/>
                <wp:positionH relativeFrom="column">
                  <wp:posOffset>2550188</wp:posOffset>
                </wp:positionH>
                <wp:positionV relativeFrom="paragraph">
                  <wp:posOffset>122962</wp:posOffset>
                </wp:positionV>
                <wp:extent cx="1582220" cy="546931"/>
                <wp:effectExtent l="0" t="0" r="0" b="0"/>
                <wp:wrapNone/>
                <wp:docPr id="8442471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220" cy="54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F4137" w14:textId="7DAA8FEA" w:rsidR="00551627" w:rsidRPr="00551627" w:rsidRDefault="00551627" w:rsidP="00551627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</w:pPr>
                            <w:r w:rsidRPr="00551627"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After: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Function Complexity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30C9DD" id="_x0000_s1027" type="#_x0000_t202" style="position:absolute;margin-left:200.8pt;margin-top:9.7pt;width:124.6pt;height:43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" filled="f" stroked="f" strokeweight=".5pt">
                <v:textbox>
                  <w:txbxContent>
                    <w:p w14:paraId="697F4137" w14:textId="7DAA8FEA" w:rsidR="00551627" w:rsidRPr="00551627" w:rsidRDefault="00551627" w:rsidP="00551627">
                      <w:pP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</w:pPr>
                      <w:r w:rsidRPr="00551627"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After: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>Function Complexity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B95C72" wp14:editId="5F1EE1C2">
                <wp:simplePos x="0" y="0"/>
                <wp:positionH relativeFrom="column">
                  <wp:posOffset>-12700</wp:posOffset>
                </wp:positionH>
                <wp:positionV relativeFrom="paragraph">
                  <wp:posOffset>76179</wp:posOffset>
                </wp:positionV>
                <wp:extent cx="1335640" cy="546931"/>
                <wp:effectExtent l="0" t="0" r="0" b="0"/>
                <wp:wrapNone/>
                <wp:docPr id="3987363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640" cy="54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688554" w14:textId="46072EE5" w:rsidR="00551627" w:rsidRPr="00551627" w:rsidRDefault="00551627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</w:pPr>
                            <w:r w:rsidRPr="00551627">
                              <w:rPr>
                                <w:rFonts w:asciiTheme="minorHAnsi" w:hAnsiTheme="minorHAnsi"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After: Technical Debt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B95C72" id="_x0000_s1028" type="#_x0000_t202" style="position:absolute;margin-left:-1pt;margin-top:6pt;width:105.15pt;height:43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" filled="f" stroked="f" strokeweight=".5pt">
                <v:textbox>
                  <w:txbxContent>
                    <w:p w14:paraId="2C688554" w14:textId="46072EE5" w:rsidR="00551627" w:rsidRPr="00551627" w:rsidRDefault="00551627">
                      <w:pPr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</w:pPr>
                      <w:r w:rsidRPr="00551627">
                        <w:rPr>
                          <w:rFonts w:asciiTheme="minorHAnsi" w:hAnsiTheme="minorHAnsi"/>
                          <w:i/>
                          <w:iCs/>
                          <w:color w:val="555555"/>
                          <w:sz w:val="18"/>
                          <w:szCs w:val="18"/>
                        </w:rPr>
                        <w:t>After: Technical Debt</w:t>
                      </w:r>
                    </w:p>
                  </w:txbxContent>
                </v:textbox>
              </v:shape>
            </w:pict>
          </mc:Fallback>
        </mc:AlternateContent>
      </w:r>
    </w:p>
    <w:p w14:paraId="6267F507" w14:textId="6E9C349F" w:rsidR="00551627" w:rsidRDefault="00551627">
      <w:pPr>
        <w:spacing w:before="60" w:after="120" w:line="276" w:lineRule="auto"/>
        <w:rPr>
          <w:noProof/>
          <w:bdr w:val="none" w:sz="0" w:space="0" w:color="auto" w:frame="1"/>
        </w:rPr>
      </w:pPr>
    </w:p>
    <w:p w14:paraId="1E6190A8" w14:textId="77777777" w:rsidR="00551627" w:rsidRPr="007E6B91" w:rsidRDefault="00551627" w:rsidP="00551627">
      <w:pPr>
        <w:spacing w:after="140"/>
        <w:rPr>
          <w:rFonts w:asciiTheme="minorHAnsi" w:hAnsiTheme="minorHAnsi"/>
        </w:rPr>
      </w:pPr>
    </w:p>
    <w:p w14:paraId="1B82D495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4.3  Most Complex Functions (McCabe Cyclomatic Metric)</w:t>
      </w:r>
    </w:p>
    <w:p w14:paraId="052228E8" w14:textId="77777777" w:rsidR="000A10C2" w:rsidRPr="009F305C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9F305C">
        <w:rPr>
          <w:rFonts w:asciiTheme="minorHAnsi" w:hAnsiTheme="minorHAnsi"/>
          <w:color w:val="000000" w:themeColor="text1"/>
        </w:rPr>
        <w:t xml:space="preserve">The most complex function,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SpawnFeaturesFromTable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, remained the primary hotspot in both snapshots, rising marginally from a cyclomatic complexity of 48 to 49. All other highly-ranked functions either decreased or remained stable.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ToggleListVisibility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stayed at 26; </w:t>
      </w:r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Update</w:t>
      </w:r>
      <w:r w:rsidRPr="009F305C">
        <w:rPr>
          <w:rFonts w:asciiTheme="minorHAnsi" w:hAnsiTheme="minorHAnsi"/>
          <w:color w:val="000000" w:themeColor="text1"/>
        </w:rPr>
        <w:t xml:space="preserve"> improved from 16 to 15;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GetType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remained at 13.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A10C2" w:rsidRPr="007E6B91" w14:paraId="70F0B7E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80" w:type="dxa"/>
            </w:tcMar>
          </w:tcPr>
          <w:p w14:paraId="0A87F86B" w14:textId="537A3625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6251403F" wp14:editId="4BEDBB71">
                  <wp:extent cx="2407920" cy="2694305"/>
                  <wp:effectExtent l="12700" t="12700" r="17780" b="10795"/>
                  <wp:docPr id="12197734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920" cy="26943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1D3D3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Before: Most Complex Functions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0" w:type="dxa"/>
              <w:right w:w="0" w:type="dxa"/>
            </w:tcMar>
          </w:tcPr>
          <w:p w14:paraId="67380CE8" w14:textId="35185628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F49B8F3" wp14:editId="0775FB92">
                  <wp:extent cx="2299456" cy="2694305"/>
                  <wp:effectExtent l="12700" t="12700" r="12065" b="10795"/>
                  <wp:docPr id="140846157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601" cy="27026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41684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Most Complex Functions</w:t>
            </w:r>
          </w:p>
        </w:tc>
      </w:tr>
    </w:tbl>
    <w:p w14:paraId="5DCC96D9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>4.4  Most Complex Classes (Average McCabe Cyclomatic Metric)</w:t>
      </w:r>
    </w:p>
    <w:p w14:paraId="0CC3F301" w14:textId="77777777" w:rsidR="000A10C2" w:rsidRPr="009F305C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9F305C">
        <w:rPr>
          <w:rFonts w:asciiTheme="minorHAnsi" w:hAnsiTheme="minorHAnsi"/>
          <w:color w:val="000000" w:themeColor="text1"/>
        </w:rPr>
        <w:t xml:space="preserve">The decomposition of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FeatureSetManager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had a measurable effect on class-level complexity. Before refactoring the highest class complexity score was 9; after refactoring the highest score remains 9 but is now distributed across more, smaller classes with lower average complexity per class, reflecting the SRP decomposition described in Section 2.2.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A10C2" w:rsidRPr="007E6B91" w14:paraId="74AF725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80" w:type="dxa"/>
            </w:tcMar>
          </w:tcPr>
          <w:p w14:paraId="544E1D9E" w14:textId="12A522AD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57BCD21" wp14:editId="339EBCFA">
                  <wp:extent cx="1801827" cy="2016444"/>
                  <wp:effectExtent l="12700" t="12700" r="14605" b="15875"/>
                  <wp:docPr id="8372258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048" cy="20435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D30F56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Before: Most Complex Classes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0" w:type="dxa"/>
              <w:right w:w="0" w:type="dxa"/>
            </w:tcMar>
          </w:tcPr>
          <w:p w14:paraId="63004762" w14:textId="4B70BD31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20F68A78" wp14:editId="08DD7A05">
                  <wp:extent cx="1653538" cy="1939482"/>
                  <wp:effectExtent l="12700" t="12700" r="10795" b="16510"/>
                  <wp:docPr id="146546881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307" cy="19861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F5F15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Most Complex Classes</w:t>
            </w:r>
          </w:p>
        </w:tc>
      </w:tr>
    </w:tbl>
    <w:p w14:paraId="09C30313" w14:textId="77777777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lastRenderedPageBreak/>
        <w:t>4.5  Largest Functions &amp; Largest Classes</w:t>
      </w:r>
    </w:p>
    <w:p w14:paraId="1959A6AD" w14:textId="77777777" w:rsidR="000A10C2" w:rsidRPr="009F305C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9F305C">
        <w:rPr>
          <w:rFonts w:asciiTheme="minorHAnsi" w:hAnsiTheme="minorHAnsi"/>
          <w:color w:val="000000" w:themeColor="text1"/>
        </w:rPr>
        <w:t xml:space="preserve">Before refactoring the five largest functions were concentrated in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FeatureSetManager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and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subsystems. After refactoring the largest function,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SpawnFeaturesFromTable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, grows slightly (~280 lines) as it consolidates import orchestration, but the other formerly large functions have been broken up. At the class level, the previously monolithic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FeatureSetManager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(~580 lines) has been replaced by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FeatureSetRenderer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(~540 lines) and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FeatureSetService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as the largest classes, reflecting a more even distribution of responsibilities.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A10C2" w:rsidRPr="007E6B91" w14:paraId="47D4F1B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80" w:type="dxa"/>
            </w:tcMar>
          </w:tcPr>
          <w:p w14:paraId="1F5C0C39" w14:textId="3AF7A5E1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710530B" wp14:editId="18D0CC5D">
                  <wp:extent cx="2131585" cy="2384390"/>
                  <wp:effectExtent l="12700" t="12700" r="15240" b="16510"/>
                  <wp:docPr id="8253448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271" cy="24108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DA43A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Before: Largest Functions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0" w:type="dxa"/>
              <w:right w:w="0" w:type="dxa"/>
            </w:tcMar>
          </w:tcPr>
          <w:p w14:paraId="22A1FD6B" w14:textId="5A7152D2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5874D791" wp14:editId="17F43B49">
                  <wp:extent cx="2051038" cy="2400693"/>
                  <wp:effectExtent l="12700" t="12700" r="6985" b="12700"/>
                  <wp:docPr id="938692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424" cy="24374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3BC20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Largest Functions</w:t>
            </w:r>
          </w:p>
        </w:tc>
      </w:tr>
    </w:tbl>
    <w:p w14:paraId="4F48D384" w14:textId="777E1A78" w:rsidR="000A10C2" w:rsidRPr="007E6B91" w:rsidRDefault="00000000">
      <w:pPr>
        <w:pStyle w:val="Heading2"/>
        <w:rPr>
          <w:rFonts w:asciiTheme="minorHAnsi" w:hAnsiTheme="minorHAnsi"/>
        </w:rPr>
      </w:pPr>
      <w:r w:rsidRPr="007E6B91">
        <w:rPr>
          <w:rFonts w:asciiTheme="minorHAnsi" w:hAnsiTheme="minorHAnsi"/>
        </w:rPr>
        <w:t xml:space="preserve">4.6  Largest Files </w:t>
      </w:r>
    </w:p>
    <w:p w14:paraId="37E73BFB" w14:textId="4E390439" w:rsidR="000A10C2" w:rsidRPr="009F305C" w:rsidRDefault="00000000">
      <w:pPr>
        <w:spacing w:before="60" w:after="120" w:line="276" w:lineRule="auto"/>
        <w:rPr>
          <w:rFonts w:asciiTheme="minorHAnsi" w:hAnsiTheme="minorHAnsi"/>
          <w:color w:val="000000" w:themeColor="text1"/>
        </w:rPr>
      </w:pPr>
      <w:r w:rsidRPr="009F305C">
        <w:rPr>
          <w:rFonts w:asciiTheme="minorHAnsi" w:hAnsiTheme="minorHAnsi"/>
          <w:color w:val="000000" w:themeColor="text1"/>
        </w:rPr>
        <w:t xml:space="preserve">After refactoring,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VoTable.cs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is the largest file at approximately 630 lines, followed by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FeatureSetRenderer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(~460 lines) and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FeatureSetService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(~440 lines). The new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FeatureSet.cs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and </w:t>
      </w:r>
      <w:proofErr w:type="spellStart"/>
      <w:r w:rsidRPr="009F305C">
        <w:rPr>
          <w:rFonts w:asciiTheme="minorHAnsi" w:eastAsia="Consolas" w:hAnsiTheme="minorHAnsi" w:cs="Consolas"/>
          <w:color w:val="000000" w:themeColor="text1"/>
          <w:sz w:val="20"/>
          <w:szCs w:val="20"/>
        </w:rPr>
        <w:t>FeatureCatalog.cs</w:t>
      </w:r>
      <w:proofErr w:type="spellEnd"/>
      <w:r w:rsidRPr="009F305C">
        <w:rPr>
          <w:rFonts w:asciiTheme="minorHAnsi" w:hAnsiTheme="minorHAnsi"/>
          <w:color w:val="000000" w:themeColor="text1"/>
        </w:rPr>
        <w:t xml:space="preserve"> are moderate in size, consistent with their focused single responsibilities.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A10C2" w:rsidRPr="007E6B91" w14:paraId="209ABBF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80" w:type="dxa"/>
            </w:tcMar>
          </w:tcPr>
          <w:p w14:paraId="3CF4DB88" w14:textId="2AD436B0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456E7F39" wp14:editId="1D12A90F">
                  <wp:extent cx="2163584" cy="2545342"/>
                  <wp:effectExtent l="12700" t="12700" r="8255" b="7620"/>
                  <wp:docPr id="85516420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946" cy="25798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6D7F6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Largest Classes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0" w:type="dxa"/>
              <w:right w:w="0" w:type="dxa"/>
            </w:tcMar>
          </w:tcPr>
          <w:p w14:paraId="6DE7ACE4" w14:textId="70FC5644" w:rsidR="000A10C2" w:rsidRPr="007E6B91" w:rsidRDefault="009F305C">
            <w:pPr>
              <w:spacing w:before="60" w:after="20"/>
              <w:jc w:val="center"/>
              <w:rPr>
                <w:rFonts w:asciiTheme="minorHAnsi" w:hAnsiTheme="minorHAnsi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C1A2B39" wp14:editId="4E0A2D71">
                  <wp:extent cx="2413647" cy="2557448"/>
                  <wp:effectExtent l="12700" t="12700" r="12065" b="8255"/>
                  <wp:docPr id="54956666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133" cy="25918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08D54" w14:textId="77777777" w:rsidR="000A10C2" w:rsidRPr="007E6B91" w:rsidRDefault="00000000">
            <w:pPr>
              <w:spacing w:after="80"/>
              <w:jc w:val="center"/>
              <w:rPr>
                <w:rFonts w:asciiTheme="minorHAnsi" w:hAnsiTheme="minorHAnsi"/>
              </w:rPr>
            </w:pPr>
            <w:r w:rsidRPr="007E6B91">
              <w:rPr>
                <w:rFonts w:asciiTheme="minorHAnsi" w:hAnsiTheme="minorHAnsi"/>
                <w:i/>
                <w:iCs/>
                <w:color w:val="555555"/>
                <w:sz w:val="18"/>
                <w:szCs w:val="18"/>
              </w:rPr>
              <w:t>After: Largest Files</w:t>
            </w:r>
          </w:p>
        </w:tc>
      </w:tr>
    </w:tbl>
    <w:p w14:paraId="6B28B9BB" w14:textId="77777777" w:rsidR="000A10C2" w:rsidRPr="007E6B91" w:rsidRDefault="000A10C2">
      <w:pPr>
        <w:spacing w:line="160" w:lineRule="exact"/>
        <w:rPr>
          <w:rFonts w:asciiTheme="minorHAnsi" w:hAnsiTheme="minorHAnsi"/>
        </w:rPr>
      </w:pPr>
    </w:p>
    <w:p w14:paraId="14C6F2B1" w14:textId="7FC908A6" w:rsidR="00551627" w:rsidRDefault="00551627">
      <w:pPr>
        <w:pStyle w:val="Heading2"/>
        <w:rPr>
          <w:rFonts w:asciiTheme="minorHAnsi" w:hAnsiTheme="minorHAnsi"/>
        </w:rPr>
      </w:pPr>
    </w:p>
    <w:p w14:paraId="0D6770CF" w14:textId="75C24EA9" w:rsidR="00551627" w:rsidRDefault="00551627">
      <w:pPr>
        <w:pStyle w:val="Heading2"/>
        <w:rPr>
          <w:rFonts w:asciiTheme="minorHAnsi" w:hAnsiTheme="minorHAnsi"/>
        </w:rPr>
      </w:pPr>
    </w:p>
    <w:p w14:paraId="6B118896" w14:textId="67D12539" w:rsidR="00551627" w:rsidRDefault="00551627">
      <w:pPr>
        <w:pStyle w:val="Heading2"/>
        <w:rPr>
          <w:rFonts w:asciiTheme="minorHAnsi" w:hAnsiTheme="minorHAnsi"/>
        </w:rPr>
      </w:pPr>
    </w:p>
    <w:p w14:paraId="33A36BD0" w14:textId="41F97F6A" w:rsidR="00551627" w:rsidRDefault="00551627">
      <w:pPr>
        <w:pStyle w:val="Heading2"/>
        <w:rPr>
          <w:rFonts w:asciiTheme="minorHAnsi" w:hAnsiTheme="minorHAnsi"/>
        </w:rPr>
      </w:pPr>
    </w:p>
    <w:p w14:paraId="4A650191" w14:textId="3482716D" w:rsidR="00551627" w:rsidRDefault="00551627">
      <w:pPr>
        <w:pStyle w:val="Heading2"/>
        <w:rPr>
          <w:rFonts w:asciiTheme="minorHAnsi" w:hAnsiTheme="minorHAnsi"/>
        </w:rPr>
      </w:pPr>
    </w:p>
    <w:p w14:paraId="53991C47" w14:textId="4DA2CE1A" w:rsidR="00551627" w:rsidRDefault="00551627">
      <w:pPr>
        <w:pStyle w:val="Heading2"/>
        <w:rPr>
          <w:rFonts w:asciiTheme="minorHAnsi" w:hAnsiTheme="minorHAnsi"/>
        </w:rPr>
      </w:pPr>
    </w:p>
    <w:p w14:paraId="5BA9A72E" w14:textId="313A9A17" w:rsidR="00551627" w:rsidRDefault="00551627">
      <w:pPr>
        <w:pStyle w:val="Heading2"/>
        <w:rPr>
          <w:rFonts w:asciiTheme="minorHAnsi" w:hAnsiTheme="minorHAnsi"/>
        </w:rPr>
      </w:pPr>
    </w:p>
    <w:p w14:paraId="32F26186" w14:textId="7766B42C" w:rsidR="00551627" w:rsidRPr="00F65C8A" w:rsidRDefault="00551627" w:rsidP="00551627">
      <w:pPr>
        <w:pStyle w:val="Heading2"/>
        <w:jc w:val="center"/>
        <w:rPr>
          <w:rFonts w:asciiTheme="minorHAnsi" w:hAnsiTheme="minorHAnsi"/>
          <w:sz w:val="96"/>
          <w:szCs w:val="96"/>
        </w:rPr>
      </w:pPr>
      <w:r w:rsidRPr="00F65C8A">
        <w:rPr>
          <w:rFonts w:asciiTheme="minorHAnsi" w:hAnsiTheme="minorHAnsi"/>
          <w:sz w:val="96"/>
          <w:szCs w:val="96"/>
        </w:rPr>
        <w:t>Appendix</w:t>
      </w:r>
    </w:p>
    <w:p w14:paraId="3DD51D4C" w14:textId="01D527C4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109D4820" w14:textId="4BDF5C6B" w:rsidR="00551627" w:rsidRPr="00F65C8A" w:rsidRDefault="00551627" w:rsidP="00551627">
      <w:pPr>
        <w:pStyle w:val="Heading2"/>
        <w:jc w:val="center"/>
        <w:rPr>
          <w:rFonts w:asciiTheme="minorHAnsi" w:hAnsiTheme="minorHAnsi"/>
          <w:color w:val="000000" w:themeColor="text1"/>
          <w:sz w:val="22"/>
          <w:szCs w:val="22"/>
        </w:rPr>
      </w:pPr>
    </w:p>
    <w:p w14:paraId="6DE23FF9" w14:textId="5060C65F" w:rsidR="00551627" w:rsidRPr="00F65C8A" w:rsidRDefault="00F65C8A" w:rsidP="00551627">
      <w:pPr>
        <w:pStyle w:val="Heading2"/>
        <w:jc w:val="center"/>
        <w:rPr>
          <w:rFonts w:asciiTheme="minorHAnsi" w:hAnsiTheme="minorHAnsi"/>
          <w:color w:val="000000" w:themeColor="text1"/>
          <w:sz w:val="22"/>
          <w:szCs w:val="22"/>
        </w:rPr>
      </w:pPr>
      <w:r w:rsidRPr="00F65C8A">
        <w:rPr>
          <w:rFonts w:asciiTheme="minorHAnsi" w:hAnsiTheme="minorHAnsi"/>
          <w:color w:val="000000" w:themeColor="text1"/>
          <w:sz w:val="22"/>
          <w:szCs w:val="22"/>
        </w:rPr>
        <w:t>Interface Contracts…………</w:t>
      </w:r>
      <w:proofErr w:type="spellStart"/>
      <w:r w:rsidRPr="00F65C8A">
        <w:rPr>
          <w:rFonts w:asciiTheme="minorHAnsi" w:hAnsiTheme="minorHAnsi"/>
          <w:color w:val="000000" w:themeColor="text1"/>
          <w:sz w:val="22"/>
          <w:szCs w:val="22"/>
        </w:rPr>
        <w:t>pg</w:t>
      </w:r>
      <w:proofErr w:type="spellEnd"/>
      <w:r w:rsidRPr="00F65C8A">
        <w:rPr>
          <w:rFonts w:asciiTheme="minorHAnsi" w:hAnsiTheme="minorHAnsi"/>
          <w:color w:val="000000" w:themeColor="text1"/>
          <w:sz w:val="22"/>
          <w:szCs w:val="22"/>
        </w:rPr>
        <w:t xml:space="preserve"> 10-12</w:t>
      </w:r>
    </w:p>
    <w:p w14:paraId="411125DC" w14:textId="52302EF1" w:rsidR="00F65C8A" w:rsidRPr="00F65C8A" w:rsidRDefault="00F65C8A" w:rsidP="00551627">
      <w:pPr>
        <w:pStyle w:val="Heading2"/>
        <w:jc w:val="center"/>
        <w:rPr>
          <w:rFonts w:asciiTheme="minorHAnsi" w:hAnsiTheme="minorHAnsi"/>
          <w:color w:val="000000" w:themeColor="text1"/>
          <w:sz w:val="22"/>
          <w:szCs w:val="22"/>
        </w:rPr>
      </w:pPr>
      <w:r w:rsidRPr="00F65C8A">
        <w:rPr>
          <w:rFonts w:asciiTheme="minorHAnsi" w:hAnsiTheme="minorHAnsi"/>
          <w:color w:val="000000" w:themeColor="text1"/>
          <w:sz w:val="22"/>
          <w:szCs w:val="22"/>
        </w:rPr>
        <w:t>UML diagrams…………………….</w:t>
      </w:r>
      <w:proofErr w:type="spellStart"/>
      <w:r w:rsidRPr="00F65C8A">
        <w:rPr>
          <w:rFonts w:asciiTheme="minorHAnsi" w:hAnsiTheme="minorHAnsi"/>
          <w:color w:val="000000" w:themeColor="text1"/>
          <w:sz w:val="22"/>
          <w:szCs w:val="22"/>
        </w:rPr>
        <w:t>pg</w:t>
      </w:r>
      <w:proofErr w:type="spellEnd"/>
      <w:r w:rsidRPr="00F65C8A">
        <w:rPr>
          <w:rFonts w:asciiTheme="minorHAnsi" w:hAnsiTheme="minorHAnsi"/>
          <w:color w:val="000000" w:themeColor="text1"/>
          <w:sz w:val="22"/>
          <w:szCs w:val="22"/>
        </w:rPr>
        <w:t xml:space="preserve"> 1</w:t>
      </w:r>
      <w:r w:rsidR="00A46CBD">
        <w:rPr>
          <w:rFonts w:asciiTheme="minorHAnsi" w:hAnsiTheme="minorHAnsi"/>
          <w:color w:val="000000" w:themeColor="text1"/>
          <w:sz w:val="22"/>
          <w:szCs w:val="22"/>
        </w:rPr>
        <w:t>3-15</w:t>
      </w:r>
    </w:p>
    <w:p w14:paraId="425184B7" w14:textId="7F2A8226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2D292944" w14:textId="2DDF89D4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4E0E139B" w14:textId="36D5D499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2E58FA09" w14:textId="69844A7D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0F837CE2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94AC937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B922BFD" w14:textId="77777777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57F05336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BEC5BF4" w14:textId="6E9F85B0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73772B15" w14:textId="5A79F4B7" w:rsidR="00551627" w:rsidRDefault="00F65C8A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AF06D73" wp14:editId="7670744F">
            <wp:simplePos x="0" y="0"/>
            <wp:positionH relativeFrom="column">
              <wp:posOffset>88900</wp:posOffset>
            </wp:positionH>
            <wp:positionV relativeFrom="paragraph">
              <wp:posOffset>-11993</wp:posOffset>
            </wp:positionV>
            <wp:extent cx="6141720" cy="8686800"/>
            <wp:effectExtent l="0" t="0" r="5080" b="0"/>
            <wp:wrapNone/>
            <wp:docPr id="1497013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3517" name="Picture 14970135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82D1E" w14:textId="495B9BEF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70827FC2" w14:textId="1249BCE0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24C1E380" w14:textId="4492A2FC" w:rsidR="00551627" w:rsidRDefault="00551627" w:rsidP="00551627">
      <w:pPr>
        <w:pStyle w:val="Heading2"/>
        <w:jc w:val="center"/>
        <w:rPr>
          <w:rFonts w:asciiTheme="minorHAnsi" w:hAnsiTheme="minorHAnsi"/>
        </w:rPr>
      </w:pPr>
    </w:p>
    <w:p w14:paraId="7E9EB2C9" w14:textId="3EABA14D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0357A49" w14:textId="3843F022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49BF4AC" w14:textId="12F7DFBF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301C41B" w14:textId="5BBEE7FB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9ED5500" w14:textId="2FFD8D81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7579F806" w14:textId="13A031F1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F6CEFAE" w14:textId="2475AFE9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9306655" w14:textId="4CDAE0A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1F7870D1" w14:textId="126BA265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3266172" w14:textId="2CC5E3D6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107CFA0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3D8D7E5" w14:textId="28759F8F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D443879" w14:textId="21726166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B800E59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07E316D4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5EC7997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127F3F4A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758D986A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7B9689DC" w14:textId="2BBE0F68" w:rsidR="00F65C8A" w:rsidRDefault="00F65C8A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80CC6B8" wp14:editId="2A400E47">
            <wp:simplePos x="0" y="0"/>
            <wp:positionH relativeFrom="column">
              <wp:posOffset>104775</wp:posOffset>
            </wp:positionH>
            <wp:positionV relativeFrom="paragraph">
              <wp:posOffset>124496</wp:posOffset>
            </wp:positionV>
            <wp:extent cx="6141720" cy="8686800"/>
            <wp:effectExtent l="0" t="0" r="5080" b="0"/>
            <wp:wrapNone/>
            <wp:docPr id="332906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6740" name="Picture 3329067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55B0C" w14:textId="0A11A80F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00402EDF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7A6487E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7073C82" w14:textId="17477293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5FB5D0F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038062E4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1554245B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197374E8" w14:textId="224FF574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B39B4B3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3EA13F5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5D77CBB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889B73E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0565FCB4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59DCC95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CE0787D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32A7A6C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0F9499C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F4B01D4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0A8ED133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0ADC080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5830A00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29FD2C1" w14:textId="519F7888" w:rsidR="00F65C8A" w:rsidRDefault="00F65C8A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392043D" wp14:editId="35160EBC">
            <wp:simplePos x="0" y="0"/>
            <wp:positionH relativeFrom="column">
              <wp:posOffset>106498</wp:posOffset>
            </wp:positionH>
            <wp:positionV relativeFrom="paragraph">
              <wp:posOffset>121920</wp:posOffset>
            </wp:positionV>
            <wp:extent cx="6120130" cy="8686800"/>
            <wp:effectExtent l="0" t="0" r="1270" b="0"/>
            <wp:wrapNone/>
            <wp:docPr id="5790534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3401" name="Picture 5790534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7BA6A" w14:textId="365ABA0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38BA558B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7991466F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44E34880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4488B97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2F94E6FA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58D8817F" w14:textId="77777777" w:rsidR="00F65C8A" w:rsidRDefault="00F65C8A" w:rsidP="00551627">
      <w:pPr>
        <w:pStyle w:val="Heading2"/>
        <w:jc w:val="center"/>
        <w:rPr>
          <w:rFonts w:asciiTheme="minorHAnsi" w:hAnsiTheme="minorHAnsi"/>
        </w:rPr>
      </w:pPr>
    </w:p>
    <w:p w14:paraId="6D311E7B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F31965B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A97850A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994170D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605A5BB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E0ECE84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A255B73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1C4657FD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AA97AFC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EE1F4D4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1E06455E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1D4815A7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2C41D5E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01DA284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200CB77D" w14:textId="114547C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6CA763D" w14:textId="2B69AE60" w:rsidR="00B23DA4" w:rsidRDefault="00B23DA4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70528" behindDoc="0" locked="0" layoutInCell="1" allowOverlap="1" wp14:anchorId="386AF0B4" wp14:editId="6300CD60">
            <wp:simplePos x="0" y="0"/>
            <wp:positionH relativeFrom="column">
              <wp:posOffset>-504190</wp:posOffset>
            </wp:positionH>
            <wp:positionV relativeFrom="paragraph">
              <wp:posOffset>309847</wp:posOffset>
            </wp:positionV>
            <wp:extent cx="7326233" cy="6556542"/>
            <wp:effectExtent l="12700" t="12700" r="14605" b="9525"/>
            <wp:wrapNone/>
            <wp:docPr id="17968920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2014" name="Picture 17968920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6233" cy="6556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80646" w14:textId="674D9E4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B96C035" w14:textId="4A0E8DFB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656F04BD" w14:textId="7E89291F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177FE16" w14:textId="691BDEF6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5D45596" w14:textId="12D85C1D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4AB68E6" w14:textId="1571702A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FEE4684" w14:textId="78B0FEF1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6746871B" w14:textId="0E73ACBF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7E6AD36" w14:textId="00BFE2BB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3427191" w14:textId="5297E892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B084895" w14:textId="75973EE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25B6278B" w14:textId="5E9FB442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215C1F12" w14:textId="2CE2D953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ECCE6F2" w14:textId="56C4EED6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151E713" w14:textId="55FC547B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ECBEC10" w14:textId="019C1AA5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6221C25" w14:textId="6B3115FD" w:rsidR="00B23DA4" w:rsidRDefault="00B23DA4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257741" wp14:editId="0CC3EC11">
                <wp:simplePos x="0" y="0"/>
                <wp:positionH relativeFrom="column">
                  <wp:posOffset>1239982</wp:posOffset>
                </wp:positionH>
                <wp:positionV relativeFrom="paragraph">
                  <wp:posOffset>300644</wp:posOffset>
                </wp:positionV>
                <wp:extent cx="3463636" cy="817418"/>
                <wp:effectExtent l="0" t="0" r="3810" b="0"/>
                <wp:wrapNone/>
                <wp:docPr id="143998768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636" cy="817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7F956E" w14:textId="597E7ABF" w:rsidR="00B23DA4" w:rsidRPr="00A46CBD" w:rsidRDefault="00B23DA4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46CBD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 xml:space="preserve">Feature Domain Before Refactoring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57741" id="Text Box 23" o:spid="_x0000_s1029" type="#_x0000_t202" style="position:absolute;left:0;text-align:left;margin-left:97.65pt;margin-top:23.65pt;width:272.75pt;height:64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" fillcolor="white [3201]" stroked="f" strokeweight=".5pt">
                <v:textbox>
                  <w:txbxContent>
                    <w:p w14:paraId="6F7F956E" w14:textId="597E7ABF" w:rsidR="00B23DA4" w:rsidRPr="00A46CBD" w:rsidRDefault="00B23DA4">
                      <w:pP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</w:pPr>
                      <w:r w:rsidRPr="00A46CBD"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 xml:space="preserve">Feature Domain Before Refactoring </w:t>
                      </w:r>
                    </w:p>
                  </w:txbxContent>
                </v:textbox>
              </v:shape>
            </w:pict>
          </mc:Fallback>
        </mc:AlternateContent>
      </w:r>
    </w:p>
    <w:p w14:paraId="4FD94196" w14:textId="2001DEC6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ACFDD5C" w14:textId="28565AFA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127F76D" w14:textId="7AB9C6DA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6352401" w14:textId="6BF01764" w:rsidR="00B23DA4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C56DD1F" wp14:editId="192C57F0">
            <wp:simplePos x="0" y="0"/>
            <wp:positionH relativeFrom="column">
              <wp:posOffset>-183174</wp:posOffset>
            </wp:positionH>
            <wp:positionV relativeFrom="paragraph">
              <wp:posOffset>311011</wp:posOffset>
            </wp:positionV>
            <wp:extent cx="6400800" cy="2778760"/>
            <wp:effectExtent l="12700" t="12700" r="12700" b="15240"/>
            <wp:wrapNone/>
            <wp:docPr id="15489161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6193" name="Picture 15489161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8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B56B9D" w14:textId="04119559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9D2FD83" w14:textId="0872F6B4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608285C" w14:textId="2F9E67F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2F72D735" w14:textId="08FF1AB9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73C1FB4" w14:textId="4C932ACF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7AB3C82" w14:textId="7B361A01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6FCF8F8E" w14:textId="425D2892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0F5F41F" w14:textId="25E32E46" w:rsidR="00B23DA4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EDBAF9" wp14:editId="3E31FF6F">
                <wp:simplePos x="0" y="0"/>
                <wp:positionH relativeFrom="column">
                  <wp:posOffset>1496291</wp:posOffset>
                </wp:positionH>
                <wp:positionV relativeFrom="paragraph">
                  <wp:posOffset>179705</wp:posOffset>
                </wp:positionV>
                <wp:extent cx="3463636" cy="817418"/>
                <wp:effectExtent l="0" t="0" r="3810" b="0"/>
                <wp:wrapNone/>
                <wp:docPr id="8408647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636" cy="817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CDCC3" w14:textId="79BC5F74" w:rsidR="00A46CBD" w:rsidRPr="00A46CBD" w:rsidRDefault="00A46CBD" w:rsidP="00A46CBD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46CBD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 xml:space="preserve">Feature Domain </w:t>
                            </w:r>
                            <w:r w:rsidRPr="00A46CBD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 xml:space="preserve">After </w:t>
                            </w:r>
                            <w:r w:rsidRPr="00A46CBD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 xml:space="preserve">Refactoring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DBAF9" id="_x0000_s1030" type="#_x0000_t202" style="position:absolute;left:0;text-align:left;margin-left:117.8pt;margin-top:14.15pt;width:272.75pt;height:64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" fillcolor="white [3201]" stroked="f" strokeweight=".5pt">
                <v:textbox>
                  <w:txbxContent>
                    <w:p w14:paraId="7ABCDCC3" w14:textId="79BC5F74" w:rsidR="00A46CBD" w:rsidRPr="00A46CBD" w:rsidRDefault="00A46CBD" w:rsidP="00A46CBD">
                      <w:pP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</w:pPr>
                      <w:r w:rsidRPr="00A46CBD"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 xml:space="preserve">Feature Domain </w:t>
                      </w:r>
                      <w:r w:rsidRPr="00A46CBD"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 xml:space="preserve">After </w:t>
                      </w:r>
                      <w:r w:rsidRPr="00A46CBD"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 xml:space="preserve">Refactoring </w:t>
                      </w:r>
                    </w:p>
                  </w:txbxContent>
                </v:textbox>
              </v:shape>
            </w:pict>
          </mc:Fallback>
        </mc:AlternateContent>
      </w:r>
    </w:p>
    <w:p w14:paraId="2A24DE07" w14:textId="247C30F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61390AE" w14:textId="5A738226" w:rsidR="00B23DA4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72576" behindDoc="0" locked="0" layoutInCell="1" allowOverlap="1" wp14:anchorId="4E40F5F2" wp14:editId="72EF272B">
            <wp:simplePos x="0" y="0"/>
            <wp:positionH relativeFrom="column">
              <wp:posOffset>-188595</wp:posOffset>
            </wp:positionH>
            <wp:positionV relativeFrom="paragraph">
              <wp:posOffset>441104</wp:posOffset>
            </wp:positionV>
            <wp:extent cx="6400800" cy="3983990"/>
            <wp:effectExtent l="12700" t="12700" r="12700" b="16510"/>
            <wp:wrapNone/>
            <wp:docPr id="7063440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4077" name="Picture 7063440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3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72314D" w14:textId="014719C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C2FB807" w14:textId="325DFB03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31D0CF7" w14:textId="0F868E43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914BA97" w14:textId="647F65AC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639BADEC" w14:textId="5A6B6C98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C03BAB8" w14:textId="5DCA679C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E7C2CFB" w14:textId="65E759A9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06D443B7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A36E0ED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6985D39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6D92F3D0" w14:textId="02A3BD0D" w:rsidR="00B23DA4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98575D" wp14:editId="104B4954">
                <wp:simplePos x="0" y="0"/>
                <wp:positionH relativeFrom="column">
                  <wp:posOffset>-181948</wp:posOffset>
                </wp:positionH>
                <wp:positionV relativeFrom="paragraph">
                  <wp:posOffset>218725</wp:posOffset>
                </wp:positionV>
                <wp:extent cx="6394839" cy="817418"/>
                <wp:effectExtent l="0" t="0" r="0" b="0"/>
                <wp:wrapNone/>
                <wp:docPr id="14480463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839" cy="817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836BA" w14:textId="5BF746BD" w:rsidR="00A46CBD" w:rsidRPr="00A46CBD" w:rsidRDefault="00A46CBD" w:rsidP="00A46CBD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IFeature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 xml:space="preserve">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8575D" id="_x0000_s1031" type="#_x0000_t202" style="position:absolute;left:0;text-align:left;margin-left:-14.35pt;margin-top:17.2pt;width:503.55pt;height:64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" filled="f" stroked="f" strokeweight=".5pt">
                <v:textbox>
                  <w:txbxContent>
                    <w:p w14:paraId="6D7836BA" w14:textId="5BF746BD" w:rsidR="00A46CBD" w:rsidRPr="00A46CBD" w:rsidRDefault="00A46CBD" w:rsidP="00A46CBD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>IFeature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 xml:space="preserve"> Interface</w:t>
                      </w:r>
                    </w:p>
                  </w:txbxContent>
                </v:textbox>
              </v:shape>
            </w:pict>
          </mc:Fallback>
        </mc:AlternateContent>
      </w:r>
    </w:p>
    <w:p w14:paraId="572F6B1D" w14:textId="08E8DE30" w:rsidR="00B23DA4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1C4A0E8" wp14:editId="3E9A3EE8">
            <wp:simplePos x="0" y="0"/>
            <wp:positionH relativeFrom="column">
              <wp:posOffset>-169117</wp:posOffset>
            </wp:positionH>
            <wp:positionV relativeFrom="paragraph">
              <wp:posOffset>278246</wp:posOffset>
            </wp:positionV>
            <wp:extent cx="6932123" cy="7638402"/>
            <wp:effectExtent l="12700" t="12700" r="15240" b="7620"/>
            <wp:wrapNone/>
            <wp:docPr id="15561534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3446" name="Picture 15561534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123" cy="7638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3BDCC" w14:textId="21B71D39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5366A85B" w14:textId="4964AA0F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FAD1F2A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7BC5D10C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4A76FA56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1C0ECC4D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34961E0E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23BC79BE" w14:textId="77777777" w:rsidR="00B23DA4" w:rsidRDefault="00B23DA4" w:rsidP="00551627">
      <w:pPr>
        <w:pStyle w:val="Heading2"/>
        <w:jc w:val="center"/>
        <w:rPr>
          <w:rFonts w:asciiTheme="minorHAnsi" w:hAnsiTheme="minorHAnsi"/>
        </w:rPr>
      </w:pPr>
    </w:p>
    <w:p w14:paraId="13DE1B4B" w14:textId="7075A518" w:rsidR="00B23DA4" w:rsidRPr="007E6B91" w:rsidRDefault="00A46CBD" w:rsidP="00551627">
      <w:pPr>
        <w:pStyle w:val="Heading2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4B8725" wp14:editId="0D3B936B">
                <wp:simplePos x="0" y="0"/>
                <wp:positionH relativeFrom="column">
                  <wp:posOffset>-181947</wp:posOffset>
                </wp:positionH>
                <wp:positionV relativeFrom="paragraph">
                  <wp:posOffset>4565209</wp:posOffset>
                </wp:positionV>
                <wp:extent cx="6830008" cy="817418"/>
                <wp:effectExtent l="0" t="0" r="0" b="0"/>
                <wp:wrapNone/>
                <wp:docPr id="201860899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008" cy="817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C4281" w14:textId="5BBACC23" w:rsidR="00A46CBD" w:rsidRPr="00A46CBD" w:rsidRDefault="00A46CBD" w:rsidP="00A46CBD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In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variants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4B8725" id="_x0000_s1032" type="#_x0000_t202" style="position:absolute;left:0;text-align:left;margin-left:-14.35pt;margin-top:359.45pt;width:537.8pt;height:64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" filled="f" stroked="f" strokeweight=".5pt">
                <v:textbox>
                  <w:txbxContent>
                    <w:p w14:paraId="77FC4281" w14:textId="5BBACC23" w:rsidR="00A46CBD" w:rsidRPr="00A46CBD" w:rsidRDefault="00A46CBD" w:rsidP="00A46CBD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>In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lang w:val="en-GB"/>
                        </w:rPr>
                        <w:t>variants List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3DA4" w:rsidRPr="007E6B91" w:rsidSect="007E6B91">
      <w:headerReference w:type="default" r:id="rId27"/>
      <w:footerReference w:type="default" r:id="rId28"/>
      <w:pgSz w:w="12240" w:h="15840"/>
      <w:pgMar w:top="1080" w:right="1080" w:bottom="1080" w:left="1080" w:header="708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C369" w14:textId="77777777" w:rsidR="00581980" w:rsidRDefault="00581980">
      <w:r>
        <w:separator/>
      </w:r>
    </w:p>
  </w:endnote>
  <w:endnote w:type="continuationSeparator" w:id="0">
    <w:p w14:paraId="78F9B548" w14:textId="77777777" w:rsidR="00581980" w:rsidRDefault="0058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8CA9" w14:textId="476ACAE9" w:rsidR="000A10C2" w:rsidRPr="007E6B91" w:rsidRDefault="007E6B91">
    <w:pPr>
      <w:pBdr>
        <w:top w:val="single" w:sz="4" w:space="1" w:color="BDD7EE"/>
      </w:pBdr>
      <w:tabs>
        <w:tab w:val="right" w:pos="9026"/>
      </w:tabs>
      <w:spacing w:before="80"/>
      <w:rPr>
        <w:color w:val="000000" w:themeColor="text1"/>
      </w:rPr>
    </w:pPr>
    <w:r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9264" behindDoc="0" locked="0" layoutInCell="1" allowOverlap="1" wp14:anchorId="66F715BC" wp14:editId="78371D00">
          <wp:simplePos x="0" y="0"/>
          <wp:positionH relativeFrom="column">
            <wp:posOffset>88323</wp:posOffset>
          </wp:positionH>
          <wp:positionV relativeFrom="paragraph">
            <wp:posOffset>111615</wp:posOffset>
          </wp:positionV>
          <wp:extent cx="264968" cy="246774"/>
          <wp:effectExtent l="0" t="0" r="1905" b="0"/>
          <wp:wrapNone/>
          <wp:docPr id="5722704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270470" name="Picture 5722704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224" cy="2498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7E6B91">
      <w:rPr>
        <w:color w:val="000000" w:themeColor="text1"/>
        <w:sz w:val="16"/>
        <w:szCs w:val="16"/>
      </w:rPr>
      <w:tab/>
    </w:r>
    <w:r w:rsidR="00000000" w:rsidRPr="007E6B91">
      <w:rPr>
        <w:color w:val="000000" w:themeColor="text1"/>
        <w:sz w:val="16"/>
        <w:szCs w:val="16"/>
      </w:rPr>
      <w:t xml:space="preserve">Page </w:t>
    </w:r>
    <w:r w:rsidR="00000000" w:rsidRPr="007E6B91">
      <w:rPr>
        <w:color w:val="000000" w:themeColor="text1"/>
        <w:sz w:val="16"/>
        <w:szCs w:val="16"/>
      </w:rPr>
      <w:fldChar w:fldCharType="begin"/>
    </w:r>
    <w:r w:rsidR="00000000" w:rsidRPr="007E6B91">
      <w:rPr>
        <w:color w:val="000000" w:themeColor="text1"/>
        <w:sz w:val="16"/>
        <w:szCs w:val="16"/>
      </w:rPr>
      <w:instrText>PAGE</w:instrText>
    </w:r>
    <w:r w:rsidR="00000000" w:rsidRPr="007E6B91">
      <w:rPr>
        <w:color w:val="000000" w:themeColor="text1"/>
        <w:sz w:val="16"/>
        <w:szCs w:val="16"/>
      </w:rPr>
      <w:fldChar w:fldCharType="separate"/>
    </w:r>
    <w:r w:rsidRPr="007E6B91">
      <w:rPr>
        <w:noProof/>
        <w:color w:val="000000" w:themeColor="text1"/>
        <w:sz w:val="16"/>
        <w:szCs w:val="16"/>
      </w:rPr>
      <w:t>1</w:t>
    </w:r>
    <w:r w:rsidR="00000000" w:rsidRPr="007E6B91">
      <w:rPr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7876" w14:textId="77777777" w:rsidR="00581980" w:rsidRDefault="00581980">
      <w:r>
        <w:separator/>
      </w:r>
    </w:p>
  </w:footnote>
  <w:footnote w:type="continuationSeparator" w:id="0">
    <w:p w14:paraId="6086151A" w14:textId="77777777" w:rsidR="00581980" w:rsidRDefault="00581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4684D" w14:textId="77777777" w:rsidR="000A10C2" w:rsidRPr="007E6B91" w:rsidRDefault="00000000">
    <w:pPr>
      <w:pBdr>
        <w:bottom w:val="single" w:sz="4" w:space="1" w:color="2E75B6"/>
      </w:pBdr>
      <w:tabs>
        <w:tab w:val="right" w:pos="9026"/>
      </w:tabs>
      <w:spacing w:after="80"/>
      <w:rPr>
        <w:rFonts w:asciiTheme="majorHAnsi" w:hAnsiTheme="majorHAnsi"/>
        <w:color w:val="000000" w:themeColor="text1"/>
      </w:rPr>
    </w:pPr>
    <w:r w:rsidRPr="007E6B91">
      <w:rPr>
        <w:rFonts w:asciiTheme="majorHAnsi" w:hAnsiTheme="majorHAnsi"/>
        <w:color w:val="000000" w:themeColor="text1"/>
        <w:sz w:val="18"/>
        <w:szCs w:val="18"/>
      </w:rPr>
      <w:t>Feature System &amp; Domain Model Refactoring</w:t>
    </w:r>
    <w:r w:rsidRPr="007E6B91">
      <w:rPr>
        <w:rFonts w:asciiTheme="majorHAnsi" w:hAnsiTheme="majorHAnsi"/>
        <w:i/>
        <w:iCs/>
        <w:color w:val="000000" w:themeColor="text1"/>
        <w:sz w:val="18"/>
        <w:szCs w:val="18"/>
      </w:rPr>
      <w:tab/>
      <w:t>Sub Team 5 – Apaties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39F6"/>
    <w:multiLevelType w:val="hybridMultilevel"/>
    <w:tmpl w:val="9FB2D600"/>
    <w:lvl w:ilvl="0" w:tplc="3F4839AE">
      <w:start w:val="1"/>
      <w:numFmt w:val="bullet"/>
      <w:lvlText w:val="•"/>
      <w:lvlJc w:val="left"/>
      <w:pPr>
        <w:ind w:left="540" w:hanging="260"/>
      </w:pPr>
    </w:lvl>
    <w:lvl w:ilvl="1" w:tplc="27CC3D94">
      <w:start w:val="1"/>
      <w:numFmt w:val="bullet"/>
      <w:lvlText w:val="◦"/>
      <w:lvlJc w:val="left"/>
      <w:pPr>
        <w:ind w:left="900" w:hanging="260"/>
      </w:pPr>
    </w:lvl>
    <w:lvl w:ilvl="2" w:tplc="C8AE65C2">
      <w:numFmt w:val="decimal"/>
      <w:lvlText w:val=""/>
      <w:lvlJc w:val="left"/>
    </w:lvl>
    <w:lvl w:ilvl="3" w:tplc="1820F09C">
      <w:numFmt w:val="decimal"/>
      <w:lvlText w:val=""/>
      <w:lvlJc w:val="left"/>
    </w:lvl>
    <w:lvl w:ilvl="4" w:tplc="1C0A3468">
      <w:numFmt w:val="decimal"/>
      <w:lvlText w:val=""/>
      <w:lvlJc w:val="left"/>
    </w:lvl>
    <w:lvl w:ilvl="5" w:tplc="CBE4A634">
      <w:numFmt w:val="decimal"/>
      <w:lvlText w:val=""/>
      <w:lvlJc w:val="left"/>
    </w:lvl>
    <w:lvl w:ilvl="6" w:tplc="8A60E8A8">
      <w:numFmt w:val="decimal"/>
      <w:lvlText w:val=""/>
      <w:lvlJc w:val="left"/>
    </w:lvl>
    <w:lvl w:ilvl="7" w:tplc="F1B0B356">
      <w:numFmt w:val="decimal"/>
      <w:lvlText w:val=""/>
      <w:lvlJc w:val="left"/>
    </w:lvl>
    <w:lvl w:ilvl="8" w:tplc="8264A7CE">
      <w:numFmt w:val="decimal"/>
      <w:lvlText w:val=""/>
      <w:lvlJc w:val="left"/>
    </w:lvl>
  </w:abstractNum>
  <w:abstractNum w:abstractNumId="1" w15:restartNumberingAfterBreak="0">
    <w:nsid w:val="22BB08CB"/>
    <w:multiLevelType w:val="hybridMultilevel"/>
    <w:tmpl w:val="28CEE22A"/>
    <w:lvl w:ilvl="0" w:tplc="06A8A694">
      <w:start w:val="1"/>
      <w:numFmt w:val="bullet"/>
      <w:lvlText w:val="●"/>
      <w:lvlJc w:val="left"/>
      <w:pPr>
        <w:ind w:left="720" w:hanging="360"/>
      </w:pPr>
    </w:lvl>
    <w:lvl w:ilvl="1" w:tplc="299E06C8">
      <w:start w:val="1"/>
      <w:numFmt w:val="bullet"/>
      <w:lvlText w:val="○"/>
      <w:lvlJc w:val="left"/>
      <w:pPr>
        <w:ind w:left="1440" w:hanging="360"/>
      </w:pPr>
    </w:lvl>
    <w:lvl w:ilvl="2" w:tplc="8C5ADE00">
      <w:start w:val="1"/>
      <w:numFmt w:val="bullet"/>
      <w:lvlText w:val="■"/>
      <w:lvlJc w:val="left"/>
      <w:pPr>
        <w:ind w:left="2160" w:hanging="360"/>
      </w:pPr>
    </w:lvl>
    <w:lvl w:ilvl="3" w:tplc="412E0A2A">
      <w:start w:val="1"/>
      <w:numFmt w:val="bullet"/>
      <w:lvlText w:val="●"/>
      <w:lvlJc w:val="left"/>
      <w:pPr>
        <w:ind w:left="2880" w:hanging="360"/>
      </w:pPr>
    </w:lvl>
    <w:lvl w:ilvl="4" w:tplc="6346F40C">
      <w:start w:val="1"/>
      <w:numFmt w:val="bullet"/>
      <w:lvlText w:val="○"/>
      <w:lvlJc w:val="left"/>
      <w:pPr>
        <w:ind w:left="3600" w:hanging="360"/>
      </w:pPr>
    </w:lvl>
    <w:lvl w:ilvl="5" w:tplc="2A22A64E">
      <w:start w:val="1"/>
      <w:numFmt w:val="bullet"/>
      <w:lvlText w:val="■"/>
      <w:lvlJc w:val="left"/>
      <w:pPr>
        <w:ind w:left="4320" w:hanging="360"/>
      </w:pPr>
    </w:lvl>
    <w:lvl w:ilvl="6" w:tplc="869C9D68">
      <w:start w:val="1"/>
      <w:numFmt w:val="bullet"/>
      <w:lvlText w:val="●"/>
      <w:lvlJc w:val="left"/>
      <w:pPr>
        <w:ind w:left="5040" w:hanging="360"/>
      </w:pPr>
    </w:lvl>
    <w:lvl w:ilvl="7" w:tplc="32E03144">
      <w:start w:val="1"/>
      <w:numFmt w:val="bullet"/>
      <w:lvlText w:val="●"/>
      <w:lvlJc w:val="left"/>
      <w:pPr>
        <w:ind w:left="5760" w:hanging="360"/>
      </w:pPr>
    </w:lvl>
    <w:lvl w:ilvl="8" w:tplc="886E89DC">
      <w:start w:val="1"/>
      <w:numFmt w:val="bullet"/>
      <w:lvlText w:val="●"/>
      <w:lvlJc w:val="left"/>
      <w:pPr>
        <w:ind w:left="6480" w:hanging="360"/>
      </w:pPr>
    </w:lvl>
  </w:abstractNum>
  <w:num w:numId="1" w16cid:durableId="1095519265">
    <w:abstractNumId w:val="1"/>
    <w:lvlOverride w:ilvl="0">
      <w:startOverride w:val="1"/>
    </w:lvlOverride>
  </w:num>
  <w:num w:numId="2" w16cid:durableId="505562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C2"/>
    <w:rsid w:val="000A10C2"/>
    <w:rsid w:val="003D16F1"/>
    <w:rsid w:val="00551627"/>
    <w:rsid w:val="00581980"/>
    <w:rsid w:val="006F74DA"/>
    <w:rsid w:val="007001AC"/>
    <w:rsid w:val="007E6B91"/>
    <w:rsid w:val="0094190F"/>
    <w:rsid w:val="009F305C"/>
    <w:rsid w:val="00A46CBD"/>
    <w:rsid w:val="00B23DA4"/>
    <w:rsid w:val="00B82846"/>
    <w:rsid w:val="00C103E8"/>
    <w:rsid w:val="00F6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1373"/>
  <w15:docId w15:val="{2294156A-B0F7-9C44-848B-280A16A9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6B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B91"/>
  </w:style>
  <w:style w:type="paragraph" w:styleId="Footer">
    <w:name w:val="footer"/>
    <w:basedOn w:val="Normal"/>
    <w:link w:val="FooterChar"/>
    <w:uiPriority w:val="99"/>
    <w:unhideWhenUsed/>
    <w:rsid w:val="007E6B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2017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ULStudent:HARRY.KENNEDY</cp:lastModifiedBy>
  <cp:revision>6</cp:revision>
  <dcterms:created xsi:type="dcterms:W3CDTF">2026-06-01T19:24:00Z</dcterms:created>
  <dcterms:modified xsi:type="dcterms:W3CDTF">2026-06-02T09:39:00Z</dcterms:modified>
</cp:coreProperties>
</file>