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22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PORTADA</w:t>
      </w: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8556FA8" w14:textId="77777777" w:rsidR="002F6470" w:rsidRDefault="002F6470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77777777" w:rsidR="0066190F" w:rsidRPr="001C567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735E3C9E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735E3C9F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35E3CA0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28393C13" w:rsidR="001B4904" w:rsidRPr="00E15108" w:rsidRDefault="002F6470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Kall Sony’s</w:t>
            </w: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36C25F6C" w:rsidR="001B4904" w:rsidRPr="00E15108" w:rsidRDefault="002F6470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CU3.5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59D386C1" w:rsidR="001B4904" w:rsidRPr="00E15108" w:rsidRDefault="002F6470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Consultas Especiales Sobre Ordenes.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77777777" w:rsidR="001B4904" w:rsidRPr="00C3695D" w:rsidRDefault="001B4904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BE" w14:textId="13C3D426" w:rsidR="00C92FA3" w:rsidRPr="00C3695D" w:rsidRDefault="00C83078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C3695D">
              <w:rPr>
                <w:rFonts w:ascii="Arial" w:hAnsi="Arial" w:cs="Arial"/>
                <w:sz w:val="20"/>
                <w:szCs w:val="20"/>
              </w:rPr>
              <w:t>Las siguientes consultas podrán efectuarse:</w:t>
            </w:r>
          </w:p>
          <w:p w14:paraId="5AAE7CB0" w14:textId="77777777" w:rsidR="00C83078" w:rsidRPr="00C3695D" w:rsidRDefault="00C83078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43859" w14:textId="77777777" w:rsidR="00C83078" w:rsidRPr="00C3695D" w:rsidRDefault="00C83078" w:rsidP="00C3695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425BF6" w14:textId="5710B064" w:rsidR="00C83078" w:rsidRPr="00C3695D" w:rsidRDefault="00C83078" w:rsidP="00C3695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3695D">
              <w:rPr>
                <w:rFonts w:ascii="Arial" w:hAnsi="Arial" w:cs="Arial"/>
              </w:rPr>
              <w:t>Buscar órdenes por número</w:t>
            </w:r>
            <w:r w:rsidR="00C3695D">
              <w:rPr>
                <w:rFonts w:ascii="Arial" w:hAnsi="Arial" w:cs="Arial"/>
              </w:rPr>
              <w:t xml:space="preserve"> de ódern.</w:t>
            </w:r>
            <w:r w:rsidRPr="00C3695D">
              <w:rPr>
                <w:rFonts w:ascii="Arial" w:hAnsi="Arial" w:cs="Arial"/>
              </w:rPr>
              <w:t xml:space="preserve"> </w:t>
            </w:r>
          </w:p>
          <w:p w14:paraId="3FCEDDF5" w14:textId="186ABE57" w:rsidR="00C83078" w:rsidRPr="00C3695D" w:rsidRDefault="00C83078" w:rsidP="00C3695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3695D">
              <w:rPr>
                <w:rFonts w:ascii="Arial" w:hAnsi="Arial" w:cs="Arial"/>
              </w:rPr>
              <w:t>Buscar órdenes que contengan un prod</w:t>
            </w:r>
            <w:r w:rsidR="00C3695D">
              <w:rPr>
                <w:rFonts w:ascii="Arial" w:hAnsi="Arial" w:cs="Arial"/>
              </w:rPr>
              <w:t>ucto específico dando su número.</w:t>
            </w:r>
          </w:p>
          <w:p w14:paraId="7E25E7ED" w14:textId="055E2255" w:rsidR="00C83078" w:rsidRPr="00C3695D" w:rsidRDefault="00C83078" w:rsidP="00C3695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3695D">
              <w:rPr>
                <w:rFonts w:ascii="Arial" w:hAnsi="Arial" w:cs="Arial"/>
              </w:rPr>
              <w:t>Número de órdenes cer</w:t>
            </w:r>
            <w:r w:rsidR="00C3695D">
              <w:rPr>
                <w:rFonts w:ascii="Arial" w:hAnsi="Arial" w:cs="Arial"/>
              </w:rPr>
              <w:t>radas y total facturado por mes.</w:t>
            </w:r>
          </w:p>
          <w:p w14:paraId="0F3F6CD5" w14:textId="50A6F7F3" w:rsidR="00C83078" w:rsidRPr="00C3695D" w:rsidRDefault="00C83078" w:rsidP="00C3695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3695D">
              <w:rPr>
                <w:rFonts w:ascii="Arial" w:hAnsi="Arial" w:cs="Arial"/>
              </w:rPr>
              <w:t xml:space="preserve">Ranking de las órdenes que llevan más tiempo abiertas, es decir, las órdenes de pedido ordenadas desde </w:t>
            </w:r>
            <w:r w:rsidR="00C3695D">
              <w:rPr>
                <w:rFonts w:ascii="Arial" w:hAnsi="Arial" w:cs="Arial"/>
              </w:rPr>
              <w:t>la que más tiempo lleva abierta.</w:t>
            </w:r>
          </w:p>
          <w:p w14:paraId="0F3ED311" w14:textId="19AD6157" w:rsidR="00C83078" w:rsidRPr="00C3695D" w:rsidRDefault="00C83078" w:rsidP="00C3695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3695D">
              <w:rPr>
                <w:rFonts w:ascii="Arial" w:hAnsi="Arial" w:cs="Arial"/>
              </w:rPr>
              <w:t>Ranking de las órdenes cerradas que han facturado más dinero en un rango de fechas dado, es decir, las órdenes de pedido ordenadas desd</w:t>
            </w:r>
            <w:r w:rsidR="00C3695D">
              <w:rPr>
                <w:rFonts w:ascii="Arial" w:hAnsi="Arial" w:cs="Arial"/>
              </w:rPr>
              <w:t>e la que más ha facturado.</w:t>
            </w:r>
          </w:p>
          <w:p w14:paraId="14A89F92" w14:textId="77777777" w:rsidR="00C3695D" w:rsidRPr="00C3695D" w:rsidRDefault="00C3695D" w:rsidP="00C3695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735E3CBF" w14:textId="1E9E964C" w:rsidR="00C92FA3" w:rsidRPr="00C3695D" w:rsidRDefault="00C83078" w:rsidP="00C3695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C3695D">
              <w:rPr>
                <w:rFonts w:ascii="Arial" w:hAnsi="Arial" w:cs="Arial"/>
                <w:sz w:val="20"/>
                <w:szCs w:val="20"/>
              </w:rPr>
              <w:t>Los resultados de todas las consultas deben llevar links al detalle de las órdenes</w:t>
            </w:r>
            <w:r w:rsidR="00C3695D" w:rsidRPr="00C3695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5E3CC0" w14:textId="77777777" w:rsidR="00C92FA3" w:rsidRPr="00C3695D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C1" w14:textId="77777777" w:rsidR="00C92FA3" w:rsidRPr="00C3695D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C2" w14:textId="77777777" w:rsidR="00C92FA3" w:rsidRPr="00C3695D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C3" w14:textId="77777777" w:rsidR="00C92FA3" w:rsidRPr="00C3695D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C4" w14:textId="77777777" w:rsidR="00C92FA3" w:rsidRPr="00C3695D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C5" w14:textId="77777777" w:rsidR="00C92FA3" w:rsidRPr="00C3695D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B" w14:textId="73D929BB" w:rsidR="00C92FA3" w:rsidRPr="00C3695D" w:rsidRDefault="00C3695D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 Administrador de Órdenes de Compra</w:t>
            </w: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641E07AC" w:rsidR="001B4904" w:rsidRDefault="00C3350D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OMS</w:t>
            </w:r>
          </w:p>
          <w:p w14:paraId="735E3CD1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6854C46E" w14:textId="7B6C44C8" w:rsidR="00C3350D" w:rsidRDefault="00C3350D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C3350D">
              <w:rPr>
                <w:rFonts w:ascii="Arial" w:hAnsi="Arial" w:cs="Arial"/>
                <w:sz w:val="20"/>
                <w:szCs w:val="20"/>
              </w:rPr>
              <w:t>El usuario debe estar logueado en el sistema y tener privilecio de acceso a las consultas especiales.</w:t>
            </w:r>
          </w:p>
          <w:p w14:paraId="17B4F0E5" w14:textId="7DC29434" w:rsidR="00C3350D" w:rsidRPr="00C3350D" w:rsidRDefault="00C3350D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formulario de consultas especiales de órdnes debe presentar los siguientes controles.</w:t>
            </w:r>
          </w:p>
          <w:p w14:paraId="51717A43" w14:textId="0A9BF344" w:rsidR="00C3350D" w:rsidRDefault="00631B10" w:rsidP="00C3350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Opción 1. </w:t>
            </w:r>
            <w:r w:rsidR="00C3350D">
              <w:rPr>
                <w:rFonts w:ascii="Arial" w:hAnsi="Arial" w:cs="Arial"/>
              </w:rPr>
              <w:t>El sistema debe presentar un DropDownList para listar las búsqueas por [Número de Orden] y [Producto Específico]</w:t>
            </w:r>
          </w:p>
          <w:p w14:paraId="096C3835" w14:textId="1F3FF0EA" w:rsidR="00C3350D" w:rsidRDefault="00631B10" w:rsidP="00C3350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Opción 2. </w:t>
            </w:r>
            <w:r w:rsidR="00C3350D">
              <w:rPr>
                <w:rFonts w:ascii="Arial" w:hAnsi="Arial" w:cs="Arial"/>
              </w:rPr>
              <w:t>El sis</w:t>
            </w:r>
            <w:r w:rsidR="005928F9">
              <w:rPr>
                <w:rFonts w:ascii="Arial" w:hAnsi="Arial" w:cs="Arial"/>
              </w:rPr>
              <w:t>tema debe presentar un conjunto de controles DataTimeBox para Fecha1 y Fecha2 con el fin de encontrar el total de ordenes cerradas y total facturado en el mes.</w:t>
            </w:r>
          </w:p>
          <w:p w14:paraId="068F631D" w14:textId="63F45CAD" w:rsidR="005928F9" w:rsidRDefault="00631B10" w:rsidP="005928F9">
            <w:pPr>
              <w:pStyle w:val="Default"/>
              <w:numPr>
                <w:ilvl w:val="0"/>
                <w:numId w:val="25"/>
              </w:numP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Opción 3. </w:t>
            </w:r>
            <w:r w:rsidR="005928F9" w:rsidRP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Control RadioButton para ver las órdenes que llevan mas tiempo abiertas, </w:t>
            </w:r>
            <w:r w:rsidR="005928F9" w:rsidRP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es decir, las órdenes de pedido ordenadas desde </w:t>
            </w:r>
            <w:r w:rsid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la que más tiempo lleva abierta.</w:t>
            </w:r>
          </w:p>
          <w:p w14:paraId="735E3CD7" w14:textId="30944F76" w:rsidR="00C92FA3" w:rsidRPr="005928F9" w:rsidRDefault="00631B10" w:rsidP="005928F9">
            <w:pPr>
              <w:pStyle w:val="Default"/>
              <w:numPr>
                <w:ilvl w:val="0"/>
                <w:numId w:val="2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Opción 4. </w:t>
            </w:r>
            <w:r w:rsidR="005928F9" w:rsidRP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Control RadioButton que encierra dos </w:t>
            </w:r>
            <w:r w:rsidR="005928F9" w:rsidRP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controles DataTimeBox para Fecha1 y Fecha2</w:t>
            </w:r>
            <w:r w:rsidR="005928F9" w:rsidRP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, para obtener el rankin de las </w:t>
            </w:r>
            <w:r w:rsidR="005928F9" w:rsidRP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órdenes cerradas que han facturado más dinero en un rango de fechas dado </w:t>
            </w:r>
            <w:r w:rsidR="005928F9" w:rsidRPr="005928F9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ordenadas en orden descendente.</w:t>
            </w: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D" w14:textId="04EAFC7F" w:rsidR="00C92FA3" w:rsidRPr="00C3350D" w:rsidRDefault="00C3350D" w:rsidP="00C3350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</w:t>
            </w:r>
            <w:r w:rsidRPr="00C3350D">
              <w:rPr>
                <w:rFonts w:ascii="Arial" w:hAnsi="Arial" w:cs="Arial"/>
              </w:rPr>
              <w:t xml:space="preserve"> sistema debe listar el resultado de las consultas y presentar un link por producto que lleve al detalle de las órdens.</w:t>
            </w: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4876693D" w:rsidR="001B4904" w:rsidRPr="005928F9" w:rsidRDefault="005928F9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usuario selecciona la opción</w:t>
            </w:r>
            <w:r w:rsidR="00631B10">
              <w:rPr>
                <w:rFonts w:ascii="Arial" w:hAnsi="Arial" w:cs="Arial"/>
              </w:rPr>
              <w:t xml:space="preserve"> 1 de consulta</w:t>
            </w:r>
            <w:r w:rsidR="00DA5825">
              <w:rPr>
                <w:rFonts w:ascii="Arial" w:hAnsi="Arial" w:cs="Arial"/>
              </w:rPr>
              <w:t>.</w:t>
            </w:r>
          </w:p>
          <w:p w14:paraId="6516616F" w14:textId="6E6BDA9E" w:rsidR="005928F9" w:rsidRPr="005928F9" w:rsidRDefault="005928F9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presenta el formulario con las características descritas en las precondiciones.</w:t>
            </w:r>
          </w:p>
          <w:p w14:paraId="3AAED57C" w14:textId="0304DA6C" w:rsidR="005928F9" w:rsidRPr="005928F9" w:rsidRDefault="005928F9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usuario selecciona el RadioButton que corresponde a la consulta por número de orden y código de producto.</w:t>
            </w:r>
          </w:p>
          <w:p w14:paraId="6C3C25A4" w14:textId="322BF901" w:rsidR="005928F9" w:rsidRPr="005928F9" w:rsidRDefault="005928F9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habilita los controles correspondientes a esta consulta y deshabilita los demás controles.</w:t>
            </w:r>
          </w:p>
          <w:p w14:paraId="5DD3977D" w14:textId="77777777" w:rsidR="00631B10" w:rsidRPr="00631B10" w:rsidRDefault="005928F9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El usuario hace clin en el DDL </w:t>
            </w:r>
            <w:r w:rsidR="00631B10">
              <w:rPr>
                <w:rFonts w:ascii="Arial" w:hAnsi="Arial" w:cs="Arial"/>
              </w:rPr>
              <w:t xml:space="preserve">y selecciona la opciones deseada. </w:t>
            </w:r>
          </w:p>
          <w:p w14:paraId="5BFC58CE" w14:textId="32582142" w:rsidR="005928F9" w:rsidRPr="00631B10" w:rsidRDefault="00631B10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usuario escribe al valor deseado en la caja de texto y hace clic en buscar. FA1.</w:t>
            </w:r>
          </w:p>
          <w:p w14:paraId="7297E56C" w14:textId="34A8C531" w:rsidR="00631B10" w:rsidRPr="00631B10" w:rsidRDefault="00631B10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lista las órdenes con un link que permita ver su detalle.</w:t>
            </w:r>
          </w:p>
          <w:p w14:paraId="5A67B88C" w14:textId="054BFE57" w:rsidR="00631B10" w:rsidRPr="00631B10" w:rsidRDefault="00631B10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suario usuario selecciona el RadioButton correspondiente a la Opción 2 de conuslta</w:t>
            </w:r>
            <w:r w:rsidR="00DA5825">
              <w:rPr>
                <w:rFonts w:ascii="Arial" w:hAnsi="Arial" w:cs="Arial"/>
              </w:rPr>
              <w:t>.</w:t>
            </w:r>
          </w:p>
          <w:p w14:paraId="2B0EA763" w14:textId="7373F665" w:rsidR="00631B10" w:rsidRPr="00631B10" w:rsidRDefault="00631B10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habilita los controles correspondientes y deshabilita los demás controles.</w:t>
            </w:r>
          </w:p>
          <w:p w14:paraId="42C0701C" w14:textId="35EC2984" w:rsidR="00631B10" w:rsidRPr="00631B10" w:rsidRDefault="00631B10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usuario diligencia la fecha 1 y la fecha 2, y hace clic en el botón buscar. FA1,FEx1</w:t>
            </w:r>
          </w:p>
          <w:p w14:paraId="29296F53" w14:textId="3B600B69" w:rsidR="00631B10" w:rsidRPr="00631B10" w:rsidRDefault="00631B10" w:rsidP="005928F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lista las órdenes con un link que permita ver su detalle</w:t>
            </w:r>
            <w:r>
              <w:rPr>
                <w:rFonts w:ascii="Arial" w:hAnsi="Arial" w:cs="Arial"/>
              </w:rPr>
              <w:t>.</w:t>
            </w:r>
          </w:p>
          <w:p w14:paraId="4CB23E6F" w14:textId="6C7852D9" w:rsidR="00631B10" w:rsidRPr="00DA5825" w:rsidRDefault="00631B10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usuario selecciona el radioButton correspondiente a la opción 3 de consulta.</w:t>
            </w:r>
          </w:p>
          <w:p w14:paraId="5F0F3B40" w14:textId="729431A3" w:rsidR="00DA5825" w:rsidRPr="00DA5825" w:rsidRDefault="00DA5825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habilita los controles correspondientes a la opción y deshabilita las demás opciones.</w:t>
            </w:r>
          </w:p>
          <w:p w14:paraId="3A413C84" w14:textId="3A3BFBF7" w:rsidR="00DA5825" w:rsidRPr="00DA5825" w:rsidRDefault="00DA5825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El usuario hace clic en el RatioBotton y hace clic el botón buscar. </w:t>
            </w:r>
            <w:r>
              <w:rPr>
                <w:rFonts w:ascii="Arial" w:hAnsi="Arial" w:cs="Arial"/>
              </w:rPr>
              <w:t>FA1</w:t>
            </w:r>
          </w:p>
          <w:p w14:paraId="2CC9FE39" w14:textId="57193F24" w:rsidR="00DA5825" w:rsidRPr="00DA5825" w:rsidRDefault="00DA5825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lista las órdenes con un link que permita ver su detalle.</w:t>
            </w:r>
          </w:p>
          <w:p w14:paraId="7E98371F" w14:textId="06242303" w:rsidR="00DA5825" w:rsidRPr="00DA5825" w:rsidRDefault="00DA5825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usuario selecciona la opción cuatro de consulta.</w:t>
            </w:r>
          </w:p>
          <w:p w14:paraId="335FD03B" w14:textId="7D67B45B" w:rsidR="00DA5825" w:rsidRPr="00DA5825" w:rsidRDefault="00DA5825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habilita los controles correspondientes a la opción 4 y deshabilita las demás opciones.</w:t>
            </w:r>
          </w:p>
          <w:p w14:paraId="0E7EEF83" w14:textId="1E0AC2A4" w:rsidR="00DA5825" w:rsidRPr="00DA5825" w:rsidRDefault="00DA5825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usuario Diligencia control de fecha 1 y el control de fecha 2 y hace clic en el botón Buscar.</w:t>
            </w:r>
          </w:p>
          <w:p w14:paraId="1DD9D2BD" w14:textId="57EB4DC0" w:rsidR="00DA5825" w:rsidRPr="00DA5825" w:rsidRDefault="00DA5825" w:rsidP="00DA582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lista las órdenes con un link que permita ver su detalle. FA1</w:t>
            </w:r>
            <w:r w:rsidR="004E60D9">
              <w:rPr>
                <w:rFonts w:ascii="Arial" w:hAnsi="Arial" w:cs="Arial"/>
              </w:rPr>
              <w:t>, FEx1.</w:t>
            </w: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7" w14:textId="6617790B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8" w14:textId="6C8006B6" w:rsidR="00C92FA3" w:rsidRDefault="00631B10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FA1.</w:t>
            </w:r>
          </w:p>
          <w:p w14:paraId="05802964" w14:textId="1401C1E7" w:rsidR="00631B10" w:rsidRDefault="00631B10" w:rsidP="00631B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los criterios de búsqueda no arrojan nungun resultado, el sistema debe emitir el siguiente mensaje, “Odenden(es) no encontrada(s), por favor revise sus criterios de consulta.”</w:t>
            </w:r>
          </w:p>
          <w:p w14:paraId="735E3CE9" w14:textId="47F3B319" w:rsidR="00C92FA3" w:rsidRPr="00DA5825" w:rsidRDefault="00C92FA3" w:rsidP="00DA5825">
            <w:pPr>
              <w:rPr>
                <w:rFonts w:ascii="Arial" w:hAnsi="Arial" w:cs="Arial"/>
              </w:rPr>
            </w:pP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3E70D741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9129FDB" w:rsidR="00C92FA3" w:rsidRDefault="004E60D9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FEx1</w:t>
            </w:r>
          </w:p>
          <w:p w14:paraId="692B5536" w14:textId="7A8925BA" w:rsidR="004E60D9" w:rsidRPr="004E60D9" w:rsidRDefault="004E60D9" w:rsidP="004E60D9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control de fecha 1 contiene una fecha mayor a la fecha del control 2, el sistema presenta el siguiente mensaje. “La fecha incial no puede ser mayor a la fecha final, por favor revise sus criterios de búsqueda”.</w:t>
            </w:r>
            <w:bookmarkStart w:id="1" w:name="_GoBack"/>
            <w:bookmarkEnd w:id="1"/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F" w14:textId="77777777" w:rsidR="001B4904" w:rsidRDefault="001B4904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0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208A3" w14:textId="77777777" w:rsidR="00F00BDF" w:rsidRDefault="00F00BDF">
      <w:r>
        <w:separator/>
      </w:r>
    </w:p>
  </w:endnote>
  <w:endnote w:type="continuationSeparator" w:id="0">
    <w:p w14:paraId="66DBB52A" w14:textId="77777777" w:rsidR="00F00BDF" w:rsidRDefault="00F0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7C561" w14:textId="77777777" w:rsidR="00F00BDF" w:rsidRDefault="00F00BDF">
      <w:r>
        <w:separator/>
      </w:r>
    </w:p>
  </w:footnote>
  <w:footnote w:type="continuationSeparator" w:id="0">
    <w:p w14:paraId="6E4DF565" w14:textId="77777777" w:rsidR="00F00BDF" w:rsidRDefault="00F00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950BA7"/>
    <w:multiLevelType w:val="hybridMultilevel"/>
    <w:tmpl w:val="1EF85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4F810E0"/>
    <w:multiLevelType w:val="hybridMultilevel"/>
    <w:tmpl w:val="2D2EC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666A8"/>
    <w:multiLevelType w:val="hybridMultilevel"/>
    <w:tmpl w:val="25B89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B0E0E"/>
    <w:multiLevelType w:val="hybridMultilevel"/>
    <w:tmpl w:val="19F2D4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2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D40E24"/>
    <w:multiLevelType w:val="hybridMultilevel"/>
    <w:tmpl w:val="61183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15"/>
  </w:num>
  <w:num w:numId="4">
    <w:abstractNumId w:val="7"/>
  </w:num>
  <w:num w:numId="5">
    <w:abstractNumId w:val="10"/>
  </w:num>
  <w:num w:numId="6">
    <w:abstractNumId w:val="25"/>
  </w:num>
  <w:num w:numId="7">
    <w:abstractNumId w:val="24"/>
  </w:num>
  <w:num w:numId="8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0"/>
  </w:num>
  <w:num w:numId="20">
    <w:abstractNumId w:val="14"/>
  </w:num>
  <w:num w:numId="21">
    <w:abstractNumId w:val="11"/>
  </w:num>
  <w:num w:numId="22">
    <w:abstractNumId w:val="19"/>
  </w:num>
  <w:num w:numId="23">
    <w:abstractNumId w:val="4"/>
  </w:num>
  <w:num w:numId="24">
    <w:abstractNumId w:val="21"/>
  </w:num>
  <w:num w:numId="25">
    <w:abstractNumId w:val="12"/>
  </w:num>
  <w:num w:numId="26">
    <w:abstractNumId w:val="16"/>
  </w:num>
  <w:num w:numId="27">
    <w:abstractNumId w:val="6"/>
  </w:num>
  <w:num w:numId="28">
    <w:abstractNumId w:val="13"/>
  </w:num>
  <w:num w:numId="29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470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A0EDA"/>
    <w:rsid w:val="003A444D"/>
    <w:rsid w:val="003A6736"/>
    <w:rsid w:val="003A7242"/>
    <w:rsid w:val="003B049B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875FC"/>
    <w:rsid w:val="00497A49"/>
    <w:rsid w:val="004C092B"/>
    <w:rsid w:val="004C7A73"/>
    <w:rsid w:val="004D2BD2"/>
    <w:rsid w:val="004D4330"/>
    <w:rsid w:val="004E4174"/>
    <w:rsid w:val="004E60D9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53189"/>
    <w:rsid w:val="00556237"/>
    <w:rsid w:val="00562152"/>
    <w:rsid w:val="00564FAA"/>
    <w:rsid w:val="00565B9A"/>
    <w:rsid w:val="00581BFE"/>
    <w:rsid w:val="00583993"/>
    <w:rsid w:val="00587356"/>
    <w:rsid w:val="005928F9"/>
    <w:rsid w:val="00597CAE"/>
    <w:rsid w:val="005A0D44"/>
    <w:rsid w:val="005A4FCB"/>
    <w:rsid w:val="005B4EB5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31B10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78"/>
    <w:rsid w:val="0089562E"/>
    <w:rsid w:val="00895DC2"/>
    <w:rsid w:val="008A0304"/>
    <w:rsid w:val="008B1269"/>
    <w:rsid w:val="008B3E86"/>
    <w:rsid w:val="008C6E10"/>
    <w:rsid w:val="008D24C2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350D"/>
    <w:rsid w:val="00C36752"/>
    <w:rsid w:val="00C3695D"/>
    <w:rsid w:val="00C6375A"/>
    <w:rsid w:val="00C8266C"/>
    <w:rsid w:val="00C83078"/>
    <w:rsid w:val="00C851B1"/>
    <w:rsid w:val="00C9056E"/>
    <w:rsid w:val="00C92FA3"/>
    <w:rsid w:val="00C96A2C"/>
    <w:rsid w:val="00C96A70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7072A"/>
    <w:rsid w:val="00D8151A"/>
    <w:rsid w:val="00D82B47"/>
    <w:rsid w:val="00D86FDF"/>
    <w:rsid w:val="00D9329A"/>
    <w:rsid w:val="00DA3A67"/>
    <w:rsid w:val="00DA5637"/>
    <w:rsid w:val="00DA5825"/>
    <w:rsid w:val="00DB0335"/>
    <w:rsid w:val="00DB056C"/>
    <w:rsid w:val="00DB36CA"/>
    <w:rsid w:val="00DB642E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2EB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60FD"/>
    <w:rsid w:val="00ED7625"/>
    <w:rsid w:val="00EE7806"/>
    <w:rsid w:val="00F00BDF"/>
    <w:rsid w:val="00F12A38"/>
    <w:rsid w:val="00F16CCA"/>
    <w:rsid w:val="00F211C8"/>
    <w:rsid w:val="00F27058"/>
    <w:rsid w:val="00F3547A"/>
    <w:rsid w:val="00F404DF"/>
    <w:rsid w:val="00F61002"/>
    <w:rsid w:val="00F6288A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E7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C8307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9</cp:revision>
  <cp:lastPrinted>2010-05-31T23:23:00Z</cp:lastPrinted>
  <dcterms:created xsi:type="dcterms:W3CDTF">2014-11-06T14:29:00Z</dcterms:created>
  <dcterms:modified xsi:type="dcterms:W3CDTF">2015-04-18T02:14:00Z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