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43" w:rsidRPr="00A00743" w:rsidRDefault="00D13AA6" w:rsidP="00A00743">
      <w:pPr>
        <w:rPr>
          <w:b/>
          <w:sz w:val="28"/>
          <w:szCs w:val="28"/>
        </w:rPr>
      </w:pPr>
      <w:bookmarkStart w:id="0" w:name="_Toc440840878"/>
      <w:r>
        <w:rPr>
          <w:rFonts w:cstheme="minorHAnsi"/>
        </w:rPr>
        <w:drawing>
          <wp:anchor distT="0" distB="0" distL="114300" distR="114300" simplePos="0" relativeHeight="251659264" behindDoc="1" locked="0" layoutInCell="1" allowOverlap="1" wp14:anchorId="4F1D8E56" wp14:editId="3BEA5E19">
            <wp:simplePos x="0" y="0"/>
            <wp:positionH relativeFrom="margin">
              <wp:posOffset>4095750</wp:posOffset>
            </wp:positionH>
            <wp:positionV relativeFrom="paragraph">
              <wp:posOffset>295275</wp:posOffset>
            </wp:positionV>
            <wp:extent cx="1586865" cy="1320165"/>
            <wp:effectExtent l="0" t="0" r="0" b="0"/>
            <wp:wrapTight wrapText="bothSides">
              <wp:wrapPolygon edited="0">
                <wp:start x="0" y="0"/>
                <wp:lineTo x="0" y="21195"/>
                <wp:lineTo x="21263" y="21195"/>
                <wp:lineTo x="212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ult-18377_1280.jpg"/>
                    <pic:cNvPicPr/>
                  </pic:nvPicPr>
                  <pic:blipFill rotWithShape="1">
                    <a:blip r:embed="rId7" cstate="print">
                      <a:extLst>
                        <a:ext uri="{28A0092B-C50C-407E-A947-70E740481C1C}">
                          <a14:useLocalDpi xmlns:a14="http://schemas.microsoft.com/office/drawing/2010/main" val="0"/>
                        </a:ext>
                      </a:extLst>
                    </a:blip>
                    <a:srcRect l="19907"/>
                    <a:stretch/>
                  </pic:blipFill>
                  <pic:spPr bwMode="auto">
                    <a:xfrm>
                      <a:off x="0" y="0"/>
                      <a:ext cx="1586865" cy="1320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E61" w:rsidRPr="00A00743">
        <w:rPr>
          <w:b/>
          <w:sz w:val="28"/>
          <w:szCs w:val="28"/>
        </w:rPr>
        <w:t xml:space="preserve">Steckbrief: </w:t>
      </w:r>
      <w:bookmarkEnd w:id="0"/>
      <w:r>
        <w:rPr>
          <w:b/>
          <w:sz w:val="28"/>
          <w:szCs w:val="28"/>
        </w:rPr>
        <w:t>Vom Mobilfunk zu Big Data</w:t>
      </w:r>
    </w:p>
    <w:p w:rsidR="00D13AA6" w:rsidRDefault="00D13AA6" w:rsidP="00D13AA6">
      <w:r>
        <w:t>Handy und Smartphone sind heute auch alltäglicher Begleiter von  Kindern und Jugendlichen. Obwohl das Gerät für viele Kinder und Jugendliche nicht mehr wegzudenken ist, wissen nur die wenigsten, wie es technisch funktioniert und wie Daten übertragen werden.</w:t>
      </w:r>
      <w:r w:rsidRPr="00D13AA6">
        <w:rPr>
          <w:rFonts w:cstheme="minorHAnsi"/>
        </w:rPr>
        <w:t xml:space="preserve"> </w:t>
      </w:r>
    </w:p>
    <w:p w:rsidR="00D13AA6" w:rsidRPr="00F14841" w:rsidRDefault="00D13AA6" w:rsidP="00D13AA6">
      <w:r>
        <w:t xml:space="preserve">Im Rahmen dieses Moduls </w:t>
      </w:r>
      <w:r w:rsidRPr="0DB600C3">
        <w:t>befassen sich die Schülerinnen und Schüler mit der Funktionsweise des Mobilfunks</w:t>
      </w:r>
      <w:r>
        <w:t xml:space="preserve">. Sie erfahren dabei, wie Daten </w:t>
      </w:r>
      <w:r w:rsidRPr="0DB600C3">
        <w:t>von einem Mobiltelefon zum nächsten übertragen werden.</w:t>
      </w:r>
      <w:r>
        <w:t xml:space="preserve"> </w:t>
      </w:r>
      <w:r w:rsidRPr="0DB600C3">
        <w:t>Im Anschluss werten die Schülerinnen und Schüler Mobilfunkdaten aus. Aus Zeit- und Ortsangaben versuchen sie so viele Informationen wie möglich über eine Person zusammenzutragen.</w:t>
      </w:r>
      <w:r>
        <w:t xml:space="preserve"> </w:t>
      </w:r>
      <w:r>
        <w:rPr>
          <w:rFonts w:cstheme="minorHAnsi"/>
        </w:rPr>
        <w:t>Am Ende setzen sich die Schülerinnen und Schüler mit dem Datenschutz, sowie den Chancen und Risiken von Big Data auseinander.</w:t>
      </w:r>
      <w:bookmarkStart w:id="1" w:name="_GoBack"/>
      <w:bookmarkEnd w:id="1"/>
    </w:p>
    <w:tbl>
      <w:tblPr>
        <w:tblStyle w:val="Steckbrief"/>
        <w:tblW w:w="0" w:type="auto"/>
        <w:tblLook w:val="04A0" w:firstRow="1" w:lastRow="0" w:firstColumn="1" w:lastColumn="0" w:noHBand="0" w:noVBand="1"/>
      </w:tblPr>
      <w:tblGrid>
        <w:gridCol w:w="3044"/>
        <w:gridCol w:w="542"/>
        <w:gridCol w:w="5248"/>
      </w:tblGrid>
      <w:tr w:rsidR="00D13AA6"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Lernfeld</w:t>
            </w:r>
            <w:r>
              <w:t>/Cluster</w:t>
            </w:r>
            <w:r w:rsidRPr="00A24E85">
              <w:t>:</w:t>
            </w:r>
          </w:p>
        </w:tc>
        <w:tc>
          <w:tcPr>
            <w:tcW w:w="5790" w:type="dxa"/>
            <w:gridSpan w:val="2"/>
          </w:tcPr>
          <w:p w:rsidR="00D13AA6" w:rsidRDefault="00D13AA6" w:rsidP="00CB4947">
            <w:pPr>
              <w:cnfStyle w:val="000000000000" w:firstRow="0" w:lastRow="0" w:firstColumn="0" w:lastColumn="0" w:oddVBand="0" w:evenVBand="0" w:oddHBand="0" w:evenHBand="0" w:firstRowFirstColumn="0" w:firstRowLastColumn="0" w:lastRowFirstColumn="0" w:lastRowLastColumn="0"/>
            </w:pPr>
            <w:r>
              <w:t>Daten erforschen</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vMerge w:val="restart"/>
          </w:tcPr>
          <w:p w:rsidR="00D13AA6" w:rsidRPr="00A24E85" w:rsidRDefault="00D13AA6" w:rsidP="00CB4947">
            <w:r w:rsidRPr="00A24E85">
              <w:t>Zielgruppe/Klassenstufe:</w:t>
            </w:r>
          </w:p>
        </w:tc>
        <w:tc>
          <w:tcPr>
            <w:tcW w:w="542" w:type="dxa"/>
            <w:vAlign w:val="center"/>
          </w:tcPr>
          <w:p w:rsidR="00D13AA6" w:rsidRPr="00BE21DA" w:rsidRDefault="00D13AA6" w:rsidP="00CB4947">
            <w:pPr>
              <w:jc w:val="center"/>
              <w:cnfStyle w:val="000000000000" w:firstRow="0" w:lastRow="0" w:firstColumn="0" w:lastColumn="0" w:oddVBand="0" w:evenVBand="0" w:oddHBand="0" w:evenHBand="0" w:firstRowFirstColumn="0" w:firstRowLastColumn="0" w:lastRowFirstColumn="0" w:lastRowLastColumn="0"/>
              <w:rPr>
                <w:b/>
              </w:rPr>
            </w:pPr>
          </w:p>
        </w:tc>
        <w:tc>
          <w:tcPr>
            <w:tcW w:w="5248" w:type="dxa"/>
          </w:tcPr>
          <w:p w:rsidR="00D13AA6" w:rsidRPr="00930140" w:rsidRDefault="00D13AA6" w:rsidP="00CB4947">
            <w:pPr>
              <w:cnfStyle w:val="000000000000" w:firstRow="0" w:lastRow="0" w:firstColumn="0" w:lastColumn="0" w:oddVBand="0" w:evenVBand="0" w:oddHBand="0" w:evenHBand="0" w:firstRowFirstColumn="0" w:firstRowLastColumn="0" w:lastRowFirstColumn="0" w:lastRowLastColumn="0"/>
            </w:pPr>
            <w:r w:rsidRPr="00930140">
              <w:t xml:space="preserve"> 4. bis 5. Klasse</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vMerge/>
          </w:tcPr>
          <w:p w:rsidR="00D13AA6" w:rsidRPr="00A24E85" w:rsidRDefault="00D13AA6" w:rsidP="00CB4947"/>
        </w:tc>
        <w:tc>
          <w:tcPr>
            <w:tcW w:w="542" w:type="dxa"/>
            <w:vAlign w:val="center"/>
          </w:tcPr>
          <w:p w:rsidR="00D13AA6" w:rsidRPr="00BE21DA" w:rsidRDefault="00D13AA6" w:rsidP="00CB4947">
            <w:pPr>
              <w:jc w:val="center"/>
              <w:cnfStyle w:val="000000000000" w:firstRow="0" w:lastRow="0" w:firstColumn="0" w:lastColumn="0" w:oddVBand="0" w:evenVBand="0" w:oddHBand="0" w:evenHBand="0" w:firstRowFirstColumn="0" w:firstRowLastColumn="0" w:lastRowFirstColumn="0" w:lastRowLastColumn="0"/>
              <w:rPr>
                <w:b/>
              </w:rPr>
            </w:pPr>
          </w:p>
        </w:tc>
        <w:tc>
          <w:tcPr>
            <w:tcW w:w="5248" w:type="dxa"/>
          </w:tcPr>
          <w:p w:rsidR="00D13AA6" w:rsidRPr="00930140" w:rsidRDefault="00D13AA6" w:rsidP="00CB4947">
            <w:pPr>
              <w:cnfStyle w:val="000000000000" w:firstRow="0" w:lastRow="0" w:firstColumn="0" w:lastColumn="0" w:oddVBand="0" w:evenVBand="0" w:oddHBand="0" w:evenHBand="0" w:firstRowFirstColumn="0" w:firstRowLastColumn="0" w:lastRowFirstColumn="0" w:lastRowLastColumn="0"/>
            </w:pPr>
            <w:r w:rsidRPr="00930140">
              <w:t xml:space="preserve"> 6. bis 7. Klasse</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vMerge/>
          </w:tcPr>
          <w:p w:rsidR="00D13AA6" w:rsidRPr="00A24E85" w:rsidRDefault="00D13AA6" w:rsidP="00CB4947"/>
        </w:tc>
        <w:tc>
          <w:tcPr>
            <w:tcW w:w="542" w:type="dxa"/>
            <w:vAlign w:val="center"/>
          </w:tcPr>
          <w:p w:rsidR="00D13AA6" w:rsidRPr="00BE21DA" w:rsidRDefault="00D13AA6" w:rsidP="00CB4947">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248" w:type="dxa"/>
          </w:tcPr>
          <w:p w:rsidR="00D13AA6" w:rsidRPr="00930140" w:rsidRDefault="00D13AA6" w:rsidP="00CB4947">
            <w:pPr>
              <w:cnfStyle w:val="000000000000" w:firstRow="0" w:lastRow="0" w:firstColumn="0" w:lastColumn="0" w:oddVBand="0" w:evenVBand="0" w:oddHBand="0" w:evenHBand="0" w:firstRowFirstColumn="0" w:firstRowLastColumn="0" w:lastRowFirstColumn="0" w:lastRowLastColumn="0"/>
            </w:pPr>
            <w:r w:rsidRPr="00930140">
              <w:t xml:space="preserve"> 8. bis 10. Klasse</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vMerge/>
          </w:tcPr>
          <w:p w:rsidR="00D13AA6" w:rsidRPr="00A24E85" w:rsidRDefault="00D13AA6" w:rsidP="00CB4947"/>
        </w:tc>
        <w:tc>
          <w:tcPr>
            <w:tcW w:w="542" w:type="dxa"/>
            <w:vAlign w:val="center"/>
          </w:tcPr>
          <w:p w:rsidR="00D13AA6" w:rsidRPr="00BE21DA" w:rsidRDefault="00D13AA6" w:rsidP="00CB4947">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248" w:type="dxa"/>
          </w:tcPr>
          <w:p w:rsidR="00D13AA6" w:rsidRDefault="00D13AA6" w:rsidP="00CB4947">
            <w:pPr>
              <w:cnfStyle w:val="000000000000" w:firstRow="0" w:lastRow="0" w:firstColumn="0" w:lastColumn="0" w:oddVBand="0" w:evenVBand="0" w:oddHBand="0" w:evenHBand="0" w:firstRowFirstColumn="0" w:firstRowLastColumn="0" w:lastRowFirstColumn="0" w:lastRowLastColumn="0"/>
            </w:pPr>
            <w:r w:rsidRPr="00930140">
              <w:t>11. bis 12. Klasse</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Geschätzter Zeitaufwand:</w:t>
            </w:r>
          </w:p>
        </w:tc>
        <w:tc>
          <w:tcPr>
            <w:tcW w:w="5790" w:type="dxa"/>
            <w:gridSpan w:val="2"/>
          </w:tcPr>
          <w:p w:rsidR="00D13AA6" w:rsidRDefault="00D13AA6" w:rsidP="00CB4947">
            <w:pPr>
              <w:cnfStyle w:val="000000000000" w:firstRow="0" w:lastRow="0" w:firstColumn="0" w:lastColumn="0" w:oddVBand="0" w:evenVBand="0" w:oddHBand="0" w:evenHBand="0" w:firstRowFirstColumn="0" w:firstRowLastColumn="0" w:lastRowFirstColumn="0" w:lastRowLastColumn="0"/>
            </w:pPr>
            <w:r>
              <w:t>6 – 7 Einzelstunden</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Lernziele:</w:t>
            </w:r>
          </w:p>
        </w:tc>
        <w:tc>
          <w:tcPr>
            <w:tcW w:w="5790" w:type="dxa"/>
            <w:gridSpan w:val="2"/>
          </w:tcPr>
          <w:p w:rsidR="00D13AA6" w:rsidRPr="00DB7BE1"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Funktionsweise von Mobilfunk verstehen</w:t>
            </w:r>
          </w:p>
          <w:p w:rsidR="00D13AA6" w:rsidRPr="00DB7BE1"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Fachbegriffe verstehen und anwenden</w:t>
            </w:r>
          </w:p>
          <w:p w:rsidR="00D13AA6" w:rsidRPr="00F14841"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Sich eine eigene Meinung zu Big Data bilden</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Vorkenntnisse der Schülerinnen und Schüler:</w:t>
            </w:r>
          </w:p>
        </w:tc>
        <w:tc>
          <w:tcPr>
            <w:tcW w:w="5790" w:type="dxa"/>
            <w:gridSpan w:val="2"/>
          </w:tcPr>
          <w:p w:rsidR="00D13AA6" w:rsidRPr="00437E92" w:rsidRDefault="00D13AA6" w:rsidP="00CB4947">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 (ggf. sollte das Modul B2 be</w:t>
            </w:r>
            <w:r>
              <w:t>reits durchgeführt worden sein)</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 xml:space="preserve">Kenntnisse im Programmieren im Idealfall sogar textuelle Programmierung (ggf. sollte das Modul </w:t>
            </w:r>
            <w:r>
              <w:t>B5</w:t>
            </w:r>
            <w:r w:rsidRPr="325B3278">
              <w:t xml:space="preserve"> oder </w:t>
            </w:r>
            <w:r>
              <w:t>B7</w:t>
            </w:r>
            <w:r w:rsidRPr="325B3278">
              <w:t xml:space="preserve"> be</w:t>
            </w:r>
            <w:r>
              <w:t>reits durchgeführt worden sein)</w:t>
            </w:r>
          </w:p>
        </w:tc>
      </w:tr>
      <w:tr w:rsidR="00D13AA6"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 xml:space="preserve">Vorkenntnisse </w:t>
            </w:r>
            <w:r>
              <w:t>der/</w:t>
            </w:r>
            <w:r w:rsidRPr="00A24E85">
              <w:t>des Lehrenden:</w:t>
            </w:r>
          </w:p>
        </w:tc>
        <w:tc>
          <w:tcPr>
            <w:tcW w:w="5790" w:type="dxa"/>
            <w:gridSpan w:val="2"/>
          </w:tcPr>
          <w:p w:rsidR="00D13AA6" w:rsidRDefault="00D13AA6" w:rsidP="00CB4947">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Auswertung der Mobilfunkdaten sollte im Vorfeld von der Lehrkraft unbedingt selbst einmal durchgeführt werden.</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Durcharbeiten der Materialien V2.3-4 und V2.5_L</w:t>
            </w:r>
          </w:p>
          <w:p w:rsidR="00D13AA6" w:rsidRPr="00437E92" w:rsidRDefault="00D13AA6" w:rsidP="00CB4947">
            <w:pPr>
              <w:cnfStyle w:val="000000000000" w:firstRow="0" w:lastRow="0" w:firstColumn="0" w:lastColumn="0" w:oddVBand="0" w:evenVBand="0" w:oddHBand="0" w:evenHBand="0" w:firstRowFirstColumn="0" w:firstRowLastColumn="0" w:lastRowFirstColumn="0" w:lastRowLastColumn="0"/>
              <w:rPr>
                <w:rFonts w:cstheme="minorHAnsi"/>
              </w:rPr>
            </w:pPr>
            <w:r w:rsidRPr="325B3278">
              <w:t>Empfohlen:</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 (ggf. sollte das Modul B2 bereits durchgefü</w:t>
            </w:r>
            <w:r>
              <w:t>hrt worden sein)</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im Programmieren im Idealfall sogar textuelle Programmierung (ggf. sollte das Modul B</w:t>
            </w:r>
            <w:r>
              <w:t>5</w:t>
            </w:r>
            <w:r w:rsidRPr="325B3278">
              <w:t xml:space="preserve"> oder </w:t>
            </w:r>
            <w:r>
              <w:t>B7</w:t>
            </w:r>
            <w:r w:rsidRPr="325B3278">
              <w:t xml:space="preserve"> be</w:t>
            </w:r>
            <w:r>
              <w:t>reits durchgeführt worden sein)</w:t>
            </w:r>
          </w:p>
        </w:tc>
      </w:tr>
      <w:tr w:rsidR="00D13AA6" w:rsidRPr="00B16FE0"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t>Vorkenntnisse der Unternehmensvertreterin</w:t>
            </w:r>
            <w:r>
              <w:t>/</w:t>
            </w:r>
            <w:r w:rsidRPr="00A24E85">
              <w:t>des Unternehmensvertreters</w:t>
            </w:r>
          </w:p>
        </w:tc>
        <w:tc>
          <w:tcPr>
            <w:tcW w:w="5790" w:type="dxa"/>
            <w:gridSpan w:val="2"/>
          </w:tcPr>
          <w:p w:rsidR="00D13AA6" w:rsidRDefault="00D13AA6" w:rsidP="00CB4947">
            <w:pPr>
              <w:cnfStyle w:val="000000000000" w:firstRow="0" w:lastRow="0" w:firstColumn="0" w:lastColumn="0" w:oddVBand="0" w:evenVBand="0" w:oddHBand="0" w:evenHBand="0" w:firstRowFirstColumn="0" w:firstRowLastColumn="0" w:lastRowFirstColumn="0" w:lastRowLastColumn="0"/>
            </w:pPr>
            <w:r>
              <w:t>Empfohlen:</w:t>
            </w:r>
          </w:p>
          <w:p w:rsidR="00D13AA6" w:rsidRDefault="00D13AA6" w:rsidP="00D13AA6">
            <w:pPr>
              <w:pStyle w:val="Listenabsatz"/>
              <w:numPr>
                <w:ilvl w:val="0"/>
                <w:numId w:val="10"/>
              </w:numPr>
              <w:spacing w:after="0"/>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w:t>
            </w:r>
            <w:r>
              <w:t xml:space="preserve"> und des Mobilfunks</w:t>
            </w:r>
          </w:p>
          <w:p w:rsidR="00D13AA6" w:rsidRPr="00B16FE0" w:rsidRDefault="00D13AA6" w:rsidP="00D13AA6">
            <w:pPr>
              <w:pStyle w:val="Listenabsatz"/>
              <w:numPr>
                <w:ilvl w:val="0"/>
                <w:numId w:val="10"/>
              </w:numPr>
              <w:spacing w:after="0"/>
              <w:ind w:left="438"/>
              <w:cnfStyle w:val="000000000000" w:firstRow="0" w:lastRow="0" w:firstColumn="0" w:lastColumn="0" w:oddVBand="0" w:evenVBand="0" w:oddHBand="0" w:evenHBand="0" w:firstRowFirstColumn="0" w:firstRowLastColumn="0" w:lastRowFirstColumn="0" w:lastRowLastColumn="0"/>
            </w:pPr>
            <w:r>
              <w:lastRenderedPageBreak/>
              <w:t>Ggf. Kenntnisse über Datenschutzbestimmungen im eigenen Unternehmen</w:t>
            </w:r>
          </w:p>
        </w:tc>
      </w:tr>
      <w:tr w:rsidR="00D13AA6" w:rsidRPr="00B16FE0" w:rsidTr="00CB4947">
        <w:tc>
          <w:tcPr>
            <w:cnfStyle w:val="001000000000" w:firstRow="0" w:lastRow="0" w:firstColumn="1" w:lastColumn="0" w:oddVBand="0" w:evenVBand="0" w:oddHBand="0" w:evenHBand="0" w:firstRowFirstColumn="0" w:firstRowLastColumn="0" w:lastRowFirstColumn="0" w:lastRowLastColumn="0"/>
            <w:tcW w:w="3044" w:type="dxa"/>
          </w:tcPr>
          <w:p w:rsidR="00D13AA6" w:rsidRPr="00A24E85" w:rsidRDefault="00D13AA6" w:rsidP="00CB4947">
            <w:r w:rsidRPr="00A24E85">
              <w:lastRenderedPageBreak/>
              <w:t>Sonstige Voraussetzungen:</w:t>
            </w:r>
          </w:p>
        </w:tc>
        <w:tc>
          <w:tcPr>
            <w:tcW w:w="5790" w:type="dxa"/>
            <w:gridSpan w:val="2"/>
          </w:tcPr>
          <w:p w:rsidR="00D13AA6" w:rsidRPr="00437E92" w:rsidRDefault="00D13AA6" w:rsidP="00CB4947">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rsidR="00D13AA6"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Die Schülerinnen und Schüler benötigen sowohl in der Schule als auch Zuhause eine Internetverbindung.</w:t>
            </w:r>
          </w:p>
          <w:p w:rsidR="00D13AA6" w:rsidRPr="00B16FE0" w:rsidRDefault="00D13AA6" w:rsidP="00CB4947">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Ausreichend Computer zur Durchführung von Recherchen sowie der Auswertung der Bewegungsdaten.</w:t>
            </w:r>
          </w:p>
        </w:tc>
      </w:tr>
    </w:tbl>
    <w:p w:rsidR="00D13AA6" w:rsidRDefault="00D13AA6" w:rsidP="00D13AA6"/>
    <w:p w:rsidR="00CE1ADA" w:rsidRDefault="00CE1ADA" w:rsidP="00CE1ADA"/>
    <w:p w:rsidR="00927C6B" w:rsidRPr="00927C6B" w:rsidRDefault="00927C6B" w:rsidP="00927C6B">
      <w:pPr>
        <w:rPr>
          <w:b/>
          <w:sz w:val="32"/>
          <w:szCs w:val="32"/>
        </w:rPr>
      </w:pPr>
    </w:p>
    <w:sectPr w:rsidR="00927C6B" w:rsidRPr="00927C6B" w:rsidSect="00771E61">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41" w:rsidRDefault="00A37141" w:rsidP="00D13AA6">
      <w:pPr>
        <w:spacing w:after="0" w:line="240" w:lineRule="auto"/>
      </w:pPr>
      <w:r>
        <w:separator/>
      </w:r>
    </w:p>
  </w:endnote>
  <w:endnote w:type="continuationSeparator" w:id="0">
    <w:p w:rsidR="00A37141" w:rsidRDefault="00A37141" w:rsidP="00D1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41" w:rsidRDefault="00A37141" w:rsidP="00D13AA6">
      <w:pPr>
        <w:spacing w:after="0" w:line="240" w:lineRule="auto"/>
      </w:pPr>
      <w:r>
        <w:separator/>
      </w:r>
    </w:p>
  </w:footnote>
  <w:footnote w:type="continuationSeparator" w:id="0">
    <w:p w:rsidR="00A37141" w:rsidRDefault="00A37141" w:rsidP="00D13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B9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352740A"/>
    <w:multiLevelType w:val="hybridMultilevel"/>
    <w:tmpl w:val="83829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08504E"/>
    <w:multiLevelType w:val="hybridMultilevel"/>
    <w:tmpl w:val="05002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8FC255A"/>
    <w:multiLevelType w:val="hybridMultilevel"/>
    <w:tmpl w:val="AC8865F4"/>
    <w:lvl w:ilvl="0" w:tplc="968C17C6">
      <w:start w:val="1"/>
      <w:numFmt w:val="bullet"/>
      <w:pStyle w:val="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1A1F46"/>
    <w:multiLevelType w:val="hybridMultilevel"/>
    <w:tmpl w:val="F4AAAB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BA80D9B"/>
    <w:multiLevelType w:val="hybridMultilevel"/>
    <w:tmpl w:val="6F3835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76A60BD7"/>
    <w:multiLevelType w:val="hybridMultilevel"/>
    <w:tmpl w:val="C71615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AC4165E"/>
    <w:multiLevelType w:val="hybridMultilevel"/>
    <w:tmpl w:val="851C2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1"/>
  </w:num>
  <w:num w:numId="6">
    <w:abstractNumId w:val="6"/>
  </w:num>
  <w:num w:numId="7">
    <w:abstractNumId w:val="9"/>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61"/>
    <w:rsid w:val="005D7A87"/>
    <w:rsid w:val="00750339"/>
    <w:rsid w:val="00771E61"/>
    <w:rsid w:val="00927C6B"/>
    <w:rsid w:val="00A00743"/>
    <w:rsid w:val="00A37141"/>
    <w:rsid w:val="00CE1ADA"/>
    <w:rsid w:val="00D13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9665"/>
  <w15:chartTrackingRefBased/>
  <w15:docId w15:val="{B378EC77-4063-4403-91CD-D54AC0D8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WF-Standard"/>
    <w:qFormat/>
    <w:rsid w:val="00771E61"/>
    <w:pPr>
      <w:spacing w:line="288" w:lineRule="auto"/>
    </w:pPr>
    <w:rPr>
      <w:rFonts w:ascii="Helvetica 45" w:eastAsiaTheme="minorEastAsia" w:hAnsi="Helvetica 45"/>
      <w:bCs/>
      <w:noProof/>
      <w:sz w:val="21"/>
      <w:lang w:eastAsia="de-DE"/>
    </w:rPr>
  </w:style>
  <w:style w:type="paragraph" w:styleId="berschrift1">
    <w:name w:val="heading 1"/>
    <w:aliases w:val="WF-Überschrift 1"/>
    <w:basedOn w:val="Standard"/>
    <w:next w:val="Standard"/>
    <w:link w:val="berschrift1Zchn"/>
    <w:uiPriority w:val="9"/>
    <w:qFormat/>
    <w:rsid w:val="00771E61"/>
    <w:pPr>
      <w:keepNext/>
      <w:keepLines/>
      <w:numPr>
        <w:numId w:val="2"/>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71E61"/>
    <w:pPr>
      <w:keepNext/>
      <w:keepLines/>
      <w:numPr>
        <w:ilvl w:val="1"/>
        <w:numId w:val="2"/>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71E61"/>
    <w:pPr>
      <w:keepNext/>
      <w:keepLines/>
      <w:numPr>
        <w:ilvl w:val="2"/>
        <w:numId w:val="2"/>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771E61"/>
    <w:pPr>
      <w:keepNext/>
      <w:keepLines/>
      <w:numPr>
        <w:ilvl w:val="3"/>
        <w:numId w:val="2"/>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771E61"/>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71E61"/>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71E6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71E6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71E6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WF-Überschrift 1 Zchn"/>
    <w:basedOn w:val="Absatz-Standardschriftart"/>
    <w:link w:val="berschrift1"/>
    <w:uiPriority w:val="9"/>
    <w:rsid w:val="00771E61"/>
    <w:rPr>
      <w:rFonts w:ascii="Helvetica 65" w:eastAsiaTheme="majorEastAsia" w:hAnsi="Helvetica 65" w:cstheme="majorBidi"/>
      <w:noProof/>
      <w:color w:val="000000" w:themeColor="text1"/>
      <w:sz w:val="28"/>
      <w:szCs w:val="36"/>
      <w:lang w:eastAsia="de-DE"/>
    </w:rPr>
  </w:style>
  <w:style w:type="character" w:customStyle="1" w:styleId="berschrift2Zchn">
    <w:name w:val="Überschrift 2 Zchn"/>
    <w:aliases w:val="WF-Überschrift 2 Zchn"/>
    <w:basedOn w:val="Absatz-Standardschriftart"/>
    <w:link w:val="berschrift2"/>
    <w:uiPriority w:val="9"/>
    <w:rsid w:val="00771E61"/>
    <w:rPr>
      <w:rFonts w:ascii="Helvetica 65" w:eastAsiaTheme="majorEastAsia" w:hAnsi="Helvetica 65" w:cstheme="majorBidi"/>
      <w:noProof/>
      <w:color w:val="000000" w:themeColor="text1"/>
      <w:sz w:val="24"/>
      <w:szCs w:val="28"/>
      <w:lang w:eastAsia="de-DE"/>
    </w:rPr>
  </w:style>
  <w:style w:type="character" w:customStyle="1" w:styleId="berschrift3Zchn">
    <w:name w:val="Überschrift 3 Zchn"/>
    <w:aliases w:val="WF-Überschrift 3 Zchn"/>
    <w:basedOn w:val="Absatz-Standardschriftart"/>
    <w:link w:val="berschrift3"/>
    <w:uiPriority w:val="9"/>
    <w:rsid w:val="00771E61"/>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771E61"/>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771E61"/>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771E61"/>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771E61"/>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771E61"/>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771E61"/>
    <w:rPr>
      <w:rFonts w:asciiTheme="majorHAnsi" w:eastAsiaTheme="majorEastAsia" w:hAnsiTheme="majorHAnsi" w:cstheme="majorBidi"/>
      <w:bCs/>
      <w:i/>
      <w:iCs/>
      <w:noProof/>
      <w:color w:val="404040" w:themeColor="text1" w:themeTint="BF"/>
      <w:sz w:val="20"/>
      <w:szCs w:val="20"/>
      <w:lang w:eastAsia="de-DE"/>
    </w:rPr>
  </w:style>
  <w:style w:type="table" w:customStyle="1" w:styleId="Steckbrief">
    <w:name w:val="Steckbrief"/>
    <w:basedOn w:val="NormaleTabelle"/>
    <w:uiPriority w:val="99"/>
    <w:rsid w:val="00771E61"/>
    <w:pPr>
      <w:spacing w:after="0" w:line="240" w:lineRule="auto"/>
    </w:pPr>
    <w:rPr>
      <w:rFonts w:eastAsiaTheme="minorEastAsia"/>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71E61"/>
    <w:pPr>
      <w:spacing w:after="120" w:line="360" w:lineRule="auto"/>
      <w:ind w:left="720"/>
      <w:contextualSpacing/>
    </w:pPr>
  </w:style>
  <w:style w:type="character" w:customStyle="1" w:styleId="ListenabsatzZchn">
    <w:name w:val="Listenabsatz Zchn"/>
    <w:aliases w:val="WF-Listenabsatz Zchn"/>
    <w:basedOn w:val="Absatz-Standardschriftart"/>
    <w:link w:val="Listenabsatz"/>
    <w:uiPriority w:val="34"/>
    <w:rsid w:val="00771E61"/>
    <w:rPr>
      <w:rFonts w:ascii="Helvetica 45" w:eastAsiaTheme="minorEastAsia" w:hAnsi="Helvetica 45"/>
      <w:bCs/>
      <w:noProof/>
      <w:sz w:val="21"/>
      <w:lang w:eastAsia="de-DE"/>
    </w:rPr>
  </w:style>
  <w:style w:type="paragraph" w:customStyle="1" w:styleId="Listenabsatz-1-facherZeilenabstand">
    <w:name w:val="Listenabsatz - 1-facher Zeilenabstand"/>
    <w:basedOn w:val="Listenabsatz"/>
    <w:qFormat/>
    <w:rsid w:val="00927C6B"/>
    <w:pPr>
      <w:numPr>
        <w:numId w:val="4"/>
      </w:numPr>
      <w:spacing w:before="120" w:line="276" w:lineRule="auto"/>
      <w:ind w:left="714" w:hanging="357"/>
      <w:contextualSpacing w:val="0"/>
    </w:pPr>
  </w:style>
  <w:style w:type="paragraph" w:customStyle="1" w:styleId="WF-Listenabsatz-1-facherZeilenabstand">
    <w:name w:val="WF-Listenabsatz - 1-facher Zeilenabstand"/>
    <w:basedOn w:val="Listenabsatz"/>
    <w:link w:val="WF-Listenabsatz-1-facherZeilenabstandZchn"/>
    <w:qFormat/>
    <w:rsid w:val="00D13AA6"/>
    <w:pPr>
      <w:numPr>
        <w:numId w:val="9"/>
      </w:numPr>
      <w:spacing w:line="276" w:lineRule="auto"/>
      <w:ind w:left="714" w:hanging="357"/>
    </w:pPr>
  </w:style>
  <w:style w:type="character" w:customStyle="1" w:styleId="WF-Listenabsatz-1-facherZeilenabstandZchn">
    <w:name w:val="WF-Listenabsatz - 1-facher Zeilenabstand Zchn"/>
    <w:basedOn w:val="ListenabsatzZchn"/>
    <w:link w:val="WF-Listenabsatz-1-facherZeilenabstand"/>
    <w:rsid w:val="00D13AA6"/>
    <w:rPr>
      <w:rFonts w:ascii="Helvetica 45" w:eastAsiaTheme="minorEastAsia" w:hAnsi="Helvetica 45"/>
      <w:bCs/>
      <w:noProof/>
      <w:sz w:val="21"/>
      <w:lang w:eastAsia="de-DE"/>
    </w:rPr>
  </w:style>
  <w:style w:type="character" w:styleId="Funotenzeichen">
    <w:name w:val="footnote reference"/>
    <w:basedOn w:val="Absatz-Standardschriftart"/>
    <w:uiPriority w:val="99"/>
    <w:semiHidden/>
    <w:unhideWhenUsed/>
    <w:rsid w:val="00D13AA6"/>
    <w:rPr>
      <w:vertAlign w:val="superscript"/>
    </w:rPr>
  </w:style>
  <w:style w:type="paragraph" w:styleId="HTMLVorformatiert">
    <w:name w:val="HTML Preformatted"/>
    <w:basedOn w:val="Standard"/>
    <w:link w:val="HTMLVorformatiertZchn"/>
    <w:uiPriority w:val="99"/>
    <w:unhideWhenUsed/>
    <w:rsid w:val="00D13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noProof w:val="0"/>
      <w:sz w:val="20"/>
      <w:szCs w:val="20"/>
    </w:rPr>
  </w:style>
  <w:style w:type="character" w:customStyle="1" w:styleId="HTMLVorformatiertZchn">
    <w:name w:val="HTML Vorformatiert Zchn"/>
    <w:basedOn w:val="Absatz-Standardschriftart"/>
    <w:link w:val="HTMLVorformatiert"/>
    <w:uiPriority w:val="99"/>
    <w:rsid w:val="00D13AA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2</cp:revision>
  <cp:lastPrinted>2016-11-25T12:04:00Z</cp:lastPrinted>
  <dcterms:created xsi:type="dcterms:W3CDTF">2016-11-25T12:06:00Z</dcterms:created>
  <dcterms:modified xsi:type="dcterms:W3CDTF">2016-11-25T12:06:00Z</dcterms:modified>
</cp:coreProperties>
</file>