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194C9B" w:rsidTr="00EA70F4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D001</w:t>
            </w:r>
          </w:p>
        </w:tc>
      </w:tr>
      <w:tr w:rsidR="00194C9B" w:rsidTr="00EA70F4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Deal</w:t>
            </w:r>
          </w:p>
        </w:tc>
      </w:tr>
      <w:tr w:rsidR="00194C9B" w:rsidTr="00EA70F4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94C9B" w:rsidTr="00EA70F4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  <w:tr w:rsidR="00194C9B" w:rsidTr="00EA70F4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194C9B" w:rsidRDefault="00194C9B" w:rsidP="00194C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</w:tc>
      </w:tr>
      <w:tr w:rsidR="00194C9B" w:rsidTr="00EA70F4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194C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creates a deal.</w:t>
            </w:r>
          </w:p>
        </w:tc>
      </w:tr>
      <w:tr w:rsidR="00194C9B" w:rsidTr="00EA70F4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</w:t>
            </w:r>
            <w:r w:rsidR="00694A6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into Home Page.</w:t>
            </w:r>
          </w:p>
          <w:p w:rsidR="00194C9B" w:rsidRDefault="00194C9B" w:rsidP="00EA70F4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log into Create Deal button.</w:t>
            </w:r>
          </w:p>
        </w:tc>
      </w:tr>
      <w:tr w:rsidR="00194C9B" w:rsidTr="00EA70F4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name registered to </w:t>
            </w:r>
            <w:r w:rsidR="00694A6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 is registered to system. 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 details registered to 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back/trade back details registered to 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R&amp;M contract is registered to 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details registered to system.</w:t>
            </w:r>
          </w:p>
          <w:p w:rsidR="00194C9B" w:rsidRDefault="00194C9B" w:rsidP="00194C9B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Order in Take Agreement is registered to system.</w:t>
            </w:r>
          </w:p>
        </w:tc>
      </w:tr>
      <w:tr w:rsidR="00194C9B" w:rsidTr="00EA70F4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customer name to textbox/selects from dropdown list?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vehicle(s) to drop down list.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the vehicle is not in stock, user clicks Order Vehicle button. (3.1.a)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customer wants trade in, user clicks trade in option.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a trade in menu.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trade in details. (6.1.a)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694A6D" w:rsidRPr="00AA15E6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for trade in details for approval of Top Used.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waits 24 hours to Top Used approval. (9.1.a, 9.a)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continues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next step.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wants trade back user clicks trade back option.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opens trade back screen.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adds necessary operations, which is defined Trade Back Use Case. (13.1.a)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sends a notification to Head of Sales for approval. (14.1.a)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views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approved&amp;rejected&amp;revised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vehicles. </w:t>
            </w:r>
          </w:p>
          <w:p w:rsidR="00694A6D" w:rsidRPr="002C098F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from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94A6D" w:rsidRPr="006003F5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attaches approved packs to quotation.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wants buy back, user clicks buy back option. (18.a)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buy back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adds necessary operations, which is defined Buy Back Use Case. (20.1.a)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sends a notification to Head of Sales for approval.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(21.1.a)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views approved packs and rejected.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enters strategic residual value for buy back to textbox. (not must)</w:t>
            </w:r>
          </w:p>
          <w:p w:rsidR="00694A6D" w:rsidRPr="002C098F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packs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quotation to combo box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694A6D" w:rsidRPr="008E4810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attaches approved packs to quotation. (17.a)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uploads R&amp;M Contract to system. (26.1.a)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warranty which is previously identified. (27.1.a, 27.a)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shows warranty price on screen.</w:t>
            </w:r>
          </w:p>
          <w:p w:rsidR="00694A6D" w:rsidRPr="006846CA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may enter strategic price to textbox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extras for vehicle (accessories) which is previously identified. (30.1.a, 30.a)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shows sale price on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enters strategic sale price to textbox.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submit button.</w:t>
            </w:r>
          </w:p>
          <w:p w:rsidR="00694A6D" w:rsidRPr="00A30B2A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evaluates the total cost.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a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deal</w:t>
            </w:r>
            <w:r w:rsidRPr="0084418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price to textbox. 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checks the deal price if price is limitation of salesman. (36.a)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may give a quotation and proforma to customer. </w:t>
            </w:r>
          </w:p>
          <w:p w:rsidR="00694A6D" w:rsidRPr="00F8201C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customer accepts, user continues to next step. (38.a)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may give proforma to customer. (not must)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conditions change, user gives proforma to customer again. (System records all the history of proforma. Only the latest quotation and proforma will be valid.) (40.a)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Movement/Delivery Request button.</w:t>
            </w:r>
          </w:p>
          <w:p w:rsidR="00694A6D" w:rsidRPr="00CC46A4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Movement/Delivery Request screen. (42.1.a)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clicks finance details option.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Finance Details Screen.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User selects payment method from drop down list. (Customer Direct Payment/ Financed?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kesin</w:t>
            </w:r>
            <w:proofErr w:type="spellEnd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 </w:t>
            </w:r>
            <w:proofErr w:type="spellStart"/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değil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creates OTP document.</w:t>
            </w:r>
          </w:p>
          <w:p w:rsidR="00694A6D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prints out the OTP document</w:t>
            </w:r>
          </w:p>
          <w:p w:rsidR="00694A6D" w:rsidRPr="00CC46A4" w:rsidRDefault="00694A6D" w:rsidP="00694A6D">
            <w:pPr>
              <w:pStyle w:val="ListeParagraf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CC46A4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  <w:lang w:val="en-ZA"/>
              </w:rPr>
              <w:t>BU KISIM DAHA SONRA BELİRTİLECEKTİR.</w:t>
            </w:r>
          </w:p>
          <w:p w:rsidR="00194C9B" w:rsidRPr="00713334" w:rsidRDefault="00194C9B" w:rsidP="00EA70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194C9B" w:rsidTr="00EA70F4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 Top Used rejects trade in offer deal conditions restructured,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Step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6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 If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customer cho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se trade back,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does not allow buy back.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17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customer wants to offer one more time with the same options to Head of Sales, for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only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buy back; 21. Step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23.a.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accept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 offer,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sends a notification to Head of Sales, conditions are restructured and 22. Step is repeated.</w:t>
            </w:r>
          </w:p>
          <w:p w:rsidR="00694A6D" w:rsidRPr="002C098F" w:rsidRDefault="005250A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27.a. If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buy back option, the 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ystem automatically defines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extended warranty and repairs maintenance pack.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30.a.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extras are not in stock,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er clicks order extras button,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Order Extras Screen.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36.a.1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5250AD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 If price is not limit of Salesman,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system sends notification to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related escalation level approval.</w:t>
            </w:r>
          </w:p>
          <w:p w:rsidR="00694A6D" w:rsidRPr="002C098F" w:rsidRDefault="005250A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38.a.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user</w:t>
            </w:r>
            <w:proofErr w:type="gramEnd"/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doe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s not accept the quotation, 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conditions are restructured and </w:t>
            </w:r>
            <w:r w:rsidR="00694A6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35</w:t>
            </w:r>
            <w:r w:rsidR="00694A6D"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 Step is repeated.</w:t>
            </w:r>
          </w:p>
          <w:p w:rsidR="00694A6D" w:rsidRPr="002C098F" w:rsidRDefault="00694A6D" w:rsidP="00694A6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40.a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 When user clicks print button (for proforma)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system opens the vehicle list, which the customer selected 2. Step. (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.a.1)</w:t>
            </w:r>
          </w:p>
          <w:p w:rsidR="00194C9B" w:rsidRPr="00A11232" w:rsidRDefault="00694A6D" w:rsidP="00A11232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40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.a.1. User can only select from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vehicles </w:t>
            </w:r>
            <w:r w:rsidR="005250AD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only have proforma </w:t>
            </w:r>
            <w:r w:rsidRPr="002C098F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print out.</w:t>
            </w:r>
            <w:bookmarkStart w:id="0" w:name="_GoBack"/>
            <w:bookmarkEnd w:id="0"/>
          </w:p>
        </w:tc>
      </w:tr>
      <w:tr w:rsidR="00194C9B" w:rsidTr="00EA70F4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94C9B" w:rsidRDefault="00194C9B" w:rsidP="00EA70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3.1.a. Order Vehicle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6.1.a. Trade in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9.1.a. Top Used Approval Use Case.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Trade Back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14.1.a. Head of Sales Trade Back Approval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20.1.a. Buy Back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21.1.a. Head of Sales Buy Back Approval Use Cases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26.1.a. R&amp;M Contract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27.1.a. Warranty Identification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30.1.a. Accessories Management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36.a.1. Order Extras Use Case</w:t>
            </w:r>
          </w:p>
          <w:p w:rsidR="005250AD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39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.1.a. Order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</w:t>
            </w:r>
            <w:r w:rsidRPr="00F8201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 Agreement</w:t>
            </w:r>
          </w:p>
          <w:p w:rsidR="00194C9B" w:rsidRDefault="005250AD" w:rsidP="005250AD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42.1.a. Movement/Delivery Request Use Case</w:t>
            </w:r>
          </w:p>
        </w:tc>
      </w:tr>
      <w:tr w:rsidR="00194C9B" w:rsidTr="00EA70F4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94C9B" w:rsidRDefault="00194C9B" w:rsidP="00EA70F4">
            <w:pPr>
              <w:spacing w:after="0"/>
              <w:rPr>
                <w:rFonts w:asciiTheme="minorHAnsi" w:eastAsiaTheme="minorHAnsi" w:hAnsiTheme="minorHAnsi" w:cstheme="minorBidi"/>
                <w:lang w:eastAsia="en-US"/>
              </w:rPr>
            </w:pPr>
          </w:p>
        </w:tc>
      </w:tr>
    </w:tbl>
    <w:p w:rsidR="00194C9B" w:rsidRDefault="00194C9B" w:rsidP="00194C9B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7065B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85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C9B"/>
    <w:rsid w:val="00194C9B"/>
    <w:rsid w:val="005250AD"/>
    <w:rsid w:val="00694A6D"/>
    <w:rsid w:val="008B6A2D"/>
    <w:rsid w:val="00A11232"/>
    <w:rsid w:val="00EA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02171"/>
  <w15:docId w15:val="{D8E588A3-F75B-41D9-AF2B-8F9ED867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9B"/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94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1F9AC-AFAD-4DED-9ECA-8E972837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Sema Türedi</cp:lastModifiedBy>
  <cp:revision>2</cp:revision>
  <dcterms:created xsi:type="dcterms:W3CDTF">2018-06-24T12:55:00Z</dcterms:created>
  <dcterms:modified xsi:type="dcterms:W3CDTF">2018-06-24T14:54:00Z</dcterms:modified>
</cp:coreProperties>
</file>