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E88E5"/>
          <w:sz w:val="28"/>
          <w:szCs w:val="28"/>
        </w:rPr>
        <w:t xml:space="preserve">PROJECT</w:t>
      </w:r>
    </w:p>
    <w:p>
      <w:pPr>
        <w:spacing w:after="200" w:before="0"/>
        <w:jc w:val="center"/>
      </w:pPr>
      <w:r>
        <w:rPr>
          <w:b/>
          <w:bCs/>
          <w:color w:val="0D1B2A"/>
          <w:sz w:val="108"/>
          <w:szCs w:val="108"/>
        </w:rPr>
        <w:t xml:space="preserve">APEX</w:t>
      </w:r>
    </w:p>
    <w:p>
      <w:pPr>
        <w:spacing w:after="100" w:before="0"/>
        <w:jc w:val="center"/>
      </w:pPr>
      <w:r>
        <w:rPr>
          <w:b/>
          <w:bCs/>
          <w:color w:val="1565C0"/>
          <w:sz w:val="30"/>
          <w:szCs w:val="30"/>
        </w:rPr>
        <w:t xml:space="preserve">The 10x Devin Killer — Complete Engineering &amp; Business Blueprint</w:t>
      </w:r>
    </w:p>
    <w:p>
      <w:pPr>
        <w:spacing w:after="80" w:before="80"/>
        <w:jc w:val="center"/>
      </w:pPr>
      <w:r>
        <w:rPr>
          <w:i/>
          <w:iCs/>
          <w:color w:val="37474F"/>
          <w:sz w:val="22"/>
          <w:szCs w:val="22"/>
        </w:rPr>
        <w:t xml:space="preserve">Next.js 16 · shadcn/ui · AI Elements · Multi-Tenant SaaS · 1,000 Users · Month 1</w:t>
      </w:r>
    </w:p>
    <w:p>
      <w:pPr>
        <w:spacing w:after="1200" w:before="200"/>
        <w:jc w:val="center"/>
      </w:pPr>
      <w:r>
        <w:rPr>
          <w:color w:val="37474F"/>
          <w:sz w:val="20"/>
          <w:szCs w:val="20"/>
        </w:rPr>
        <w:t xml:space="preserve">March 2026  |  Ultra-Deep Research Edition  |  Confidential</w:t>
      </w:r>
    </w:p>
    <w:p>
      <w:pPr>
        <w:pBdr>
          <w:bottom w:val="single" w:color="1565C0" w:sz="6" w:space="2"/>
        </w:pBdr>
        <w:spacing w:after="240" w:before="240"/>
      </w:pP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00"/>
              <w:left w:type="dxa" w:w="400"/>
              <w:bottom w:type="dxa" w:w="200"/>
              <w:right w:type="dxa" w:w="200"/>
            </w:tcMar>
          </w:tcPr>
          <w:p>
            <w:r>
              <w:rPr>
                <w:b/>
                <w:bCs/>
                <w:color w:val="FFFFFF"/>
                <w:sz w:val="36"/>
                <w:szCs w:val="36"/>
              </w:rPr>
              <w:t xml:space="preserve">EXECUTIVE SUMMARY</w:t>
            </w:r>
          </w:p>
          <w:p>
            <w:r>
              <w:rPr>
                <w:color w:val="AACCFF"/>
                <w:sz w:val="22"/>
                <w:szCs w:val="22"/>
              </w:rPr>
              <w:t xml:space="preserve">Why 10x is achievable and exactly how we do it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0"/>
              <w:bottom w:val="none"/>
              <w:right w:val="none"/>
            </w:tcBorders>
            <w:shd w:fill="E3F2FD" w:val="clear"/>
            <w:tcMar>
              <w:top w:type="dxa" w:w="120"/>
              <w:left w:type="dxa" w:w="200"/>
              <w:bottom w:type="dxa" w:w="120"/>
              <w:right w:type="dxa" w:w="150"/>
            </w:tcMar>
          </w:tcPr>
          <w:p>
            <w:pPr>
              <w:spacing w:after="0" w:before="0"/>
            </w:pPr>
            <w:r>
              <w:rPr>
                <w:i/>
                <w:iCs/>
                <w:sz w:val="20"/>
                <w:szCs w:val="20"/>
              </w:rPr>
              <w:t xml:space="preserve">This document is the complete engineering, product, business, and infrastructure plan for APEX — an autonomous AI software engineer SaaS that is objectively 10x better than Devin.ai across every dimension that matters to developers: success rate, speed, cost, UX, privacy, and flexibility. It is designed to serve 1,000 users in the first 3 months, scale smoothly to 10,000+, and be built by a small team in 12 weeks.</w:t>
            </w:r>
          </w:p>
        </w:tc>
      </w:tr>
    </w:tbl>
    <w:p>
      <w:pPr>
        <w:spacing w:before="160"/>
      </w:pPr>
    </w:p>
    <w:p>
      <w:pPr>
        <w:pStyle w:val="Heading2"/>
        <w:spacing w:after="180" w:before="360"/>
      </w:pPr>
      <w:r>
        <w:rPr>
          <w:b/>
          <w:bCs/>
          <w:color w:val="1565C0"/>
          <w:sz w:val="30"/>
          <w:szCs w:val="30"/>
        </w:rPr>
        <w:t xml:space="preserve">The 10x Advantage — By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80"/>
        <w:gridCol w:w="2380"/>
        <w:gridCol w:w="1400"/>
      </w:tblGrid>
      <w:tr>
        <w:tc>
          <w:tcPr>
            <w:tcW w:type="dxa" w:w="3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Dimension</w:t>
            </w:r>
          </w:p>
        </w:tc>
        <w:tc>
          <w:tcPr>
            <w:tcW w:type="dxa" w:w="238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Devin</w:t>
            </w:r>
          </w:p>
        </w:tc>
        <w:tc>
          <w:tcPr>
            <w:tcW w:type="dxa" w:w="238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APEX Target</w:t>
            </w:r>
          </w:p>
        </w:tc>
        <w:tc>
          <w:tcPr>
            <w:tcW w:type="dxa" w:w="1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10x Factor</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Task success rate</w:t>
            </w:r>
          </w:p>
        </w:tc>
        <w:tc>
          <w:tcPr>
            <w:tcW w:type="dxa" w:w="238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~15% (independent study), 67% PR merge</w:t>
            </w:r>
          </w:p>
        </w:tc>
        <w:tc>
          <w:tcPr>
            <w:tcW w:type="dxa" w:w="238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Target 85%+ PR merge rate</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5-6x reliability</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Task completion speed</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Often days for simple tasks</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Minutes to hours for same tasks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10x faster</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Price for teams</w:t>
            </w:r>
          </w:p>
        </w:tc>
        <w:tc>
          <w:tcPr>
            <w:tcW w:type="dxa" w:w="238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$500/month (enterprise: $2K-10K)</w:t>
            </w:r>
          </w:p>
        </w:tc>
        <w:tc>
          <w:tcPr>
            <w:tcW w:type="dxa" w:w="238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$49/month starter, $199 team</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10x cheaper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Parallel agents</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 at a time (ACU metering)</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Unlimited (included in plan)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 scale</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Code privacy</w:t>
            </w:r>
          </w:p>
        </w:tc>
        <w:tc>
          <w:tcPr>
            <w:tcW w:type="dxa" w:w="238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Cloud-only, code sent to Cognition</w:t>
            </w:r>
          </w:p>
        </w:tc>
        <w:tc>
          <w:tcPr>
            <w:tcW w:type="dxa" w:w="238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100% private option, local models</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Total privacy</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Context window</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Limited, session-based</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1M tokens via Gemini routing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Infinite context</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Ambiguous task handling</w:t>
            </w:r>
          </w:p>
        </w:tc>
        <w:tc>
          <w:tcPr>
            <w:tcW w:type="dxa" w:w="238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Fails 85% of ambiguous tasks</w:t>
            </w:r>
          </w:p>
        </w:tc>
        <w:tc>
          <w:tcPr>
            <w:tcW w:type="dxa" w:w="238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Clarification dialogue + plan mode</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Structured approach</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Visual/UI work</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Needs pixel-level specs</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shadcn + screenshot understanding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Native visual dev</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Codebase learning</w:t>
            </w:r>
          </w:p>
        </w:tc>
        <w:tc>
          <w:tcPr>
            <w:tcW w:type="dxa" w:w="238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Basic (Devin Wiki)</w:t>
            </w:r>
          </w:p>
        </w:tc>
        <w:tc>
          <w:tcPr>
            <w:tcW w:type="dxa" w:w="238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Deep graph + semantic + RAG</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Deep knowledge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Integration points</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Slack, Linear, Jira, GitHub</w:t>
            </w:r>
          </w:p>
        </w:tc>
        <w:tc>
          <w:tcPr>
            <w:tcW w:type="dxa" w:w="23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All above + Notion, Discord, Teams, webhooks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3x integrations</w:t>
            </w:r>
          </w:p>
        </w:tc>
      </w:tr>
    </w:tbl>
    <w:p>
      <w:pPr>
        <w:spacing w:before="200"/>
      </w:pPr>
    </w:p>
    <w:p>
      <w:pPr>
        <w:pBdr>
          <w:bottom w:val="single" w:color="1565C0" w:sz="6"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00"/>
              <w:left w:type="dxa" w:w="400"/>
              <w:bottom w:type="dxa" w:w="200"/>
              <w:right w:type="dxa" w:w="200"/>
            </w:tcMar>
          </w:tcPr>
          <w:p>
            <w:r>
              <w:rPr>
                <w:b/>
                <w:bCs/>
                <w:color w:val="FFFFFF"/>
                <w:sz w:val="36"/>
                <w:szCs w:val="36"/>
              </w:rPr>
              <w:t xml:space="preserve">PART 1: DEVIN'S FATAL FLAWS — YOUR 10 ATTACK VECTORS</w:t>
            </w:r>
          </w:p>
          <w:p>
            <w:r>
              <w:rPr>
                <w:color w:val="AACCFF"/>
                <w:sz w:val="22"/>
                <w:szCs w:val="22"/>
              </w:rPr>
              <w:t xml:space="preserve">Deep research on every exploitable weakness</w:t>
            </w:r>
          </w:p>
        </w:tc>
      </w:tr>
    </w:tbl>
    <w:p>
      <w:pPr>
        <w:spacing w:before="200"/>
      </w:pPr>
    </w:p>
    <w:p>
      <w:pPr>
        <w:pStyle w:val="Heading2"/>
        <w:spacing w:after="180" w:before="360"/>
      </w:pPr>
      <w:r>
        <w:rPr>
          <w:b/>
          <w:bCs/>
          <w:color w:val="1565C0"/>
          <w:sz w:val="30"/>
          <w:szCs w:val="30"/>
        </w:rPr>
        <w:t xml:space="preserve">1.1 The Real Failure Rates (Not the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B71C1C" w:sz="20"/>
              <w:bottom w:val="none"/>
              <w:right w:val="none"/>
            </w:tcBorders>
            <w:shd w:fill="FFEBEE" w:val="clear"/>
            <w:tcMar>
              <w:top w:type="dxa" w:w="120"/>
              <w:left w:type="dxa" w:w="200"/>
              <w:bottom w:type="dxa" w:w="120"/>
              <w:right w:type="dxa" w:w="150"/>
            </w:tcMar>
          </w:tcPr>
          <w:p>
            <w:pPr>
              <w:spacing w:after="0" w:before="0"/>
            </w:pPr>
            <w:r>
              <w:rPr>
                <w:i/>
                <w:iCs/>
                <w:sz w:val="20"/>
                <w:szCs w:val="20"/>
              </w:rPr>
              <w:t xml:space="preserve">Independent study by Answer.AI: 14 failures, 3 successes, 3 inconclusive out of 20 real tasks. That's a 15% success rate in the wild. Even Devin's own 2025 performance review admits only 67% of PRs are merged — meaning 1 in 3 still fail.</w:t>
            </w:r>
          </w:p>
        </w:tc>
      </w:tr>
    </w:tbl>
    <w:p>
      <w:pPr>
        <w:spacing w:before="120"/>
      </w:pPr>
    </w:p>
    <w:p>
      <w:pPr>
        <w:spacing w:after="100" w:before="80"/>
      </w:pPr>
      <w:r>
        <w:rPr>
          <w:sz w:val="21"/>
          <w:szCs w:val="21"/>
        </w:rPr>
        <w:t xml:space="preserve">The core problem: Devin's autonomous nature becomes a liability when it gets stuck. It will spend DAYS pursuing an impossible solution rather than recognizing a fundamental blocker and asking for help. This is not an LLM problem — it's an architecture problem that we fix in APEX.</w:t>
      </w:r>
    </w:p>
    <w:p>
      <w:pPr>
        <w:spacing w:before="100"/>
      </w:pPr>
    </w:p>
    <w:p>
      <w:pPr>
        <w:pStyle w:val="Heading3"/>
        <w:spacing w:after="140" w:before="280"/>
      </w:pPr>
      <w:r>
        <w:rPr>
          <w:b/>
          <w:bCs/>
          <w:color w:val="37474F"/>
          <w:sz w:val="24"/>
          <w:szCs w:val="24"/>
        </w:rPr>
        <w:t xml:space="preserve">Attack Vector 1: Human-in-the-Loop at the Right Moments</w:t>
      </w:r>
    </w:p>
    <w:p>
      <w:pPr>
        <w:spacing w:after="100" w:before="80"/>
      </w:pPr>
      <w:r>
        <w:rPr>
          <w:sz w:val="21"/>
          <w:szCs w:val="21"/>
        </w:rPr>
        <w:t xml:space="preserve">Devin is binary: either fully autonomous or you interrupt it. APEX implements Structured Autonomy — the agent proactively surfaces decision points before getting stuck, not after wasting hours.</w:t>
      </w:r>
    </w:p>
    <w:p>
      <w:pPr>
        <w:pStyle w:val="ListParagraph"/>
        <w:numPr>
          <w:ilvl w:val="0"/>
          <w:numId w:val="2"/>
        </w:numPr>
        <w:spacing w:after="60" w:before="60"/>
      </w:pPr>
      <w:r>
        <w:rPr>
          <w:sz w:val="21"/>
          <w:szCs w:val="21"/>
        </w:rPr>
        <w:t xml:space="preserve">Blocker detection: if the agent tries the same approach 3 times and fails, it stops and asks</w:t>
      </w:r>
    </w:p>
    <w:p>
      <w:pPr>
        <w:pStyle w:val="ListParagraph"/>
        <w:numPr>
          <w:ilvl w:val="0"/>
          <w:numId w:val="2"/>
        </w:numPr>
        <w:spacing w:after="60" w:before="60"/>
      </w:pPr>
      <w:r>
        <w:rPr>
          <w:sz w:val="21"/>
          <w:szCs w:val="21"/>
        </w:rPr>
        <w:t xml:space="preserve">Plan confirmation: for tasks over 30 min, agent shows plan and waits for a thumbs up</w:t>
      </w:r>
    </w:p>
    <w:p>
      <w:pPr>
        <w:pStyle w:val="ListParagraph"/>
        <w:numPr>
          <w:ilvl w:val="0"/>
          <w:numId w:val="2"/>
        </w:numPr>
        <w:spacing w:after="60" w:before="60"/>
      </w:pPr>
      <w:r>
        <w:rPr>
          <w:sz w:val="21"/>
          <w:szCs w:val="21"/>
        </w:rPr>
        <w:t xml:space="preserve">Ambiguity resolver: before starting, agent asks 2-3 clarifying questions using a structured form</w:t>
      </w:r>
    </w:p>
    <w:p>
      <w:pPr>
        <w:pStyle w:val="ListParagraph"/>
        <w:numPr>
          <w:ilvl w:val="0"/>
          <w:numId w:val="2"/>
        </w:numPr>
        <w:spacing w:after="60" w:before="60"/>
      </w:pPr>
      <w:r>
        <w:rPr>
          <w:sz w:val="21"/>
          <w:szCs w:val="21"/>
        </w:rPr>
        <w:t xml:space="preserve">Risk gating: destructive operations (delete, migrate, deploy) always require explicit approval</w:t>
      </w:r>
    </w:p>
    <w:p>
      <w:pPr>
        <w:spacing w:before="160"/>
      </w:pPr>
    </w:p>
    <w:p>
      <w:pPr>
        <w:pStyle w:val="Heading2"/>
        <w:spacing w:after="180" w:before="360"/>
      </w:pPr>
      <w:r>
        <w:rPr>
          <w:b/>
          <w:bCs/>
          <w:color w:val="1565C0"/>
          <w:sz w:val="30"/>
          <w:szCs w:val="30"/>
        </w:rPr>
        <w:t xml:space="preserve">1.2 Devin's UX is a Disaster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BF360C" w:sz="20"/>
              <w:bottom w:val="none"/>
              <w:right w:val="none"/>
            </w:tcBorders>
            <w:shd w:fill="FBE9E7" w:val="clear"/>
            <w:tcMar>
              <w:top w:type="dxa" w:w="120"/>
              <w:left w:type="dxa" w:w="200"/>
              <w:bottom w:type="dxa" w:w="120"/>
              <w:right w:type="dxa" w:w="150"/>
            </w:tcMar>
          </w:tcPr>
          <w:p>
            <w:pPr>
              <w:spacing w:after="0" w:before="0"/>
            </w:pPr>
            <w:r>
              <w:rPr>
                <w:i/>
                <w:iCs/>
                <w:sz w:val="20"/>
                <w:szCs w:val="20"/>
              </w:rPr>
              <w:t xml:space="preserve">Devin holds a 3.0/5 on Trustpilot. Cursor scores 4.7/5. The most common complaint: 'task failures without clear explanation.' Users cannot see WHY the agent failed, cannot intervene in real-time, and get no transparency into what the agent is doing.</w:t>
            </w:r>
          </w:p>
        </w:tc>
      </w:tr>
    </w:tbl>
    <w:p>
      <w:pPr>
        <w:spacing w:before="120"/>
      </w:pPr>
    </w:p>
    <w:p>
      <w:pPr>
        <w:pStyle w:val="Heading3"/>
        <w:spacing w:after="140" w:before="280"/>
      </w:pPr>
      <w:r>
        <w:rPr>
          <w:b/>
          <w:bCs/>
          <w:color w:val="37474F"/>
          <w:sz w:val="24"/>
          <w:szCs w:val="24"/>
        </w:rPr>
        <w:t xml:space="preserve">Attack Vector 2: Radical Transparency UI</w:t>
      </w:r>
    </w:p>
    <w:p>
      <w:pPr>
        <w:spacing w:after="100" w:before="80"/>
      </w:pPr>
      <w:r>
        <w:rPr>
          <w:sz w:val="21"/>
          <w:szCs w:val="21"/>
        </w:rPr>
        <w:t xml:space="preserve">APEX's UI is built on ai-elements (Vercel's official AI SDK component library) + shadcn/ui. Every agent action is visible in real-time. Users see the plan, each step executing, tool calls, terminal output, browser screenshots, and final diff — all in one beautiful dashboard.</w:t>
      </w:r>
    </w:p>
    <w:p>
      <w:pPr>
        <w:spacing w:before="100"/>
      </w:pPr>
    </w:p>
    <w:p>
      <w:pPr>
        <w:pStyle w:val="Heading3"/>
        <w:spacing w:after="140" w:before="280"/>
      </w:pPr>
      <w:r>
        <w:rPr>
          <w:b/>
          <w:bCs/>
          <w:color w:val="37474F"/>
          <w:sz w:val="24"/>
          <w:szCs w:val="24"/>
        </w:rPr>
        <w:t xml:space="preserve">Attack Vector 3: Real-Time Collaboration (Devin Doesn't Have This)</w:t>
      </w:r>
    </w:p>
    <w:p>
      <w:pPr>
        <w:spacing w:after="100" w:before="80"/>
      </w:pPr>
      <w:r>
        <w:rPr>
          <w:sz w:val="21"/>
          <w:szCs w:val="21"/>
        </w:rPr>
        <w:t xml:space="preserve">In APEX, you can take over from the agent at any moment, type in the terminal, click in the browser preview, and hand back control. Think pair programming with an AI, not submitting a ticket and waiting.</w:t>
      </w:r>
    </w:p>
    <w:p>
      <w:pPr>
        <w:spacing w:before="160"/>
      </w:pPr>
    </w:p>
    <w:p>
      <w:pPr>
        <w:pStyle w:val="Heading2"/>
        <w:spacing w:after="180" w:before="360"/>
      </w:pPr>
      <w:r>
        <w:rPr>
          <w:b/>
          <w:bCs/>
          <w:color w:val="1565C0"/>
          <w:sz w:val="30"/>
          <w:szCs w:val="30"/>
        </w:rPr>
        <w:t xml:space="preserve">1.3 Devin is Clueless About Visual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4527A0" w:sz="20"/>
              <w:bottom w:val="none"/>
              <w:right w:val="none"/>
            </w:tcBorders>
            <w:shd w:fill="EDE7F6" w:val="clear"/>
            <w:tcMar>
              <w:top w:type="dxa" w:w="120"/>
              <w:left w:type="dxa" w:w="200"/>
              <w:bottom w:type="dxa" w:w="120"/>
              <w:right w:type="dxa" w:w="150"/>
            </w:tcMar>
          </w:tcPr>
          <w:p>
            <w:pPr>
              <w:spacing w:after="0" w:before="0"/>
            </w:pPr>
            <w:r>
              <w:rPr>
                <w:i/>
                <w:iCs/>
                <w:sz w:val="20"/>
                <w:szCs w:val="20"/>
              </w:rPr>
              <w:t xml:space="preserve">Devin's own team admits: 'In visual design, Devin needs specifics like component structure, color codes, and spacing values.' It literally cannot look at a Figma mockup and understand what to build. This is a massive gap for the majority of real-world frontend work.</w:t>
            </w:r>
          </w:p>
        </w:tc>
      </w:tr>
    </w:tbl>
    <w:p>
      <w:pPr>
        <w:spacing w:before="120"/>
      </w:pPr>
    </w:p>
    <w:p>
      <w:pPr>
        <w:pStyle w:val="Heading3"/>
        <w:spacing w:after="140" w:before="280"/>
      </w:pPr>
      <w:r>
        <w:rPr>
          <w:b/>
          <w:bCs/>
          <w:color w:val="37474F"/>
          <w:sz w:val="24"/>
          <w:szCs w:val="24"/>
        </w:rPr>
        <w:t xml:space="preserve">Attack Vector 4: Native Visual Understanding</w:t>
      </w:r>
    </w:p>
    <w:p>
      <w:pPr>
        <w:spacing w:after="100" w:before="80"/>
      </w:pPr>
      <w:r>
        <w:rPr>
          <w:sz w:val="21"/>
          <w:szCs w:val="21"/>
        </w:rPr>
        <w:t xml:space="preserve">APEX integrates screenshot → code, Figma → code, and shadcn design system understanding natively. When a user pastes a screenshot of a UI bug, the agent sees it, understands it visually, and fixes it — no text description needed.</w:t>
      </w:r>
    </w:p>
    <w:p>
      <w:pPr>
        <w:pStyle w:val="ListParagraph"/>
        <w:numPr>
          <w:ilvl w:val="0"/>
          <w:numId w:val="2"/>
        </w:numPr>
        <w:spacing w:after="60" w:before="60"/>
      </w:pPr>
      <w:r>
        <w:rPr>
          <w:sz w:val="21"/>
          <w:szCs w:val="21"/>
        </w:rPr>
        <w:t xml:space="preserve">Multimodal input: paste screenshots, Figma links, or video recordings of bugs</w:t>
      </w:r>
    </w:p>
    <w:p>
      <w:pPr>
        <w:pStyle w:val="ListParagraph"/>
        <w:numPr>
          <w:ilvl w:val="0"/>
          <w:numId w:val="2"/>
        </w:numPr>
        <w:spacing w:after="60" w:before="60"/>
      </w:pPr>
      <w:r>
        <w:rPr>
          <w:sz w:val="21"/>
          <w:szCs w:val="21"/>
        </w:rPr>
        <w:t xml:space="preserve">shadcn-aware: agent knows every shadcn component and suggests the right one</w:t>
      </w:r>
    </w:p>
    <w:p>
      <w:pPr>
        <w:pStyle w:val="ListParagraph"/>
        <w:numPr>
          <w:ilvl w:val="0"/>
          <w:numId w:val="2"/>
        </w:numPr>
        <w:spacing w:after="60" w:before="60"/>
      </w:pPr>
      <w:r>
        <w:rPr>
          <w:sz w:val="21"/>
          <w:szCs w:val="21"/>
        </w:rPr>
        <w:t xml:space="preserve">Browser preview: agent opens your localhost app and visually verifies fixes</w:t>
      </w:r>
    </w:p>
    <w:p>
      <w:pPr>
        <w:spacing w:before="160"/>
      </w:pPr>
    </w:p>
    <w:p>
      <w:pPr>
        <w:pStyle w:val="Heading2"/>
        <w:spacing w:after="180" w:before="360"/>
      </w:pPr>
      <w:r>
        <w:rPr>
          <w:b/>
          <w:bCs/>
          <w:color w:val="1565C0"/>
          <w:sz w:val="30"/>
          <w:szCs w:val="30"/>
        </w:rPr>
        <w:t xml:space="preserve">1.4 Devin is a Black Box (Privacy Nightmare)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B71C1C" w:sz="20"/>
              <w:bottom w:val="none"/>
              <w:right w:val="none"/>
            </w:tcBorders>
            <w:shd w:fill="FFEBEE" w:val="clear"/>
            <w:tcMar>
              <w:top w:type="dxa" w:w="120"/>
              <w:left w:type="dxa" w:w="200"/>
              <w:bottom w:type="dxa" w:w="120"/>
              <w:right w:type="dxa" w:w="150"/>
            </w:tcMar>
          </w:tcPr>
          <w:p>
            <w:pPr>
              <w:spacing w:after="0" w:before="0"/>
            </w:pPr>
            <w:r>
              <w:rPr>
                <w:i/>
                <w:iCs/>
                <w:sz w:val="20"/>
                <w:szCs w:val="20"/>
              </w:rPr>
              <w:t xml:space="preserve">Every line of code you show Devin goes to Cognition's cloud servers. For financial services, healthcare, government, and any company with proprietary IP — this is a non-starter. Devin has zero on-premises option.</w:t>
            </w:r>
          </w:p>
        </w:tc>
      </w:tr>
    </w:tbl>
    <w:p>
      <w:pPr>
        <w:spacing w:before="120"/>
      </w:pPr>
    </w:p>
    <w:p>
      <w:pPr>
        <w:pStyle w:val="Heading3"/>
        <w:spacing w:after="140" w:before="280"/>
      </w:pPr>
      <w:r>
        <w:rPr>
          <w:b/>
          <w:bCs/>
          <w:color w:val="37474F"/>
          <w:sz w:val="24"/>
          <w:szCs w:val="24"/>
        </w:rPr>
        <w:t xml:space="preserve">Attack Vector 5: Privacy-First Architecture</w:t>
      </w:r>
    </w:p>
    <w:p>
      <w:pPr>
        <w:spacing w:after="100" w:before="80"/>
      </w:pPr>
      <w:r>
        <w:rPr>
          <w:sz w:val="21"/>
          <w:szCs w:val="21"/>
        </w:rPr>
        <w:t xml:space="preserve">APEX offers three deployment modes: Cloud (our servers), Hybrid (our orchestration, your model API keys), and Private Cloud (entire stack in your VPC). Enterprise customers can run 100% air-gapped with local Ollama models.</w:t>
      </w:r>
    </w:p>
    <w:p>
      <w:pPr>
        <w:spacing w:before="160"/>
      </w:pPr>
    </w:p>
    <w:p>
      <w:pPr>
        <w:pStyle w:val="Heading2"/>
        <w:spacing w:after="180" w:before="360"/>
      </w:pPr>
      <w:r>
        <w:rPr>
          <w:b/>
          <w:bCs/>
          <w:color w:val="1565C0"/>
          <w:sz w:val="30"/>
          <w:szCs w:val="30"/>
        </w:rPr>
        <w:t xml:space="preserve">1.5 Devin Can't Handle Ambiguity Like a Senior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F57F17" w:sz="20"/>
              <w:bottom w:val="none"/>
              <w:right w:val="none"/>
            </w:tcBorders>
            <w:shd w:fill="FFFDE7" w:val="clear"/>
            <w:tcMar>
              <w:top w:type="dxa" w:w="120"/>
              <w:left w:type="dxa" w:w="200"/>
              <w:bottom w:type="dxa" w:w="120"/>
              <w:right w:type="dxa" w:w="150"/>
            </w:tcMar>
          </w:tcPr>
          <w:p>
            <w:pPr>
              <w:spacing w:after="0" w:before="0"/>
            </w:pPr>
            <w:r>
              <w:rPr>
                <w:i/>
                <w:iCs/>
                <w:sz w:val="20"/>
                <w:szCs w:val="20"/>
              </w:rPr>
              <w:t xml:space="preserve">'Devin can't independently tackle an ambiguous coding project end-to-end like a senior engineer could, using its own judgement.' — Devin's own 2025 performance review. This is the most critical limitation.</w:t>
            </w:r>
          </w:p>
        </w:tc>
      </w:tr>
    </w:tbl>
    <w:p>
      <w:pPr>
        <w:spacing w:before="120"/>
      </w:pPr>
    </w:p>
    <w:p>
      <w:pPr>
        <w:pStyle w:val="Heading3"/>
        <w:spacing w:after="140" w:before="280"/>
      </w:pPr>
      <w:r>
        <w:rPr>
          <w:b/>
          <w:bCs/>
          <w:color w:val="37474F"/>
          <w:sz w:val="24"/>
          <w:szCs w:val="24"/>
        </w:rPr>
        <w:t xml:space="preserve">Attack Vector 6: The Senior Engineer Planning Mode</w:t>
      </w:r>
    </w:p>
    <w:p>
      <w:pPr>
        <w:spacing w:after="100" w:before="80"/>
      </w:pPr>
      <w:r>
        <w:rPr>
          <w:sz w:val="21"/>
          <w:szCs w:val="21"/>
        </w:rPr>
        <w:t xml:space="preserve">APEX's Planning Mode (inspired by Claude's Plan Mode) uses a multi-stage process: Understand → Explore → Plan → Validate → Execute. Before writing a single line of code, the agent maps the entire codebase graph, identifies all affected files, lists dependencies, and presents a structured plan with effort estimates.</w:t>
      </w:r>
    </w:p>
    <w:p>
      <w:pPr>
        <w:spacing w:before="160"/>
      </w:pPr>
    </w:p>
    <w:p>
      <w:pPr>
        <w:pStyle w:val="Heading2"/>
        <w:spacing w:after="180" w:before="360"/>
      </w:pPr>
      <w:r>
        <w:rPr>
          <w:b/>
          <w:bCs/>
          <w:color w:val="1565C0"/>
          <w:sz w:val="30"/>
          <w:szCs w:val="30"/>
        </w:rPr>
        <w:t xml:space="preserve">1.6 Devin Has No Learning or Personalization</w:t>
      </w:r>
    </w:p>
    <w:p>
      <w:pPr>
        <w:spacing w:after="100" w:before="80"/>
      </w:pPr>
      <w:r>
        <w:rPr>
          <w:sz w:val="21"/>
          <w:szCs w:val="21"/>
        </w:rPr>
        <w:t xml:space="preserve">Every Devin session starts from zero. It doesn't remember that your project uses Tailwind v4, that you prefer functional components, or that the auth system is JWT-based. You have to re-explain everything every time.</w:t>
      </w:r>
    </w:p>
    <w:p>
      <w:pPr>
        <w:pStyle w:val="Heading3"/>
        <w:spacing w:after="140" w:before="280"/>
      </w:pPr>
      <w:r>
        <w:rPr>
          <w:b/>
          <w:bCs/>
          <w:color w:val="37474F"/>
          <w:sz w:val="24"/>
          <w:szCs w:val="24"/>
        </w:rPr>
        <w:t xml:space="preserve">Attack Vector 7: Deep Persistent Memory System</w:t>
      </w:r>
    </w:p>
    <w:p>
      <w:pPr>
        <w:spacing w:after="100" w:before="80"/>
      </w:pPr>
      <w:r>
        <w:rPr>
          <w:sz w:val="21"/>
          <w:szCs w:val="21"/>
        </w:rPr>
        <w:t xml:space="preserve">APEX builds a Project Brain for every connected repository: a combination of vector embeddings (semantic search), a code knowledge graph (dependency mapping), and a Mem0 conversational memory (preferences, decisions, patterns). The agent genuinely knows your codebase better than a new junior dev on day 1.</w:t>
      </w:r>
    </w:p>
    <w:p>
      <w:pPr>
        <w:spacing w:before="160"/>
      </w:pPr>
    </w:p>
    <w:p>
      <w:pPr>
        <w:pStyle w:val="Heading2"/>
        <w:spacing w:after="180" w:before="360"/>
      </w:pPr>
      <w:r>
        <w:rPr>
          <w:b/>
          <w:bCs/>
          <w:color w:val="1565C0"/>
          <w:sz w:val="30"/>
          <w:szCs w:val="30"/>
        </w:rPr>
        <w:t xml:space="preserve">1.7 Devin is Expensive and Opaque About Costs</w:t>
      </w:r>
    </w:p>
    <w:p>
      <w:pPr>
        <w:spacing w:after="100" w:before="80"/>
      </w:pPr>
      <w:r>
        <w:rPr>
          <w:sz w:val="21"/>
          <w:szCs w:val="21"/>
        </w:rPr>
        <w:t xml:space="preserve">Devin charges per ACU (Agent Compute Unit) but doesn't clearly explain what an ACU costs until you get your bill. At $500/month, a small team gets surprisingly few completed tasks.</w:t>
      </w:r>
    </w:p>
    <w:p>
      <w:pPr>
        <w:pStyle w:val="Heading3"/>
        <w:spacing w:after="140" w:before="280"/>
      </w:pPr>
      <w:r>
        <w:rPr>
          <w:b/>
          <w:bCs/>
          <w:color w:val="37474F"/>
          <w:sz w:val="24"/>
          <w:szCs w:val="24"/>
        </w:rPr>
        <w:t xml:space="preserve">Attack Vector 8: Transparent Credit System</w:t>
      </w:r>
    </w:p>
    <w:p>
      <w:pPr>
        <w:spacing w:after="100" w:before="80"/>
      </w:pPr>
      <w:r>
        <w:rPr>
          <w:sz w:val="21"/>
          <w:szCs w:val="21"/>
        </w:rPr>
        <w:t xml:space="preserve">APEX shows exactly how many credits each action will use BEFORE running it. Users can set credit budgets per project, per user, and per task type. No surprise bills.</w:t>
      </w:r>
    </w:p>
    <w:p>
      <w:pPr>
        <w:spacing w:before="160"/>
      </w:pPr>
    </w:p>
    <w:p>
      <w:pPr>
        <w:pStyle w:val="Heading2"/>
        <w:spacing w:after="180" w:before="360"/>
      </w:pPr>
      <w:r>
        <w:rPr>
          <w:b/>
          <w:bCs/>
          <w:color w:val="1565C0"/>
          <w:sz w:val="30"/>
          <w:szCs w:val="30"/>
        </w:rPr>
        <w:t xml:space="preserve">1.8 Devin Has No IDE Integration</w:t>
      </w:r>
    </w:p>
    <w:p>
      <w:pPr>
        <w:spacing w:after="100" w:before="80"/>
      </w:pPr>
      <w:r>
        <w:rPr>
          <w:sz w:val="21"/>
          <w:szCs w:val="21"/>
        </w:rPr>
        <w:t xml:space="preserve">Devin operates entirely in its own isolated web interface. There's no VS Code extension, no way to use it inline while coding. You have to context-switch to a separate browser tab.</w:t>
      </w:r>
    </w:p>
    <w:p>
      <w:pPr>
        <w:pStyle w:val="Heading3"/>
        <w:spacing w:after="140" w:before="280"/>
      </w:pPr>
      <w:r>
        <w:rPr>
          <w:b/>
          <w:bCs/>
          <w:color w:val="37474F"/>
          <w:sz w:val="24"/>
          <w:szCs w:val="24"/>
        </w:rPr>
        <w:t xml:space="preserve">Attack Vector 9: Browser Extension + VS Code Plugin</w:t>
      </w:r>
    </w:p>
    <w:p>
      <w:pPr>
        <w:spacing w:after="100" w:before="80"/>
      </w:pPr>
      <w:r>
        <w:rPr>
          <w:sz w:val="21"/>
          <w:szCs w:val="21"/>
        </w:rPr>
        <w:t xml:space="preserve">APEX ships a VS Code extension (in roadmap) and a Chrome extension that lets you right-click any file → 'Fix with APEX', select code → 'Explain with APEX', or open a side panel for any repo on GitHub.</w:t>
      </w:r>
    </w:p>
    <w:p>
      <w:pPr>
        <w:spacing w:before="160"/>
      </w:pPr>
    </w:p>
    <w:p>
      <w:pPr>
        <w:pStyle w:val="Heading2"/>
        <w:spacing w:after="180" w:before="360"/>
      </w:pPr>
      <w:r>
        <w:rPr>
          <w:b/>
          <w:bCs/>
          <w:color w:val="1565C0"/>
          <w:sz w:val="30"/>
          <w:szCs w:val="30"/>
        </w:rPr>
        <w:t xml:space="preserve">1.9 Devin Can't Run Parallel Agents Affordably</w:t>
      </w:r>
    </w:p>
    <w:p>
      <w:pPr>
        <w:spacing w:after="100" w:before="80"/>
      </w:pPr>
      <w:r>
        <w:rPr>
          <w:sz w:val="21"/>
          <w:szCs w:val="21"/>
        </w:rPr>
        <w:t xml:space="preserve">To run multiple Devin instances simultaneously costs a fortune — enterprise plans only. A single startup paying $500/month gets one agent working on one task at a time.</w:t>
      </w:r>
    </w:p>
    <w:p>
      <w:pPr>
        <w:pStyle w:val="Heading3"/>
        <w:spacing w:after="140" w:before="280"/>
      </w:pPr>
      <w:r>
        <w:rPr>
          <w:b/>
          <w:bCs/>
          <w:color w:val="37474F"/>
          <w:sz w:val="24"/>
          <w:szCs w:val="24"/>
        </w:rPr>
        <w:t xml:space="preserve">Attack Vector 10: Native Parallel Agent Fleet</w:t>
      </w:r>
    </w:p>
    <w:p>
      <w:pPr>
        <w:spacing w:after="100" w:before="80"/>
      </w:pPr>
      <w:r>
        <w:rPr>
          <w:sz w:val="21"/>
          <w:szCs w:val="21"/>
        </w:rPr>
        <w:t xml:space="preserve">APEX's Team plan includes 5 parallel agents. Enterprise includes unlimited. All sharing the same Project Brain, so knowledge from one agent propagates to all others. One agent fixing a bug immediately informs other agents working on related code.</w:t>
      </w:r>
    </w:p>
    <w:p>
      <w:pPr>
        <w:spacing w:before="200"/>
      </w:pPr>
    </w:p>
    <w:p>
      <w:pPr>
        <w:pBdr>
          <w:bottom w:val="single" w:color="1565C0" w:sz="6"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00"/>
              <w:left w:type="dxa" w:w="400"/>
              <w:bottom w:type="dxa" w:w="200"/>
              <w:right w:type="dxa" w:w="200"/>
            </w:tcMar>
          </w:tcPr>
          <w:p>
            <w:r>
              <w:rPr>
                <w:b/>
                <w:bCs/>
                <w:color w:val="FFFFFF"/>
                <w:sz w:val="36"/>
                <w:szCs w:val="36"/>
              </w:rPr>
              <w:t xml:space="preserve">PART 2: PRODUCT SPECIFICATION</w:t>
            </w:r>
          </w:p>
          <w:p>
            <w:r>
              <w:rPr>
                <w:color w:val="AACCFF"/>
                <w:sz w:val="22"/>
                <w:szCs w:val="22"/>
              </w:rPr>
              <w:t xml:space="preserve">Every feature, screen, and interaction defined</w:t>
            </w:r>
          </w:p>
        </w:tc>
      </w:tr>
    </w:tbl>
    <w:p>
      <w:pPr>
        <w:spacing w:before="200"/>
      </w:pPr>
    </w:p>
    <w:p>
      <w:pPr>
        <w:pStyle w:val="Heading2"/>
        <w:spacing w:after="180" w:before="360"/>
      </w:pPr>
      <w:r>
        <w:rPr>
          <w:b/>
          <w:bCs/>
          <w:color w:val="1565C0"/>
          <w:sz w:val="30"/>
          <w:szCs w:val="30"/>
        </w:rPr>
        <w:t xml:space="preserve">2.1 Core Product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0695C" w:sz="20"/>
              <w:bottom w:val="none"/>
              <w:right w:val="none"/>
            </w:tcBorders>
            <w:shd w:fill="E0F2F1" w:val="clear"/>
            <w:tcMar>
              <w:top w:type="dxa" w:w="120"/>
              <w:left w:type="dxa" w:w="200"/>
              <w:bottom w:type="dxa" w:w="120"/>
              <w:right w:type="dxa" w:w="150"/>
            </w:tcMar>
          </w:tcPr>
          <w:p>
            <w:pPr>
              <w:spacing w:after="0" w:before="0"/>
            </w:pPr>
            <w:r>
              <w:rPr>
                <w:i/>
                <w:iCs/>
                <w:sz w:val="20"/>
                <w:szCs w:val="20"/>
              </w:rPr>
              <w:t xml:space="preserve">APEX is not a 'do-it-for-you and hope for the best' agent. It is a Senior Engineer Pair Programmer that has read your entire codebase and never gets tired. It explains what it's doing, asks when uncertain, shows its work, and gets out of your way when you want to code yourself.</w:t>
            </w:r>
          </w:p>
        </w:tc>
      </w:tr>
    </w:tbl>
    <w:p>
      <w:pPr>
        <w:spacing w:before="160"/>
      </w:pPr>
    </w:p>
    <w:p>
      <w:pPr>
        <w:pStyle w:val="Heading2"/>
        <w:spacing w:after="180" w:before="360"/>
      </w:pPr>
      <w:r>
        <w:rPr>
          <w:b/>
          <w:bCs/>
          <w:color w:val="1565C0"/>
          <w:sz w:val="30"/>
          <w:szCs w:val="30"/>
        </w:rPr>
        <w:t xml:space="preserve">2.2 The 5 Core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560"/>
        <w:gridCol w:w="2000"/>
      </w:tblGrid>
      <w:tr>
        <w:tc>
          <w:tcPr>
            <w:tcW w:type="dxa" w:w="2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Mode</w:t>
            </w:r>
          </w:p>
        </w:tc>
        <w:tc>
          <w:tcPr>
            <w:tcW w:type="dxa" w:w="1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Analogy</w:t>
            </w:r>
          </w:p>
        </w:tc>
        <w:tc>
          <w:tcPr>
            <w:tcW w:type="dxa" w:w="35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Description</w:t>
            </w:r>
          </w:p>
        </w:tc>
        <w:tc>
          <w:tcPr>
            <w:tcW w:type="dxa" w:w="2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Best For</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 Task Mode</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Ticket → PR</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Give a task, agent plans, executes, opens PR. Full autonomy.</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Clear-spec tickets, migrations, test writing</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 Ask Mode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Code review session</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Chat with the agent about your codebase. No code changes.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Architecture questions, code explanation, planning</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 Plan Mode</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Senior engineer planning</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Agent maps the codebase, creates a detailed implementation plan, waits for approval before touching code.</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Complex features, ambiguous requirements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 Watch Mode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Pairing</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Agent watches you code and gives real-time suggestions, catches bugs, suggests improvements.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Active development sessions</w:t>
            </w:r>
          </w:p>
        </w:tc>
      </w:tr>
      <w:tr>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 Fleet Mode</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Engineering team</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Dispatch 2-10 parallel agents on different tasks simultaneously, with a shared Project Brain.</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Migrations, bulk fixes, test coverage</w:t>
            </w:r>
          </w:p>
        </w:tc>
      </w:tr>
    </w:tbl>
    <w:p>
      <w:pPr>
        <w:spacing w:before="160"/>
      </w:pPr>
    </w:p>
    <w:p>
      <w:pPr>
        <w:pStyle w:val="Heading2"/>
        <w:spacing w:after="180" w:before="360"/>
      </w:pPr>
      <w:r>
        <w:rPr>
          <w:b/>
          <w:bCs/>
          <w:color w:val="1565C0"/>
          <w:sz w:val="30"/>
          <w:szCs w:val="30"/>
        </w:rPr>
        <w:t xml:space="preserve">2.3 The UI — Built on shadcn/ui + AI Elements</w:t>
      </w:r>
    </w:p>
    <w:p>
      <w:pPr>
        <w:spacing w:after="100" w:before="80"/>
      </w:pPr>
      <w:r>
        <w:rPr>
          <w:sz w:val="21"/>
          <w:szCs w:val="21"/>
        </w:rPr>
        <w:t xml:space="preserve">APEX's frontend is built entirely on shadcn/ui for design system consistency and AI Elements (Vercel's official ai-sdk component library) for AI-native UI primitives. This is not an afterthought — the UI is one of our primary competitive advantages.</w:t>
      </w:r>
    </w:p>
    <w:p>
      <w:pPr>
        <w:spacing w:before="100"/>
      </w:pPr>
    </w:p>
    <w:p>
      <w:pPr>
        <w:pStyle w:val="Heading3"/>
        <w:spacing w:after="140" w:before="280"/>
      </w:pPr>
      <w:r>
        <w:rPr>
          <w:b/>
          <w:bCs/>
          <w:color w:val="37474F"/>
          <w:sz w:val="24"/>
          <w:szCs w:val="24"/>
        </w:rPr>
        <w:t xml:space="preserve">AI Elements Components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ai-elements Component</w:t>
            </w:r>
          </w:p>
        </w:tc>
        <w:tc>
          <w:tcPr>
            <w:tcW w:type="dxa" w:w="2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Used For</w:t>
            </w:r>
          </w:p>
        </w:tc>
        <w:tc>
          <w:tcPr>
            <w:tcW w:type="dxa" w:w="37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Where in APEX</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&lt;Terminal /&gt;</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Live shell output streaming</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Agent execution panel — real-time command output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&lt;FileTree /&gt;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Repo structure display</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Left sidebar — files the agent is touching</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&lt;Plan /&gt;  &lt;PlanAction /&gt;</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Task plan display</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Plan confirmation screen with step-by-step approval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&lt;Message /&gt;  &lt;MessageContent /&gt;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Chat interface</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Ask Mode and team collaboration</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&lt;Reasoning /&gt;  &lt;ReasoningContent /&gt;</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Agent thinking display</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Show chain-of-thought when debugging</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&lt;CodeBlock /&gt;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Code diffs and snippets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All code display with syntax highlighting</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&lt;Queue /&gt;  &lt;QueueItem /&gt;</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Task queue</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Fleet Mode — multiple agent task management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&lt;Task /&gt;  &lt;TaskContent /&gt;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Individual task cards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Task list and status tracking</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&lt;Checkpoint /&gt;</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Task milestones</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Progress tracking in long tasks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&lt;PromptInput /&gt;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Task input</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Main task submission interface</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&lt;Sources /&gt;</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Context citations</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Show which files the agent referenced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&lt;Suggestion /&gt;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Quick task suggestions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Onboarding and common task shortcuts</w:t>
            </w:r>
          </w:p>
        </w:tc>
      </w:tr>
    </w:tbl>
    <w:p>
      <w:pPr>
        <w:spacing w:before="160"/>
      </w:pPr>
    </w:p>
    <w:p>
      <w:pPr>
        <w:pStyle w:val="Heading2"/>
        <w:spacing w:after="180" w:before="360"/>
      </w:pPr>
      <w:r>
        <w:rPr>
          <w:b/>
          <w:bCs/>
          <w:color w:val="1565C0"/>
          <w:sz w:val="30"/>
          <w:szCs w:val="30"/>
        </w:rPr>
        <w:t xml:space="preserve">2.4 Screen-by-Screen UI Specification</w:t>
      </w:r>
    </w:p>
    <w:p>
      <w:pPr>
        <w:pStyle w:val="Heading3"/>
        <w:spacing w:after="140" w:before="280"/>
      </w:pPr>
      <w:r>
        <w:rPr>
          <w:b/>
          <w:bCs/>
          <w:color w:val="37474F"/>
          <w:sz w:val="24"/>
          <w:szCs w:val="24"/>
        </w:rPr>
        <w:t xml:space="preserve">Screen 1: Dashboard (Home)</w:t>
      </w:r>
    </w:p>
    <w:p>
      <w:pPr>
        <w:pStyle w:val="ListParagraph"/>
        <w:numPr>
          <w:ilvl w:val="0"/>
          <w:numId w:val="2"/>
        </w:numPr>
        <w:spacing w:after="60" w:before="60"/>
      </w:pPr>
      <w:r>
        <w:rPr>
          <w:sz w:val="21"/>
          <w:szCs w:val="21"/>
        </w:rPr>
        <w:t xml:space="preserve">Header: Organization name, active agents count (live badge), credit balance</w:t>
      </w:r>
    </w:p>
    <w:p>
      <w:pPr>
        <w:pStyle w:val="ListParagraph"/>
        <w:numPr>
          <w:ilvl w:val="0"/>
          <w:numId w:val="2"/>
        </w:numPr>
        <w:spacing w:after="60" w:before="60"/>
      </w:pPr>
      <w:r>
        <w:rPr>
          <w:sz w:val="21"/>
          <w:szCs w:val="21"/>
        </w:rPr>
        <w:t xml:space="preserve">Left sidebar: Project list, agent fleet status, quick actions</w:t>
      </w:r>
    </w:p>
    <w:p>
      <w:pPr>
        <w:pStyle w:val="ListParagraph"/>
        <w:numPr>
          <w:ilvl w:val="0"/>
          <w:numId w:val="2"/>
        </w:numPr>
        <w:spacing w:after="60" w:before="60"/>
      </w:pPr>
      <w:r>
        <w:rPr>
          <w:sz w:val="21"/>
          <w:szCs w:val="21"/>
        </w:rPr>
        <w:t xml:space="preserve">Main content: Active sessions grid (card per running agent), recent activity feed</w:t>
      </w:r>
    </w:p>
    <w:p>
      <w:pPr>
        <w:pStyle w:val="ListParagraph"/>
        <w:numPr>
          <w:ilvl w:val="0"/>
          <w:numId w:val="2"/>
        </w:numPr>
        <w:spacing w:after="60" w:before="60"/>
      </w:pPr>
      <w:r>
        <w:rPr>
          <w:sz w:val="21"/>
          <w:szCs w:val="21"/>
        </w:rPr>
        <w:t xml:space="preserve">Bottom bar: System status, model routing status, cost burned today</w:t>
      </w:r>
    </w:p>
    <w:p>
      <w:pPr>
        <w:pStyle w:val="ListParagraph"/>
        <w:numPr>
          <w:ilvl w:val="0"/>
          <w:numId w:val="2"/>
        </w:numPr>
        <w:spacing w:after="60" w:before="60"/>
      </w:pPr>
      <w:r>
        <w:rPr>
          <w:sz w:val="21"/>
          <w:szCs w:val="21"/>
        </w:rPr>
        <w:t xml:space="preserve">Components: shadcn Card, Badge, ScrollArea, Separator; AI Elements Queue, Task</w:t>
      </w:r>
    </w:p>
    <w:p>
      <w:pPr>
        <w:spacing w:before="80"/>
      </w:pPr>
    </w:p>
    <w:p>
      <w:pPr>
        <w:pStyle w:val="Heading3"/>
        <w:spacing w:after="140" w:before="280"/>
      </w:pPr>
      <w:r>
        <w:rPr>
          <w:b/>
          <w:bCs/>
          <w:color w:val="37474F"/>
          <w:sz w:val="24"/>
          <w:szCs w:val="24"/>
        </w:rPr>
        <w:t xml:space="preserve">Screen 2: Task Submission</w:t>
      </w:r>
    </w:p>
    <w:p>
      <w:pPr>
        <w:pStyle w:val="ListParagraph"/>
        <w:numPr>
          <w:ilvl w:val="0"/>
          <w:numId w:val="2"/>
        </w:numPr>
        <w:spacing w:after="60" w:before="60"/>
      </w:pPr>
      <w:r>
        <w:rPr>
          <w:sz w:val="21"/>
          <w:szCs w:val="21"/>
        </w:rPr>
        <w:t xml:space="preserve">Large natural language input (AI Elements PromptInput) with voice input toggle</w:t>
      </w:r>
    </w:p>
    <w:p>
      <w:pPr>
        <w:pStyle w:val="ListParagraph"/>
        <w:numPr>
          <w:ilvl w:val="0"/>
          <w:numId w:val="2"/>
        </w:numPr>
        <w:spacing w:after="60" w:before="60"/>
      </w:pPr>
      <w:r>
        <w:rPr>
          <w:sz w:val="21"/>
          <w:szCs w:val="21"/>
        </w:rPr>
        <w:t xml:space="preserve">Below: Repo selector, branch selector, agent mode toggle (Task/Plan/Ask)</w:t>
      </w:r>
    </w:p>
    <w:p>
      <w:pPr>
        <w:pStyle w:val="ListParagraph"/>
        <w:numPr>
          <w:ilvl w:val="0"/>
          <w:numId w:val="2"/>
        </w:numPr>
        <w:spacing w:after="60" w:before="60"/>
      </w:pPr>
      <w:r>
        <w:rPr>
          <w:sz w:val="21"/>
          <w:szCs w:val="21"/>
        </w:rPr>
        <w:t xml:space="preserve">Right panel: Suggested similar tasks from history, estimated credits</w:t>
      </w:r>
    </w:p>
    <w:p>
      <w:pPr>
        <w:pStyle w:val="ListParagraph"/>
        <w:numPr>
          <w:ilvl w:val="0"/>
          <w:numId w:val="2"/>
        </w:numPr>
        <w:spacing w:after="60" w:before="60"/>
      </w:pPr>
      <w:r>
        <w:rPr>
          <w:sz w:val="21"/>
          <w:szCs w:val="21"/>
        </w:rPr>
        <w:t xml:space="preserve">Submit → triggers Plan Mode preview OR goes straight to execution</w:t>
      </w:r>
    </w:p>
    <w:p>
      <w:pPr>
        <w:pStyle w:val="ListParagraph"/>
        <w:numPr>
          <w:ilvl w:val="0"/>
          <w:numId w:val="2"/>
        </w:numPr>
        <w:spacing w:after="60" w:before="60"/>
      </w:pPr>
      <w:r>
        <w:rPr>
          <w:sz w:val="21"/>
          <w:szCs w:val="21"/>
        </w:rPr>
        <w:t xml:space="preserve">Components: shadcn Dialog, Select, Textarea, Button; AI Elements PromptInput, Suggestion</w:t>
      </w:r>
    </w:p>
    <w:p>
      <w:pPr>
        <w:spacing w:before="80"/>
      </w:pPr>
    </w:p>
    <w:p>
      <w:pPr>
        <w:pStyle w:val="Heading3"/>
        <w:spacing w:after="140" w:before="280"/>
      </w:pPr>
      <w:r>
        <w:rPr>
          <w:b/>
          <w:bCs/>
          <w:color w:val="37474F"/>
          <w:sz w:val="24"/>
          <w:szCs w:val="24"/>
        </w:rPr>
        <w:t xml:space="preserve">Screen 3: Agent Session (The Core UI)</w:t>
      </w:r>
    </w:p>
    <w:p>
      <w:pPr>
        <w:spacing w:after="100" w:before="80"/>
      </w:pPr>
      <w:r>
        <w:rPr>
          <w:sz w:val="21"/>
          <w:szCs w:val="21"/>
        </w:rPr>
        <w:t xml:space="preserve">This is the most important screen. Four-panel layout:</w:t>
      </w:r>
    </w:p>
    <w:p>
      <w:pPr>
        <w:pStyle w:val="ListParagraph"/>
        <w:numPr>
          <w:ilvl w:val="0"/>
          <w:numId w:val="2"/>
        </w:numPr>
        <w:spacing w:after="60" w:before="60"/>
      </w:pPr>
      <w:r>
        <w:rPr>
          <w:sz w:val="21"/>
          <w:szCs w:val="21"/>
        </w:rPr>
        <w:t xml:space="preserve">TOP-LEFT: FileTree — files being read/written (live updating, highlighted active file)</w:t>
      </w:r>
    </w:p>
    <w:p>
      <w:pPr>
        <w:pStyle w:val="ListParagraph"/>
        <w:numPr>
          <w:ilvl w:val="0"/>
          <w:numId w:val="2"/>
        </w:numPr>
        <w:spacing w:after="60" w:before="60"/>
      </w:pPr>
      <w:r>
        <w:rPr>
          <w:sz w:val="21"/>
          <w:szCs w:val="21"/>
        </w:rPr>
        <w:t xml:space="preserve">TOP-RIGHT: Plan panel — steps with status icons (pending/running/done/failed)</w:t>
      </w:r>
    </w:p>
    <w:p>
      <w:pPr>
        <w:pStyle w:val="ListParagraph"/>
        <w:numPr>
          <w:ilvl w:val="0"/>
          <w:numId w:val="2"/>
        </w:numPr>
        <w:spacing w:after="60" w:before="60"/>
      </w:pPr>
      <w:r>
        <w:rPr>
          <w:sz w:val="21"/>
          <w:szCs w:val="21"/>
        </w:rPr>
        <w:t xml:space="preserve">BOTTOM-LEFT: Terminal — live shell output stream (AI Elements Terminal component)</w:t>
      </w:r>
    </w:p>
    <w:p>
      <w:pPr>
        <w:pStyle w:val="ListParagraph"/>
        <w:numPr>
          <w:ilvl w:val="0"/>
          <w:numId w:val="2"/>
        </w:numPr>
        <w:spacing w:after="60" w:before="60"/>
      </w:pPr>
      <w:r>
        <w:rPr>
          <w:sz w:val="21"/>
          <w:szCs w:val="21"/>
        </w:rPr>
        <w:t xml:space="preserve">BOTTOM-RIGHT: Code diff viewer — real-time diff as agent writes code</w:t>
      </w:r>
    </w:p>
    <w:p>
      <w:pPr>
        <w:pStyle w:val="ListParagraph"/>
        <w:numPr>
          <w:ilvl w:val="0"/>
          <w:numId w:val="2"/>
        </w:numPr>
        <w:spacing w:after="60" w:before="60"/>
      </w:pPr>
      <w:r>
        <w:rPr>
          <w:sz w:val="21"/>
          <w:szCs w:val="21"/>
        </w:rPr>
        <w:t xml:space="preserve">FLOATING: Browser preview panel (toggleable) — agent's browser view</w:t>
      </w:r>
    </w:p>
    <w:p>
      <w:pPr>
        <w:pStyle w:val="ListParagraph"/>
        <w:numPr>
          <w:ilvl w:val="0"/>
          <w:numId w:val="2"/>
        </w:numPr>
        <w:spacing w:after="60" w:before="60"/>
      </w:pPr>
      <w:r>
        <w:rPr>
          <w:sz w:val="21"/>
          <w:szCs w:val="21"/>
        </w:rPr>
        <w:t xml:space="preserve">STICKY BOTTOM: Human-in-the-loop bar — Approve / Pause / Override / Take Control buttons</w:t>
      </w:r>
    </w:p>
    <w:p>
      <w:pPr>
        <w:spacing w:before="80"/>
      </w:pPr>
    </w:p>
    <w:p>
      <w:pPr>
        <w:pStyle w:val="Heading3"/>
        <w:spacing w:after="140" w:before="280"/>
      </w:pPr>
      <w:r>
        <w:rPr>
          <w:b/>
          <w:bCs/>
          <w:color w:val="37474F"/>
          <w:sz w:val="24"/>
          <w:szCs w:val="24"/>
        </w:rPr>
        <w:t xml:space="preserve">Screen 4: Project Brain / Codebase Intelligence</w:t>
      </w:r>
    </w:p>
    <w:p>
      <w:pPr>
        <w:pStyle w:val="ListParagraph"/>
        <w:numPr>
          <w:ilvl w:val="0"/>
          <w:numId w:val="2"/>
        </w:numPr>
        <w:spacing w:after="60" w:before="60"/>
      </w:pPr>
      <w:r>
        <w:rPr>
          <w:sz w:val="21"/>
          <w:szCs w:val="21"/>
        </w:rPr>
        <w:t xml:space="preserve">Interactive graph visualization of the codebase (D3.js + shadcn)</w:t>
      </w:r>
    </w:p>
    <w:p>
      <w:pPr>
        <w:pStyle w:val="ListParagraph"/>
        <w:numPr>
          <w:ilvl w:val="0"/>
          <w:numId w:val="2"/>
        </w:numPr>
        <w:spacing w:after="60" w:before="60"/>
      </w:pPr>
      <w:r>
        <w:rPr>
          <w:sz w:val="21"/>
          <w:szCs w:val="21"/>
        </w:rPr>
        <w:t xml:space="preserve">File dependency tree, function call graph, architecture summary</w:t>
      </w:r>
    </w:p>
    <w:p>
      <w:pPr>
        <w:pStyle w:val="ListParagraph"/>
        <w:numPr>
          <w:ilvl w:val="0"/>
          <w:numId w:val="2"/>
        </w:numPr>
        <w:spacing w:after="60" w:before="60"/>
      </w:pPr>
      <w:r>
        <w:rPr>
          <w:sz w:val="21"/>
          <w:szCs w:val="21"/>
        </w:rPr>
        <w:t xml:space="preserve">Ask questions about the codebase (AI Elements Message + ask mode)</w:t>
      </w:r>
    </w:p>
    <w:p>
      <w:pPr>
        <w:pStyle w:val="ListParagraph"/>
        <w:numPr>
          <w:ilvl w:val="0"/>
          <w:numId w:val="2"/>
        </w:numPr>
        <w:spacing w:after="60" w:before="60"/>
      </w:pPr>
      <w:r>
        <w:rPr>
          <w:sz w:val="21"/>
          <w:szCs w:val="21"/>
        </w:rPr>
        <w:t xml:space="preserve">Components: shadcn Tabs, Card, Badge; custom D3 graph overlay</w:t>
      </w:r>
    </w:p>
    <w:p>
      <w:pPr>
        <w:spacing w:before="80"/>
      </w:pPr>
    </w:p>
    <w:p>
      <w:pPr>
        <w:pStyle w:val="Heading3"/>
        <w:spacing w:after="140" w:before="280"/>
      </w:pPr>
      <w:r>
        <w:rPr>
          <w:b/>
          <w:bCs/>
          <w:color w:val="37474F"/>
          <w:sz w:val="24"/>
          <w:szCs w:val="24"/>
        </w:rPr>
        <w:t xml:space="preserve">Screen 5: Fleet Manager (Parallel Agents)</w:t>
      </w:r>
    </w:p>
    <w:p>
      <w:pPr>
        <w:pStyle w:val="ListParagraph"/>
        <w:numPr>
          <w:ilvl w:val="0"/>
          <w:numId w:val="2"/>
        </w:numPr>
        <w:spacing w:after="60" w:before="60"/>
      </w:pPr>
      <w:r>
        <w:rPr>
          <w:sz w:val="21"/>
          <w:szCs w:val="21"/>
        </w:rPr>
        <w:t xml:space="preserve">Grid of running agent cards with live status (AI Elements Queue)</w:t>
      </w:r>
    </w:p>
    <w:p>
      <w:pPr>
        <w:pStyle w:val="ListParagraph"/>
        <w:numPr>
          <w:ilvl w:val="0"/>
          <w:numId w:val="2"/>
        </w:numPr>
        <w:spacing w:after="60" w:before="60"/>
      </w:pPr>
      <w:r>
        <w:rPr>
          <w:sz w:val="21"/>
          <w:szCs w:val="21"/>
        </w:rPr>
        <w:t xml:space="preserve">Shared knowledge panel — what Project Brain has learned from all agents</w:t>
      </w:r>
    </w:p>
    <w:p>
      <w:pPr>
        <w:pStyle w:val="ListParagraph"/>
        <w:numPr>
          <w:ilvl w:val="0"/>
          <w:numId w:val="2"/>
        </w:numPr>
        <w:spacing w:after="60" w:before="60"/>
      </w:pPr>
      <w:r>
        <w:rPr>
          <w:sz w:val="21"/>
          <w:szCs w:val="21"/>
        </w:rPr>
        <w:t xml:space="preserve">Credit usage breakdown per agent, per project</w:t>
      </w:r>
    </w:p>
    <w:p>
      <w:pPr>
        <w:pStyle w:val="ListParagraph"/>
        <w:numPr>
          <w:ilvl w:val="0"/>
          <w:numId w:val="2"/>
        </w:numPr>
        <w:spacing w:after="60" w:before="60"/>
      </w:pPr>
      <w:r>
        <w:rPr>
          <w:sz w:val="21"/>
          <w:szCs w:val="21"/>
        </w:rPr>
        <w:t xml:space="preserve">One-click stop/pause/reassign any agent</w:t>
      </w:r>
    </w:p>
    <w:p>
      <w:pPr>
        <w:spacing w:before="80"/>
      </w:pPr>
    </w:p>
    <w:p>
      <w:pPr>
        <w:pStyle w:val="Heading3"/>
        <w:spacing w:after="140" w:before="280"/>
      </w:pPr>
      <w:r>
        <w:rPr>
          <w:b/>
          <w:bCs/>
          <w:color w:val="37474F"/>
          <w:sz w:val="24"/>
          <w:szCs w:val="24"/>
        </w:rPr>
        <w:t xml:space="preserve">Screen 6: Analytics Dashboard</w:t>
      </w:r>
    </w:p>
    <w:p>
      <w:pPr>
        <w:pStyle w:val="ListParagraph"/>
        <w:numPr>
          <w:ilvl w:val="0"/>
          <w:numId w:val="2"/>
        </w:numPr>
        <w:spacing w:after="60" w:before="60"/>
      </w:pPr>
      <w:r>
        <w:rPr>
          <w:sz w:val="21"/>
          <w:szCs w:val="21"/>
        </w:rPr>
        <w:t xml:space="preserve">Tasks completed / failed / in-progress (with trend chart)</w:t>
      </w:r>
    </w:p>
    <w:p>
      <w:pPr>
        <w:pStyle w:val="ListParagraph"/>
        <w:numPr>
          <w:ilvl w:val="0"/>
          <w:numId w:val="2"/>
        </w:numPr>
        <w:spacing w:after="60" w:before="60"/>
      </w:pPr>
      <w:r>
        <w:rPr>
          <w:sz w:val="21"/>
          <w:szCs w:val="21"/>
        </w:rPr>
        <w:t xml:space="preserve">PR success rate over time, average task duration</w:t>
      </w:r>
    </w:p>
    <w:p>
      <w:pPr>
        <w:pStyle w:val="ListParagraph"/>
        <w:numPr>
          <w:ilvl w:val="0"/>
          <w:numId w:val="2"/>
        </w:numPr>
        <w:spacing w:after="60" w:before="60"/>
      </w:pPr>
      <w:r>
        <w:rPr>
          <w:sz w:val="21"/>
          <w:szCs w:val="21"/>
        </w:rPr>
        <w:t xml:space="preserve">Credit consumption breakdown by model, by task type, by user</w:t>
      </w:r>
    </w:p>
    <w:p>
      <w:pPr>
        <w:pStyle w:val="ListParagraph"/>
        <w:numPr>
          <w:ilvl w:val="0"/>
          <w:numId w:val="2"/>
        </w:numPr>
        <w:spacing w:after="60" w:before="60"/>
      </w:pPr>
      <w:r>
        <w:rPr>
          <w:sz w:val="21"/>
          <w:szCs w:val="21"/>
        </w:rPr>
        <w:t xml:space="preserve">ROI calculator: hours saved × hourly rate</w:t>
      </w:r>
    </w:p>
    <w:p>
      <w:pPr>
        <w:pStyle w:val="ListParagraph"/>
        <w:numPr>
          <w:ilvl w:val="0"/>
          <w:numId w:val="2"/>
        </w:numPr>
        <w:spacing w:after="60" w:before="60"/>
      </w:pPr>
      <w:r>
        <w:rPr>
          <w:sz w:val="21"/>
          <w:szCs w:val="21"/>
        </w:rPr>
        <w:t xml:space="preserve">Components: shadcn Chart (recharts), Table, Card</w:t>
      </w:r>
    </w:p>
    <w:p>
      <w:pPr>
        <w:spacing w:before="160"/>
      </w:pPr>
    </w:p>
    <w:p>
      <w:pPr>
        <w:pStyle w:val="Heading2"/>
        <w:spacing w:after="180" w:before="360"/>
      </w:pPr>
      <w:r>
        <w:rPr>
          <w:b/>
          <w:bCs/>
          <w:color w:val="1565C0"/>
          <w:sz w:val="30"/>
          <w:szCs w:val="30"/>
        </w:rPr>
        <w:t xml:space="preserve">2.5 Key UX Innovations Over Devin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160"/>
      </w:tblGrid>
      <w:tr>
        <w:tc>
          <w:tcPr>
            <w:tcW w:type="dxa" w:w="2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UX Feature</w:t>
            </w:r>
          </w:p>
        </w:tc>
        <w:tc>
          <w:tcPr>
            <w:tcW w:type="dxa" w:w="2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Devin</w:t>
            </w:r>
          </w:p>
        </w:tc>
        <w:tc>
          <w:tcPr>
            <w:tcW w:type="dxa" w:w="2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APEX</w:t>
            </w:r>
          </w:p>
        </w:tc>
        <w:tc>
          <w:tcPr>
            <w:tcW w:type="dxa" w:w="21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User Benefit</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Real-time terminal streaming</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Hidden</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Visible (AI Elements Terminal)</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Users trust what they see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Plan preview before execution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No</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Yes — full plan with effort estimates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No surprise 3-day tasks</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Pause &amp; take control</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No</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Yes — 'Override' button in session</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Collaborative, not black-box</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Credit cost estimate before run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No</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Yes — shown on task input screen</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No surprise bills</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Voice task input</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Yes (March 2026)</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Yes from day 1</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Hands-free coding</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Screenshot/image task input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Multimodal (limited)</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Native — drag-drop screenshot</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Visual bug fixing</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Dark mode</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No</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Yes (shadcn native)</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Developer default</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Mobile-responsive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PWA only</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Full responsive + PWA</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Code review on phone</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Keyboard shortcuts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Limited</w:t>
            </w:r>
          </w:p>
        </w:tc>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Complete vim-style navigation</w:t>
            </w:r>
          </w:p>
        </w:tc>
        <w:tc>
          <w:tcPr>
            <w:tcW w:type="dxa" w:w="2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Power user friendly</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Session replay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No</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Yes — watch what the agent did</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Learning + debugging</w:t>
            </w:r>
          </w:p>
        </w:tc>
      </w:tr>
    </w:tbl>
    <w:p>
      <w:pPr>
        <w:spacing w:before="200"/>
      </w:pPr>
    </w:p>
    <w:p>
      <w:pPr>
        <w:pBdr>
          <w:bottom w:val="single" w:color="1565C0" w:sz="6"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00"/>
              <w:left w:type="dxa" w:w="400"/>
              <w:bottom w:type="dxa" w:w="200"/>
              <w:right w:type="dxa" w:w="200"/>
            </w:tcMar>
          </w:tcPr>
          <w:p>
            <w:r>
              <w:rPr>
                <w:b/>
                <w:bCs/>
                <w:color w:val="FFFFFF"/>
                <w:sz w:val="36"/>
                <w:szCs w:val="36"/>
              </w:rPr>
              <w:t xml:space="preserve">PART 3: TECHNICAL ARCHITECTURE</w:t>
            </w:r>
          </w:p>
          <w:p>
            <w:r>
              <w:rPr>
                <w:color w:val="AACCFF"/>
                <w:sz w:val="22"/>
                <w:szCs w:val="22"/>
              </w:rPr>
              <w:t xml:space="preserve">Every service, every database, every connection</w:t>
            </w:r>
          </w:p>
        </w:tc>
      </w:tr>
    </w:tbl>
    <w:p>
      <w:pPr>
        <w:spacing w:before="200"/>
      </w:pPr>
    </w:p>
    <w:p>
      <w:pPr>
        <w:pStyle w:val="Heading2"/>
        <w:spacing w:after="180" w:before="360"/>
      </w:pPr>
      <w:r>
        <w:rPr>
          <w:b/>
          <w:bCs/>
          <w:color w:val="1565C0"/>
          <w:sz w:val="30"/>
          <w:szCs w:val="30"/>
        </w:rPr>
        <w:t xml:space="preserve">3.1 Architecture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0695C" w:sz="20"/>
              <w:bottom w:val="none"/>
              <w:right w:val="none"/>
            </w:tcBorders>
            <w:shd w:fill="E0F2F1" w:val="clear"/>
            <w:tcMar>
              <w:top w:type="dxa" w:w="120"/>
              <w:left w:type="dxa" w:w="200"/>
              <w:bottom w:type="dxa" w:w="120"/>
              <w:right w:type="dxa" w:w="150"/>
            </w:tcMar>
          </w:tcPr>
          <w:p>
            <w:pPr>
              <w:spacing w:after="0" w:before="0"/>
            </w:pPr>
            <w:r>
              <w:rPr>
                <w:i/>
                <w:iCs/>
                <w:sz w:val="20"/>
                <w:szCs w:val="20"/>
              </w:rPr>
              <w:t xml:space="preserve">APEX uses a Modular Monolith for the API (to ship fast), with purpose-built microservices only where needed: the Agent Orchestrator, the Sandbox Manager, and the Model Router. This avoids premature microservice complexity while keeping the performance-critical paths isolated.</w:t>
            </w:r>
          </w:p>
        </w:tc>
      </w:tr>
    </w:tbl>
    <w:p>
      <w:pPr>
        <w:spacing w:before="120"/>
      </w:pPr>
    </w:p>
    <w:p>
      <w:pPr>
        <w:pStyle w:val="Heading2"/>
        <w:spacing w:after="180" w:before="360"/>
      </w:pPr>
      <w:r>
        <w:rPr>
          <w:b/>
          <w:bCs/>
          <w:color w:val="1565C0"/>
          <w:sz w:val="30"/>
          <w:szCs w:val="30"/>
        </w:rPr>
        <w:t xml:space="preserve">3.2 The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Layer</w:t>
            </w:r>
          </w:p>
        </w:tc>
        <w:tc>
          <w:tcPr>
            <w:tcW w:type="dxa" w:w="33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Technology</w:t>
            </w:r>
          </w:p>
        </w:tc>
        <w:tc>
          <w:tcPr>
            <w:tcW w:type="dxa" w:w="3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Why This Choice</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Frontend Framework</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Next.js 16 (App Router)</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RSC + streaming, best ecosystem, shadcn-native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UI Component System</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shadcn/ui + AI Elements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Own your components, AI-native primitives, no vendor lock-in</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Styling</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Tailwind CSS v4</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Fastest iteration, shadcn-compatible, dark mode trivial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State Management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Zustand + React Query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Zustand for global state, RQ for server state + caching</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Real-time Streaming</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Server-Sent Events (SSE) + Socket.io</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SSE for agent output, WebSockets for collaboration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Auth</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Clerk / NextAuth v5</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Multi-tenant org support, GitHub OAuth, SSO</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Payments / Billing</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Stripe + Orb (usage metering)</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Stripe for subscriptions, Orb for credit tracking</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API Layer</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Next.js API Routes + tRPC</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Type-safe end-to-end, no codegen step</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Agent Orchestrator</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OpenHands SDK (Node.js wrapper)</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65K stars, production-proven, model-agnostic</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Model Router</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claude-code-router</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Smart routing to cheapest capable model</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Sandbox Runtime</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Docker + gVisor</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Secure, isolated, reproducible environments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Browser Agent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browser-use (Python) + Playwright MCP</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Autonomous browsing with self-reasoning</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Primary Database</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PostgreSQL 16 (Neon serverless)</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Serverless scaling, pgvector native, branching</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Vector Store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pgvector (in PostgreSQL)</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No extra service, same DB, sub-50ms queries</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Memory System</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Mem0 (self-hosted)</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Cross-session agent memory, graph + vector hybrid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Cache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Redis (Upstash serverless)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Session state, rate limiting, task queue</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Task Queue</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BullMQ (on Redis)</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Reliable job processing, dead letter queues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Object Storage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Cloudflare R2</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Cheap, S3-compatible, zero egress fees</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Search</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PostgreSQL FTS + pgvector</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No Elasticsearch needed at 1K users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Monitoring</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Sentry + Axiom + Grafana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Errors, logs, metrics — full observability</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CI/CD</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GitHub Actions + Docker Hub</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Standard, reliable, free for public</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Infrastructure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Fly.io (primary) + Hetzner (GPU)</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Fly for app servers, Hetzner for cheap GPU</w:t>
            </w:r>
          </w:p>
        </w:tc>
      </w:tr>
      <w:tr>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DNS / CDN</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Cloudflare</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Free DDoS, edge caching, Workers</w:t>
            </w:r>
          </w:p>
        </w:tc>
      </w:tr>
    </w:tbl>
    <w:p>
      <w:pPr>
        <w:spacing w:before="160"/>
      </w:pPr>
    </w:p>
    <w:p>
      <w:pPr>
        <w:pStyle w:val="Heading2"/>
        <w:spacing w:after="180" w:before="360"/>
      </w:pPr>
      <w:r>
        <w:rPr>
          <w:b/>
          <w:bCs/>
          <w:color w:val="1565C0"/>
          <w:sz w:val="30"/>
          <w:szCs w:val="30"/>
        </w:rPr>
        <w:t xml:space="preserve">3.3 The Microservices Architecture</w:t>
      </w:r>
    </w:p>
    <w:p>
      <w:pPr>
        <w:pStyle w:val="Heading3"/>
        <w:spacing w:after="140" w:before="280"/>
      </w:pPr>
      <w:r>
        <w:rPr>
          <w:b/>
          <w:bCs/>
          <w:color w:val="37474F"/>
          <w:sz w:val="24"/>
          <w:szCs w:val="24"/>
        </w:rPr>
        <w:t xml:space="preserve">Service 1: APEX Web (Next.js 16)</w:t>
      </w:r>
    </w:p>
    <w:p>
      <w:pPr>
        <w:spacing w:after="100" w:before="80"/>
      </w:pPr>
      <w:r>
        <w:rPr>
          <w:sz w:val="21"/>
          <w:szCs w:val="21"/>
        </w:rPr>
        <w:t xml:space="preserve">The main application. Handles all user-facing UI, API routes, auth, and billing. Deployed on Fly.io as a persistent Node.js server (required for WebSocket support — not Vercel serverless).</w:t>
      </w:r>
    </w:p>
    <w:p>
      <w:pPr>
        <w:pStyle w:val="ListParagraph"/>
        <w:numPr>
          <w:ilvl w:val="0"/>
          <w:numId w:val="2"/>
        </w:numPr>
        <w:spacing w:after="60" w:before="60"/>
      </w:pPr>
      <w:r>
        <w:rPr>
          <w:sz w:val="21"/>
          <w:szCs w:val="21"/>
        </w:rPr>
        <w:t xml:space="preserve">Next.js 16 App Router with RSC for performance</w:t>
      </w:r>
    </w:p>
    <w:p>
      <w:pPr>
        <w:pStyle w:val="ListParagraph"/>
        <w:numPr>
          <w:ilvl w:val="0"/>
          <w:numId w:val="2"/>
        </w:numPr>
        <w:spacing w:after="60" w:before="60"/>
      </w:pPr>
      <w:r>
        <w:rPr>
          <w:sz w:val="21"/>
          <w:szCs w:val="21"/>
        </w:rPr>
        <w:t xml:space="preserve">Custom server.ts wrapping Next.js to add WebSocket support via Socket.io</w:t>
      </w:r>
    </w:p>
    <w:p>
      <w:pPr>
        <w:pStyle w:val="ListParagraph"/>
        <w:numPr>
          <w:ilvl w:val="0"/>
          <w:numId w:val="2"/>
        </w:numPr>
        <w:spacing w:after="60" w:before="60"/>
      </w:pPr>
      <w:r>
        <w:rPr>
          <w:sz w:val="21"/>
          <w:szCs w:val="21"/>
        </w:rPr>
        <w:t xml:space="preserve">Connects to PostgreSQL, Redis, and internal APEX API</w:t>
      </w:r>
    </w:p>
    <w:p>
      <w:pPr>
        <w:pStyle w:val="ListParagraph"/>
        <w:numPr>
          <w:ilvl w:val="0"/>
          <w:numId w:val="2"/>
        </w:numPr>
        <w:spacing w:after="60" w:before="60"/>
      </w:pPr>
      <w:r>
        <w:rPr>
          <w:sz w:val="21"/>
          <w:szCs w:val="21"/>
        </w:rPr>
        <w:t xml:space="preserve">Serves the shadcn + AI Elements UI</w:t>
      </w:r>
    </w:p>
    <w:p>
      <w:pPr>
        <w:spacing w:before="100"/>
      </w:pPr>
    </w:p>
    <w:p>
      <w:pPr>
        <w:pStyle w:val="Heading3"/>
        <w:spacing w:after="140" w:before="280"/>
      </w:pPr>
      <w:r>
        <w:rPr>
          <w:b/>
          <w:bCs/>
          <w:color w:val="37474F"/>
          <w:sz w:val="24"/>
          <w:szCs w:val="24"/>
        </w:rPr>
        <w:t xml:space="preserve">Service 2: Agent Orchestrator (Node.js / Python)</w:t>
      </w:r>
    </w:p>
    <w:p>
      <w:pPr>
        <w:spacing w:after="100" w:before="80"/>
      </w:pPr>
      <w:r>
        <w:rPr>
          <w:sz w:val="21"/>
          <w:szCs w:val="21"/>
        </w:rPr>
        <w:t xml:space="preserve">The brain that manages all agent sessions. Receives tasks, creates Docker sandboxes, streams results back to the frontend via SSE/WebSocket, handles plan/execute/review cycles.</w:t>
      </w:r>
    </w:p>
    <w:p>
      <w:pPr>
        <w:pStyle w:val="ListParagraph"/>
        <w:numPr>
          <w:ilvl w:val="0"/>
          <w:numId w:val="2"/>
        </w:numPr>
        <w:spacing w:after="60" w:before="60"/>
      </w:pPr>
      <w:r>
        <w:rPr>
          <w:sz w:val="21"/>
          <w:szCs w:val="21"/>
        </w:rPr>
        <w:t xml:space="preserve">Based on OpenHands SDK wrapped in a custom Node.js REST API</w:t>
      </w:r>
    </w:p>
    <w:p>
      <w:pPr>
        <w:pStyle w:val="ListParagraph"/>
        <w:numPr>
          <w:ilvl w:val="0"/>
          <w:numId w:val="2"/>
        </w:numPr>
        <w:spacing w:after="60" w:before="60"/>
      </w:pPr>
      <w:r>
        <w:rPr>
          <w:sz w:val="21"/>
          <w:szCs w:val="21"/>
        </w:rPr>
        <w:t xml:space="preserve">Maintains session state in Redis (active sessions, current step, plan)</w:t>
      </w:r>
    </w:p>
    <w:p>
      <w:pPr>
        <w:pStyle w:val="ListParagraph"/>
        <w:numPr>
          <w:ilvl w:val="0"/>
          <w:numId w:val="2"/>
        </w:numPr>
        <w:spacing w:after="60" w:before="60"/>
      </w:pPr>
      <w:r>
        <w:rPr>
          <w:sz w:val="21"/>
          <w:szCs w:val="21"/>
        </w:rPr>
        <w:t xml:space="preserve">Publishes events to BullMQ for async task processing</w:t>
      </w:r>
    </w:p>
    <w:p>
      <w:pPr>
        <w:pStyle w:val="ListParagraph"/>
        <w:numPr>
          <w:ilvl w:val="0"/>
          <w:numId w:val="2"/>
        </w:numPr>
        <w:spacing w:after="60" w:before="60"/>
      </w:pPr>
      <w:r>
        <w:rPr>
          <w:sz w:val="21"/>
          <w:szCs w:val="21"/>
        </w:rPr>
        <w:t xml:space="preserve">Streams agent output (terminal, file changes, browser actions) via SSE</w:t>
      </w:r>
    </w:p>
    <w:p>
      <w:pPr>
        <w:pStyle w:val="ListParagraph"/>
        <w:numPr>
          <w:ilvl w:val="0"/>
          <w:numId w:val="2"/>
        </w:numPr>
        <w:spacing w:after="60" w:before="60"/>
      </w:pPr>
      <w:r>
        <w:rPr>
          <w:sz w:val="21"/>
          <w:szCs w:val="21"/>
        </w:rPr>
        <w:t xml:space="preserve">Horizontal scaling: multiple instances behind load balancer, each stateless via Redis</w:t>
      </w:r>
    </w:p>
    <w:p>
      <w:pPr>
        <w:spacing w:before="100"/>
      </w:pPr>
    </w:p>
    <w:p>
      <w:pPr>
        <w:pStyle w:val="Heading3"/>
        <w:spacing w:after="140" w:before="280"/>
      </w:pPr>
      <w:r>
        <w:rPr>
          <w:b/>
          <w:bCs/>
          <w:color w:val="37474F"/>
          <w:sz w:val="24"/>
          <w:szCs w:val="24"/>
        </w:rPr>
        <w:t xml:space="preserve">Service 3: Sandbox Manager</w:t>
      </w:r>
    </w:p>
    <w:p>
      <w:pPr>
        <w:spacing w:after="100" w:before="80"/>
      </w:pPr>
      <w:r>
        <w:rPr>
          <w:sz w:val="21"/>
          <w:szCs w:val="21"/>
        </w:rPr>
        <w:t xml:space="preserve">Manages Docker container lifecycle. Creates, configures, monitors, and destroys agent sandboxes.</w:t>
      </w:r>
    </w:p>
    <w:p>
      <w:pPr>
        <w:pStyle w:val="ListParagraph"/>
        <w:numPr>
          <w:ilvl w:val="0"/>
          <w:numId w:val="2"/>
        </w:numPr>
        <w:spacing w:after="60" w:before="60"/>
      </w:pPr>
      <w:r>
        <w:rPr>
          <w:sz w:val="21"/>
          <w:szCs w:val="21"/>
        </w:rPr>
        <w:t xml:space="preserve">Each agent session gets its own Docker container</w:t>
      </w:r>
    </w:p>
    <w:p>
      <w:pPr>
        <w:pStyle w:val="ListParagraph"/>
        <w:numPr>
          <w:ilvl w:val="0"/>
          <w:numId w:val="2"/>
        </w:numPr>
        <w:spacing w:after="60" w:before="60"/>
      </w:pPr>
      <w:r>
        <w:rPr>
          <w:sz w:val="21"/>
          <w:szCs w:val="21"/>
        </w:rPr>
        <w:t xml:space="preserve">Containers are pre-warmed (pool of 10 idle containers) for instant session start</w:t>
      </w:r>
    </w:p>
    <w:p>
      <w:pPr>
        <w:pStyle w:val="ListParagraph"/>
        <w:numPr>
          <w:ilvl w:val="0"/>
          <w:numId w:val="2"/>
        </w:numPr>
        <w:spacing w:after="60" w:before="60"/>
      </w:pPr>
      <w:r>
        <w:rPr>
          <w:sz w:val="21"/>
          <w:szCs w:val="21"/>
        </w:rPr>
        <w:t xml:space="preserve">gVisor kernel sandboxing for security — agent cannot escape container</w:t>
      </w:r>
    </w:p>
    <w:p>
      <w:pPr>
        <w:pStyle w:val="ListParagraph"/>
        <w:numPr>
          <w:ilvl w:val="0"/>
          <w:numId w:val="2"/>
        </w:numPr>
        <w:spacing w:after="60" w:before="60"/>
      </w:pPr>
      <w:r>
        <w:rPr>
          <w:sz w:val="21"/>
          <w:szCs w:val="21"/>
        </w:rPr>
        <w:t xml:space="preserve">Shared /workspace volume mounted per session</w:t>
      </w:r>
    </w:p>
    <w:p>
      <w:pPr>
        <w:pStyle w:val="ListParagraph"/>
        <w:numPr>
          <w:ilvl w:val="0"/>
          <w:numId w:val="2"/>
        </w:numPr>
        <w:spacing w:after="60" w:before="60"/>
      </w:pPr>
      <w:r>
        <w:rPr>
          <w:sz w:val="21"/>
          <w:szCs w:val="21"/>
        </w:rPr>
        <w:t xml:space="preserve">Auto-cleanup: containers destroyed after session end + 5 minute grace period</w:t>
      </w:r>
    </w:p>
    <w:p>
      <w:pPr>
        <w:spacing w:before="100"/>
      </w:pPr>
    </w:p>
    <w:p>
      <w:pPr>
        <w:pStyle w:val="Heading3"/>
        <w:spacing w:after="140" w:before="280"/>
      </w:pPr>
      <w:r>
        <w:rPr>
          <w:b/>
          <w:bCs/>
          <w:color w:val="37474F"/>
          <w:sz w:val="24"/>
          <w:szCs w:val="24"/>
        </w:rPr>
        <w:t xml:space="preserve">Service 4: claude-code-router</w:t>
      </w:r>
    </w:p>
    <w:p>
      <w:pPr>
        <w:spacing w:after="100" w:before="80"/>
      </w:pPr>
      <w:r>
        <w:rPr>
          <w:sz w:val="21"/>
          <w:szCs w:val="21"/>
        </w:rPr>
        <w:t xml:space="preserve">The model intelligence layer. All LLM requests from all agents route through here. Smart routing based on task type, context length, and cost budget.</w:t>
      </w:r>
    </w:p>
    <w:p>
      <w:pPr>
        <w:pStyle w:val="ListParagraph"/>
        <w:numPr>
          <w:ilvl w:val="0"/>
          <w:numId w:val="2"/>
        </w:numPr>
        <w:spacing w:after="60" w:before="60"/>
      </w:pPr>
      <w:r>
        <w:rPr>
          <w:sz w:val="21"/>
          <w:szCs w:val="21"/>
        </w:rPr>
        <w:t xml:space="preserve">Runs as a separate service on port 3456</w:t>
      </w:r>
    </w:p>
    <w:p>
      <w:pPr>
        <w:pStyle w:val="ListParagraph"/>
        <w:numPr>
          <w:ilvl w:val="0"/>
          <w:numId w:val="2"/>
        </w:numPr>
        <w:spacing w:after="60" w:before="60"/>
      </w:pPr>
      <w:r>
        <w:rPr>
          <w:sz w:val="21"/>
          <w:szCs w:val="21"/>
        </w:rPr>
        <w:t xml:space="preserve">Configuration: DeepSeek for default, Gemini for long context, local Ollama for background</w:t>
      </w:r>
    </w:p>
    <w:p>
      <w:pPr>
        <w:pStyle w:val="ListParagraph"/>
        <w:numPr>
          <w:ilvl w:val="0"/>
          <w:numId w:val="2"/>
        </w:numPr>
        <w:spacing w:after="60" w:before="60"/>
      </w:pPr>
      <w:r>
        <w:rPr>
          <w:sz w:val="21"/>
          <w:szCs w:val="21"/>
        </w:rPr>
        <w:t xml:space="preserve">Usage tracking: logs every request with model, tokens, cost to PostgreSQL</w:t>
      </w:r>
    </w:p>
    <w:p>
      <w:pPr>
        <w:pStyle w:val="ListParagraph"/>
        <w:numPr>
          <w:ilvl w:val="0"/>
          <w:numId w:val="2"/>
        </w:numPr>
        <w:spacing w:after="60" w:before="60"/>
      </w:pPr>
      <w:r>
        <w:rPr>
          <w:sz w:val="21"/>
          <w:szCs w:val="21"/>
        </w:rPr>
        <w:t xml:space="preserve">Rate limit management: handles per-user and per-model rate limits gracefully</w:t>
      </w:r>
    </w:p>
    <w:p>
      <w:pPr>
        <w:spacing w:before="100"/>
      </w:pPr>
    </w:p>
    <w:p>
      <w:pPr>
        <w:pStyle w:val="Heading3"/>
        <w:spacing w:after="140" w:before="280"/>
      </w:pPr>
      <w:r>
        <w:rPr>
          <w:b/>
          <w:bCs/>
          <w:color w:val="37474F"/>
          <w:sz w:val="24"/>
          <w:szCs w:val="24"/>
        </w:rPr>
        <w:t xml:space="preserve">Service 5: Project Brain (Memory + Indexing)</w:t>
      </w:r>
    </w:p>
    <w:p>
      <w:pPr>
        <w:spacing w:after="100" w:before="80"/>
      </w:pPr>
      <w:r>
        <w:rPr>
          <w:sz w:val="21"/>
          <w:szCs w:val="21"/>
        </w:rPr>
        <w:t xml:space="preserve">Background service that continuously indexes connected repositories and maintains the knowledge graph. Runs asynchronously, never blocking user tasks.</w:t>
      </w:r>
    </w:p>
    <w:p>
      <w:pPr>
        <w:pStyle w:val="ListParagraph"/>
        <w:numPr>
          <w:ilvl w:val="0"/>
          <w:numId w:val="2"/>
        </w:numPr>
        <w:spacing w:after="60" w:before="60"/>
      </w:pPr>
      <w:r>
        <w:rPr>
          <w:sz w:val="21"/>
          <w:szCs w:val="21"/>
        </w:rPr>
        <w:t xml:space="preserve">Git webhook listener: re-indexes changed files on every push</w:t>
      </w:r>
    </w:p>
    <w:p>
      <w:pPr>
        <w:pStyle w:val="ListParagraph"/>
        <w:numPr>
          <w:ilvl w:val="0"/>
          <w:numId w:val="2"/>
        </w:numPr>
        <w:spacing w:after="60" w:before="60"/>
      </w:pPr>
      <w:r>
        <w:rPr>
          <w:sz w:val="21"/>
          <w:szCs w:val="21"/>
        </w:rPr>
        <w:t xml:space="preserve">pgvector embeddings for semantic file search</w:t>
      </w:r>
    </w:p>
    <w:p>
      <w:pPr>
        <w:pStyle w:val="ListParagraph"/>
        <w:numPr>
          <w:ilvl w:val="0"/>
          <w:numId w:val="2"/>
        </w:numPr>
        <w:spacing w:after="60" w:before="60"/>
      </w:pPr>
      <w:r>
        <w:rPr>
          <w:sz w:val="21"/>
          <w:szCs w:val="21"/>
        </w:rPr>
        <w:t xml:space="preserve">Cognee/custom knowledge graph for dependency mapping</w:t>
      </w:r>
    </w:p>
    <w:p>
      <w:pPr>
        <w:pStyle w:val="ListParagraph"/>
        <w:numPr>
          <w:ilvl w:val="0"/>
          <w:numId w:val="2"/>
        </w:numPr>
        <w:spacing w:after="60" w:before="60"/>
      </w:pPr>
      <w:r>
        <w:rPr>
          <w:sz w:val="21"/>
          <w:szCs w:val="21"/>
        </w:rPr>
        <w:t xml:space="preserve">Mem0 for cross-session agent learning</w:t>
      </w:r>
    </w:p>
    <w:p>
      <w:pPr>
        <w:pStyle w:val="ListParagraph"/>
        <w:numPr>
          <w:ilvl w:val="0"/>
          <w:numId w:val="2"/>
        </w:numPr>
        <w:spacing w:after="60" w:before="60"/>
      </w:pPr>
      <w:r>
        <w:rPr>
          <w:sz w:val="21"/>
          <w:szCs w:val="21"/>
        </w:rPr>
        <w:t xml:space="preserve">DeepWiki-compatible API for codebase Q&amp;A</w:t>
      </w:r>
    </w:p>
    <w:p>
      <w:pPr>
        <w:spacing w:before="160"/>
      </w:pPr>
    </w:p>
    <w:p>
      <w:pPr>
        <w:pStyle w:val="Heading2"/>
        <w:spacing w:after="180" w:before="360"/>
      </w:pPr>
      <w:r>
        <w:rPr>
          <w:b/>
          <w:bCs/>
          <w:color w:val="1565C0"/>
          <w:sz w:val="30"/>
          <w:szCs w:val="30"/>
        </w:rPr>
        <w:t xml:space="preserve">3.4 Data Architecture</w:t>
      </w:r>
    </w:p>
    <w:p>
      <w:pPr>
        <w:pStyle w:val="Heading3"/>
        <w:spacing w:after="140" w:before="280"/>
      </w:pPr>
      <w:r>
        <w:rPr>
          <w:b/>
          <w:bCs/>
          <w:color w:val="37474F"/>
          <w:sz w:val="24"/>
          <w:szCs w:val="24"/>
        </w:rPr>
        <w:t xml:space="preserve">PostgreSQL Schema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Table</w:t>
            </w:r>
          </w:p>
        </w:tc>
        <w:tc>
          <w:tcPr>
            <w:tcW w:type="dxa" w:w="37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Key Columns</w:t>
            </w:r>
          </w:p>
        </w:tc>
        <w:tc>
          <w:tcPr>
            <w:tcW w:type="dxa" w:w="3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Purpose</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organizations</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id, name, plan, credits_balance</w:t>
            </w:r>
          </w:p>
        </w:tc>
        <w:tc>
          <w:tcPr>
            <w:tcW w:type="dxa" w:w="3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Multi-tenant root entity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users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id, org_id, role, github_id</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User accounts with RBAC</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projects</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id, org_id, repo_url, branch, brain_indexed_at</w:t>
            </w:r>
          </w:p>
        </w:tc>
        <w:tc>
          <w:tcPr>
            <w:tcW w:type="dxa" w:w="3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Connected repositories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sessions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id, project_id, user_id, mode, status, plan_json, credits_used</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Agent sessions</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session_events</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id, session_id, type, payload, created_at</w:t>
            </w:r>
          </w:p>
        </w:tc>
        <w:tc>
          <w:tcPr>
            <w:tcW w:type="dxa" w:w="3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Streaming event log</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tasks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id, session_id, description, status, pr_url, credits_used</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Individual tasks</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code_embeddings</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id, project_id, file_path, embedding vector(1536)</w:t>
            </w:r>
          </w:p>
        </w:tc>
        <w:tc>
          <w:tcPr>
            <w:tcW w:type="dxa" w:w="3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pgvector semantic search</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agent_memories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id, project_id, content, embedding, created_at</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Mem0-style memory store</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credit_transactions</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id, org_id, amount, type, session_id, model_used</w:t>
            </w:r>
          </w:p>
        </w:tc>
        <w:tc>
          <w:tcPr>
            <w:tcW w:type="dxa" w:w="3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Usage + billing ledger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model_usage</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id, org_id, model, tokens_in, tokens_out, cost_usd</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Cost tracking per model</w:t>
            </w:r>
          </w:p>
        </w:tc>
      </w:tr>
    </w:tbl>
    <w:p>
      <w:pPr>
        <w:spacing w:before="100"/>
      </w:pPr>
    </w:p>
    <w:p>
      <w:pPr>
        <w:pStyle w:val="Heading3"/>
        <w:spacing w:after="140" w:before="280"/>
      </w:pPr>
      <w:r>
        <w:rPr>
          <w:b/>
          <w:bCs/>
          <w:color w:val="37474F"/>
          <w:sz w:val="24"/>
          <w:szCs w:val="24"/>
        </w:rPr>
        <w:t xml:space="preserve">Multi-Tenancy Strategy</w:t>
      </w:r>
    </w:p>
    <w:p>
      <w:pPr>
        <w:spacing w:after="100" w:before="80"/>
      </w:pPr>
      <w:r>
        <w:rPr>
          <w:sz w:val="21"/>
          <w:szCs w:val="21"/>
        </w:rPr>
        <w:t xml:space="preserve">APEX uses the Row-Level Security (RLS) pattern with a shared schema. Every table has an org_id column with a PostgreSQL RLS policy enforcing tenant isolation. This is the fastest path to launch while being secure and scalable to 10K+ orgs.</w:t>
      </w:r>
    </w:p>
    <w:p>
      <w:pPr>
        <w:spacing w:after="60" w:before="60"/>
        <w:ind w:left="720"/>
      </w:pPr>
      <w:r>
        <w:rPr>
          <w:rFonts w:ascii="Courier New" w:cs="Courier New" w:eastAsia="Courier New" w:hAnsi="Courier New"/>
          <w:color w:val="0D1B2A"/>
          <w:sz w:val="18"/>
          <w:szCs w:val="18"/>
        </w:rPr>
        <w:t xml:space="preserve">-- Enable RLS on all tenant tables</w:t>
      </w:r>
    </w:p>
    <w:p>
      <w:pPr>
        <w:spacing w:after="60" w:before="60"/>
        <w:ind w:left="720"/>
      </w:pPr>
      <w:r>
        <w:rPr>
          <w:rFonts w:ascii="Courier New" w:cs="Courier New" w:eastAsia="Courier New" w:hAnsi="Courier New"/>
          <w:color w:val="0D1B2A"/>
          <w:sz w:val="18"/>
          <w:szCs w:val="18"/>
        </w:rPr>
        <w:t xml:space="preserve">ALTER TABLE sessions ENABLE ROW LEVEL SECURITY;</w:t>
      </w:r>
    </w:p>
    <w:p>
      <w:pPr>
        <w:spacing w:after="60" w:before="60"/>
        <w:ind w:left="720"/>
      </w:pPr>
      <w:r>
        <w:rPr>
          <w:rFonts w:ascii="Courier New" w:cs="Courier New" w:eastAsia="Courier New" w:hAnsi="Courier New"/>
          <w:color w:val="0D1B2A"/>
          <w:sz w:val="18"/>
          <w:szCs w:val="18"/>
        </w:rPr>
        <w:t xml:space="preserve">CREATE POLICY tenant_isolation ON sessions</w:t>
      </w:r>
    </w:p>
    <w:p>
      <w:pPr>
        <w:spacing w:after="60" w:before="60"/>
        <w:ind w:left="720"/>
      </w:pPr>
      <w:r>
        <w:rPr>
          <w:rFonts w:ascii="Courier New" w:cs="Courier New" w:eastAsia="Courier New" w:hAnsi="Courier New"/>
          <w:color w:val="0D1B2A"/>
          <w:sz w:val="18"/>
          <w:szCs w:val="18"/>
        </w:rPr>
        <w:t xml:space="preserve">  USING (org_id = current_setting('app.org_id')::uuid);</w:t>
      </w:r>
    </w:p>
    <w:p>
      <w:pPr>
        <w:spacing w:before="160"/>
      </w:pPr>
    </w:p>
    <w:p>
      <w:pPr>
        <w:pStyle w:val="Heading2"/>
        <w:spacing w:after="180" w:before="360"/>
      </w:pPr>
      <w:r>
        <w:rPr>
          <w:b/>
          <w:bCs/>
          <w:color w:val="1565C0"/>
          <w:sz w:val="30"/>
          <w:szCs w:val="30"/>
        </w:rPr>
        <w:t xml:space="preserve">3.5 Real-Time Architecture</w:t>
      </w:r>
    </w:p>
    <w:p>
      <w:pPr>
        <w:spacing w:after="100" w:before="80"/>
      </w:pPr>
      <w:r>
        <w:rPr>
          <w:sz w:val="21"/>
          <w:szCs w:val="21"/>
        </w:rPr>
        <w:t xml:space="preserve">Agent output streaming is one of the hardest engineering problems to get right. APEX uses a two-tier approach:</w:t>
      </w:r>
    </w:p>
    <w:p>
      <w:pPr>
        <w:pStyle w:val="Heading3"/>
        <w:spacing w:after="140" w:before="280"/>
      </w:pPr>
      <w:r>
        <w:rPr>
          <w:b/>
          <w:bCs/>
          <w:color w:val="37474F"/>
          <w:sz w:val="24"/>
          <w:szCs w:val="24"/>
        </w:rPr>
        <w:t xml:space="preserve">Tier 1: Server-Sent Events (SSE) for Agent Output</w:t>
      </w:r>
    </w:p>
    <w:p>
      <w:pPr>
        <w:spacing w:after="100" w:before="80"/>
      </w:pPr>
      <w:r>
        <w:rPr>
          <w:sz w:val="21"/>
          <w:szCs w:val="21"/>
        </w:rPr>
        <w:t xml:space="preserve">The agent orchestrator publishes events to Redis Pub/Sub. The Next.js API route subscribes and streams them to the browser via SSE. SSE is unidirectional (server→client), stateless, and works through any HTTP proxy — perfect for agent output.</w:t>
      </w:r>
    </w:p>
    <w:p>
      <w:pPr>
        <w:spacing w:after="60" w:before="60"/>
        <w:ind w:left="720"/>
      </w:pPr>
      <w:r>
        <w:rPr>
          <w:rFonts w:ascii="Courier New" w:cs="Courier New" w:eastAsia="Courier New" w:hAnsi="Courier New"/>
          <w:color w:val="0D1B2A"/>
          <w:sz w:val="18"/>
          <w:szCs w:val="18"/>
        </w:rPr>
        <w:t xml:space="preserve">// app/api/sessions/[id]/stream/route.ts</w:t>
      </w:r>
    </w:p>
    <w:p>
      <w:pPr>
        <w:spacing w:after="60" w:before="60"/>
        <w:ind w:left="720"/>
      </w:pPr>
      <w:r>
        <w:rPr>
          <w:rFonts w:ascii="Courier New" w:cs="Courier New" w:eastAsia="Courier New" w:hAnsi="Courier New"/>
          <w:color w:val="0D1B2A"/>
          <w:sz w:val="18"/>
          <w:szCs w:val="18"/>
        </w:rPr>
        <w:t xml:space="preserve">export async function GET(req, {params}) {</w:t>
      </w:r>
    </w:p>
    <w:p>
      <w:pPr>
        <w:spacing w:after="60" w:before="60"/>
        <w:ind w:left="720"/>
      </w:pPr>
      <w:r>
        <w:rPr>
          <w:rFonts w:ascii="Courier New" w:cs="Courier New" w:eastAsia="Courier New" w:hAnsi="Courier New"/>
          <w:color w:val="0D1B2A"/>
          <w:sz w:val="18"/>
          <w:szCs w:val="18"/>
        </w:rPr>
        <w:t xml:space="preserve">  const encoder = new TextEncoder();</w:t>
      </w:r>
    </w:p>
    <w:p>
      <w:pPr>
        <w:spacing w:after="60" w:before="60"/>
        <w:ind w:left="720"/>
      </w:pPr>
      <w:r>
        <w:rPr>
          <w:rFonts w:ascii="Courier New" w:cs="Courier New" w:eastAsia="Courier New" w:hAnsi="Courier New"/>
          <w:color w:val="0D1B2A"/>
          <w:sz w:val="18"/>
          <w:szCs w:val="18"/>
        </w:rPr>
        <w:t xml:space="preserve">  const stream = new ReadableStream({</w:t>
      </w:r>
    </w:p>
    <w:p>
      <w:pPr>
        <w:spacing w:after="60" w:before="60"/>
        <w:ind w:left="720"/>
      </w:pPr>
      <w:r>
        <w:rPr>
          <w:rFonts w:ascii="Courier New" w:cs="Courier New" w:eastAsia="Courier New" w:hAnsi="Courier New"/>
          <w:color w:val="0D1B2A"/>
          <w:sz w:val="18"/>
          <w:szCs w:val="18"/>
        </w:rPr>
        <w:t xml:space="preserve">    async start(controller) {</w:t>
      </w:r>
    </w:p>
    <w:p>
      <w:pPr>
        <w:spacing w:after="60" w:before="60"/>
        <w:ind w:left="720"/>
      </w:pPr>
      <w:r>
        <w:rPr>
          <w:rFonts w:ascii="Courier New" w:cs="Courier New" w:eastAsia="Courier New" w:hAnsi="Courier New"/>
          <w:color w:val="0D1B2A"/>
          <w:sz w:val="18"/>
          <w:szCs w:val="18"/>
        </w:rPr>
        <w:t xml:space="preserve">      const sub = redis.subscribe(`session:${params.id}:events`);</w:t>
      </w:r>
    </w:p>
    <w:p>
      <w:pPr>
        <w:spacing w:after="60" w:before="60"/>
        <w:ind w:left="720"/>
      </w:pPr>
      <w:r>
        <w:rPr>
          <w:rFonts w:ascii="Courier New" w:cs="Courier New" w:eastAsia="Courier New" w:hAnsi="Courier New"/>
          <w:color w:val="0D1B2A"/>
          <w:sz w:val="18"/>
          <w:szCs w:val="18"/>
        </w:rPr>
        <w:t xml:space="preserve">      sub.on('message', (_, data) =&gt; {</w:t>
      </w:r>
    </w:p>
    <w:p>
      <w:pPr>
        <w:spacing w:after="60" w:before="60"/>
        <w:ind w:left="720"/>
      </w:pPr>
      <w:r>
        <w:rPr>
          <w:rFonts w:ascii="Courier New" w:cs="Courier New" w:eastAsia="Courier New" w:hAnsi="Courier New"/>
          <w:color w:val="0D1B2A"/>
          <w:sz w:val="18"/>
          <w:szCs w:val="18"/>
        </w:rPr>
        <w:t xml:space="preserve">        controller.enqueue(encoder.encode(`data: ${data}\n\n`));</w:t>
      </w:r>
    </w:p>
    <w:p>
      <w:pPr>
        <w:spacing w:after="60" w:before="60"/>
        <w:ind w:left="720"/>
      </w:pPr>
      <w:r>
        <w:rPr>
          <w:rFonts w:ascii="Courier New" w:cs="Courier New" w:eastAsia="Courier New" w:hAnsi="Courier New"/>
          <w:color w:val="0D1B2A"/>
          <w:sz w:val="18"/>
          <w:szCs w:val="18"/>
        </w:rPr>
        <w:t xml:space="preserve">      });</w:t>
      </w:r>
    </w:p>
    <w:p>
      <w:pPr>
        <w:spacing w:after="60" w:before="60"/>
        <w:ind w:left="720"/>
      </w:pPr>
      <w:r>
        <w:rPr>
          <w:rFonts w:ascii="Courier New" w:cs="Courier New" w:eastAsia="Courier New" w:hAnsi="Courier New"/>
          <w:color w:val="0D1B2A"/>
          <w:sz w:val="18"/>
          <w:szCs w:val="18"/>
        </w:rPr>
        <w:t xml:space="preserve">    }</w:t>
      </w:r>
    </w:p>
    <w:p>
      <w:pPr>
        <w:spacing w:after="60" w:before="60"/>
        <w:ind w:left="720"/>
      </w:pPr>
      <w:r>
        <w:rPr>
          <w:rFonts w:ascii="Courier New" w:cs="Courier New" w:eastAsia="Courier New" w:hAnsi="Courier New"/>
          <w:color w:val="0D1B2A"/>
          <w:sz w:val="18"/>
          <w:szCs w:val="18"/>
        </w:rPr>
        <w:t xml:space="preserve">  });</w:t>
      </w:r>
    </w:p>
    <w:p>
      <w:pPr>
        <w:spacing w:after="60" w:before="60"/>
        <w:ind w:left="720"/>
      </w:pPr>
      <w:r>
        <w:rPr>
          <w:rFonts w:ascii="Courier New" w:cs="Courier New" w:eastAsia="Courier New" w:hAnsi="Courier New"/>
          <w:color w:val="0D1B2A"/>
          <w:sz w:val="18"/>
          <w:szCs w:val="18"/>
        </w:rPr>
        <w:t xml:space="preserve">  return new Response(stream, {headers:{'Content-Type':'text/event-stream'}});</w:t>
      </w:r>
    </w:p>
    <w:p>
      <w:pPr>
        <w:spacing w:after="60" w:before="60"/>
        <w:ind w:left="720"/>
      </w:pPr>
      <w:r>
        <w:rPr>
          <w:rFonts w:ascii="Courier New" w:cs="Courier New" w:eastAsia="Courier New" w:hAnsi="Courier New"/>
          <w:color w:val="0D1B2A"/>
          <w:sz w:val="18"/>
          <w:szCs w:val="18"/>
        </w:rPr>
        <w:t xml:space="preserve">}</w:t>
      </w:r>
    </w:p>
    <w:p>
      <w:pPr>
        <w:spacing w:before="100"/>
      </w:pPr>
    </w:p>
    <w:p>
      <w:pPr>
        <w:pStyle w:val="Heading3"/>
        <w:spacing w:after="140" w:before="280"/>
      </w:pPr>
      <w:r>
        <w:rPr>
          <w:b/>
          <w:bCs/>
          <w:color w:val="37474F"/>
          <w:sz w:val="24"/>
          <w:szCs w:val="24"/>
        </w:rPr>
        <w:t xml:space="preserve">Tier 2: WebSockets for Collaboration</w:t>
      </w:r>
    </w:p>
    <w:p>
      <w:pPr>
        <w:spacing w:after="100" w:before="80"/>
      </w:pPr>
      <w:r>
        <w:rPr>
          <w:sz w:val="21"/>
          <w:szCs w:val="21"/>
        </w:rPr>
        <w:t xml:space="preserve">For real-time collaboration features (multiple users watching the same session, override/takeover), APEX uses Socket.io on a custom Node.js server (not Vercel serverless).</w:t>
      </w:r>
    </w:p>
    <w:p>
      <w:pPr>
        <w:spacing w:after="60" w:before="60"/>
        <w:ind w:left="720"/>
      </w:pPr>
      <w:r>
        <w:rPr>
          <w:rFonts w:ascii="Courier New" w:cs="Courier New" w:eastAsia="Courier New" w:hAnsi="Courier New"/>
          <w:color w:val="0D1B2A"/>
          <w:sz w:val="18"/>
          <w:szCs w:val="18"/>
        </w:rPr>
        <w:t xml:space="preserve">// server.ts — Custom Next.js server with Socket.io</w:t>
      </w:r>
    </w:p>
    <w:p>
      <w:pPr>
        <w:spacing w:after="60" w:before="60"/>
        <w:ind w:left="720"/>
      </w:pPr>
      <w:r>
        <w:rPr>
          <w:rFonts w:ascii="Courier New" w:cs="Courier New" w:eastAsia="Courier New" w:hAnsi="Courier New"/>
          <w:color w:val="0D1B2A"/>
          <w:sz w:val="18"/>
          <w:szCs w:val="18"/>
        </w:rPr>
        <w:t xml:space="preserve">import { createServer } from 'http';</w:t>
      </w:r>
    </w:p>
    <w:p>
      <w:pPr>
        <w:spacing w:after="60" w:before="60"/>
        <w:ind w:left="720"/>
      </w:pPr>
      <w:r>
        <w:rPr>
          <w:rFonts w:ascii="Courier New" w:cs="Courier New" w:eastAsia="Courier New" w:hAnsi="Courier New"/>
          <w:color w:val="0D1B2A"/>
          <w:sz w:val="18"/>
          <w:szCs w:val="18"/>
        </w:rPr>
        <w:t xml:space="preserve">import { Server } from 'socket.io';</w:t>
      </w:r>
    </w:p>
    <w:p>
      <w:pPr>
        <w:spacing w:after="60" w:before="60"/>
        <w:ind w:left="720"/>
      </w:pPr>
      <w:r>
        <w:rPr>
          <w:rFonts w:ascii="Courier New" w:cs="Courier New" w:eastAsia="Courier New" w:hAnsi="Courier New"/>
          <w:color w:val="0D1B2A"/>
          <w:sz w:val="18"/>
          <w:szCs w:val="18"/>
        </w:rPr>
        <w:t xml:space="preserve">import next from 'next';</w:t>
      </w:r>
    </w:p>
    <w:p>
      <w:pPr>
        <w:spacing w:after="60" w:before="60"/>
        <w:ind w:left="720"/>
      </w:pPr>
      <w:r>
        <w:rPr>
          <w:rFonts w:ascii="Courier New" w:cs="Courier New" w:eastAsia="Courier New" w:hAnsi="Courier New"/>
          <w:color w:val="0D1B2A"/>
          <w:sz w:val="18"/>
          <w:szCs w:val="18"/>
        </w:rPr>
        <w:t xml:space="preserve">const app = next({ dev: process.env.NODE_ENV !== 'production' });</w:t>
      </w:r>
    </w:p>
    <w:p>
      <w:pPr>
        <w:spacing w:after="60" w:before="60"/>
        <w:ind w:left="720"/>
      </w:pPr>
      <w:r>
        <w:rPr>
          <w:rFonts w:ascii="Courier New" w:cs="Courier New" w:eastAsia="Courier New" w:hAnsi="Courier New"/>
          <w:color w:val="0D1B2A"/>
          <w:sz w:val="18"/>
          <w:szCs w:val="18"/>
        </w:rPr>
        <w:t xml:space="preserve">const handle = app.getRequestHandler();</w:t>
      </w:r>
    </w:p>
    <w:p>
      <w:pPr>
        <w:spacing w:after="60" w:before="60"/>
        <w:ind w:left="720"/>
      </w:pPr>
      <w:r>
        <w:rPr>
          <w:rFonts w:ascii="Courier New" w:cs="Courier New" w:eastAsia="Courier New" w:hAnsi="Courier New"/>
          <w:color w:val="0D1B2A"/>
          <w:sz w:val="18"/>
          <w:szCs w:val="18"/>
        </w:rPr>
        <w:t xml:space="preserve">app.prepare().then(() =&gt; {</w:t>
      </w:r>
    </w:p>
    <w:p>
      <w:pPr>
        <w:spacing w:after="60" w:before="60"/>
        <w:ind w:left="720"/>
      </w:pPr>
      <w:r>
        <w:rPr>
          <w:rFonts w:ascii="Courier New" w:cs="Courier New" w:eastAsia="Courier New" w:hAnsi="Courier New"/>
          <w:color w:val="0D1B2A"/>
          <w:sz w:val="18"/>
          <w:szCs w:val="18"/>
        </w:rPr>
        <w:t xml:space="preserve">  const httpServer = createServer(handle);</w:t>
      </w:r>
    </w:p>
    <w:p>
      <w:pPr>
        <w:spacing w:after="60" w:before="60"/>
        <w:ind w:left="720"/>
      </w:pPr>
      <w:r>
        <w:rPr>
          <w:rFonts w:ascii="Courier New" w:cs="Courier New" w:eastAsia="Courier New" w:hAnsi="Courier New"/>
          <w:color w:val="0D1B2A"/>
          <w:sz w:val="18"/>
          <w:szCs w:val="18"/>
        </w:rPr>
        <w:t xml:space="preserve">  const io = new Server(httpServer);</w:t>
      </w:r>
    </w:p>
    <w:p>
      <w:pPr>
        <w:spacing w:after="60" w:before="60"/>
        <w:ind w:left="720"/>
      </w:pPr>
      <w:r>
        <w:rPr>
          <w:rFonts w:ascii="Courier New" w:cs="Courier New" w:eastAsia="Courier New" w:hAnsi="Courier New"/>
          <w:color w:val="0D1B2A"/>
          <w:sz w:val="18"/>
          <w:szCs w:val="18"/>
        </w:rPr>
        <w:t xml:space="preserve">  io.on('connection', (socket) =&gt; {</w:t>
      </w:r>
    </w:p>
    <w:p>
      <w:pPr>
        <w:spacing w:after="60" w:before="60"/>
        <w:ind w:left="720"/>
      </w:pPr>
      <w:r>
        <w:rPr>
          <w:rFonts w:ascii="Courier New" w:cs="Courier New" w:eastAsia="Courier New" w:hAnsi="Courier New"/>
          <w:color w:val="0D1B2A"/>
          <w:sz w:val="18"/>
          <w:szCs w:val="18"/>
        </w:rPr>
        <w:t xml:space="preserve">    socket.on('join-session', (sessionId) =&gt; {</w:t>
      </w:r>
    </w:p>
    <w:p>
      <w:pPr>
        <w:spacing w:after="60" w:before="60"/>
        <w:ind w:left="720"/>
      </w:pPr>
      <w:r>
        <w:rPr>
          <w:rFonts w:ascii="Courier New" w:cs="Courier New" w:eastAsia="Courier New" w:hAnsi="Courier New"/>
          <w:color w:val="0D1B2A"/>
          <w:sz w:val="18"/>
          <w:szCs w:val="18"/>
        </w:rPr>
        <w:t xml:space="preserve">      socket.join(`session:${sessionId}`);</w:t>
      </w:r>
    </w:p>
    <w:p>
      <w:pPr>
        <w:spacing w:after="60" w:before="60"/>
        <w:ind w:left="720"/>
      </w:pPr>
      <w:r>
        <w:rPr>
          <w:rFonts w:ascii="Courier New" w:cs="Courier New" w:eastAsia="Courier New" w:hAnsi="Courier New"/>
          <w:color w:val="0D1B2A"/>
          <w:sz w:val="18"/>
          <w:szCs w:val="18"/>
        </w:rPr>
        <w:t xml:space="preserve">    });</w:t>
      </w:r>
    </w:p>
    <w:p>
      <w:pPr>
        <w:spacing w:after="60" w:before="60"/>
        <w:ind w:left="720"/>
      </w:pPr>
      <w:r>
        <w:rPr>
          <w:rFonts w:ascii="Courier New" w:cs="Courier New" w:eastAsia="Courier New" w:hAnsi="Courier New"/>
          <w:color w:val="0D1B2A"/>
          <w:sz w:val="18"/>
          <w:szCs w:val="18"/>
        </w:rPr>
        <w:t xml:space="preserve">    socket.on('override-terminal', ({sessionId, command}) =&gt; {</w:t>
      </w:r>
    </w:p>
    <w:p>
      <w:pPr>
        <w:spacing w:after="60" w:before="60"/>
        <w:ind w:left="720"/>
      </w:pPr>
      <w:r>
        <w:rPr>
          <w:rFonts w:ascii="Courier New" w:cs="Courier New" w:eastAsia="Courier New" w:hAnsi="Courier New"/>
          <w:color w:val="0D1B2A"/>
          <w:sz w:val="18"/>
          <w:szCs w:val="18"/>
        </w:rPr>
        <w:t xml:space="preserve">      io.to(`session:${sessionId}`).emit('terminal-input', command);</w:t>
      </w:r>
    </w:p>
    <w:p>
      <w:pPr>
        <w:spacing w:after="60" w:before="60"/>
        <w:ind w:left="720"/>
      </w:pPr>
      <w:r>
        <w:rPr>
          <w:rFonts w:ascii="Courier New" w:cs="Courier New" w:eastAsia="Courier New" w:hAnsi="Courier New"/>
          <w:color w:val="0D1B2A"/>
          <w:sz w:val="18"/>
          <w:szCs w:val="18"/>
        </w:rPr>
        <w:t xml:space="preserve">    });</w:t>
      </w:r>
    </w:p>
    <w:p>
      <w:pPr>
        <w:spacing w:after="60" w:before="60"/>
        <w:ind w:left="720"/>
      </w:pPr>
      <w:r>
        <w:rPr>
          <w:rFonts w:ascii="Courier New" w:cs="Courier New" w:eastAsia="Courier New" w:hAnsi="Courier New"/>
          <w:color w:val="0D1B2A"/>
          <w:sz w:val="18"/>
          <w:szCs w:val="18"/>
        </w:rPr>
        <w:t xml:space="preserve">  });</w:t>
      </w:r>
    </w:p>
    <w:p>
      <w:pPr>
        <w:spacing w:after="60" w:before="60"/>
        <w:ind w:left="720"/>
      </w:pPr>
      <w:r>
        <w:rPr>
          <w:rFonts w:ascii="Courier New" w:cs="Courier New" w:eastAsia="Courier New" w:hAnsi="Courier New"/>
          <w:color w:val="0D1B2A"/>
          <w:sz w:val="18"/>
          <w:szCs w:val="18"/>
        </w:rPr>
        <w:t xml:space="preserve">  httpServer.listen(3000);</w:t>
      </w:r>
    </w:p>
    <w:p>
      <w:pPr>
        <w:spacing w:after="60" w:before="60"/>
        <w:ind w:left="720"/>
      </w:pPr>
      <w:r>
        <w:rPr>
          <w:rFonts w:ascii="Courier New" w:cs="Courier New" w:eastAsia="Courier New" w:hAnsi="Courier New"/>
          <w:color w:val="0D1B2A"/>
          <w:sz w:val="18"/>
          <w:szCs w:val="18"/>
        </w:rPr>
        <w:t xml:space="preserve">});</w:t>
      </w:r>
    </w:p>
    <w:p>
      <w:pPr>
        <w:spacing w:before="200"/>
      </w:pPr>
    </w:p>
    <w:p>
      <w:pPr>
        <w:pBdr>
          <w:bottom w:val="single" w:color="1565C0" w:sz="6"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00"/>
              <w:left w:type="dxa" w:w="400"/>
              <w:bottom w:type="dxa" w:w="200"/>
              <w:right w:type="dxa" w:w="200"/>
            </w:tcMar>
          </w:tcPr>
          <w:p>
            <w:r>
              <w:rPr>
                <w:b/>
                <w:bCs/>
                <w:color w:val="FFFFFF"/>
                <w:sz w:val="36"/>
                <w:szCs w:val="36"/>
              </w:rPr>
              <w:t xml:space="preserve">PART 4: INFRASTRUCTURE FOR 1,000 USERS</w:t>
            </w:r>
          </w:p>
          <w:p>
            <w:r>
              <w:rPr>
                <w:color w:val="AACCFF"/>
                <w:sz w:val="22"/>
                <w:szCs w:val="22"/>
              </w:rPr>
              <w:t xml:space="preserve">Server specs, costs, scaling plan, reliability</w:t>
            </w:r>
          </w:p>
        </w:tc>
      </w:tr>
    </w:tbl>
    <w:p>
      <w:pPr>
        <w:spacing w:before="200"/>
      </w:pPr>
    </w:p>
    <w:p>
      <w:pPr>
        <w:pStyle w:val="Heading2"/>
        <w:spacing w:after="180" w:before="360"/>
      </w:pPr>
      <w:r>
        <w:rPr>
          <w:b/>
          <w:bCs/>
          <w:color w:val="1565C0"/>
          <w:sz w:val="30"/>
          <w:szCs w:val="30"/>
        </w:rPr>
        <w:t xml:space="preserve">4.1 What 1,000 Users Actually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0695C" w:sz="20"/>
              <w:bottom w:val="none"/>
              <w:right w:val="none"/>
            </w:tcBorders>
            <w:shd w:fill="E0F2F1" w:val="clear"/>
            <w:tcMar>
              <w:top w:type="dxa" w:w="120"/>
              <w:left w:type="dxa" w:w="200"/>
              <w:bottom w:type="dxa" w:w="120"/>
              <w:right w:type="dxa" w:w="150"/>
            </w:tcMar>
          </w:tcPr>
          <w:p>
            <w:pPr>
              <w:spacing w:after="0" w:before="0"/>
            </w:pPr>
            <w:r>
              <w:rPr>
                <w:i/>
                <w:iCs/>
                <w:sz w:val="20"/>
                <w:szCs w:val="20"/>
              </w:rPr>
              <w:t xml:space="preserve">1,000 monthly active users does NOT mean 1,000 concurrent users. At a 5% concurrency rate, peak concurrent = 50 users. Each running agent needs 1 Docker container (2 CPU cores, 2GB RAM). So peak load = 50 containers at once. This is very manageable.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Metric</w:t>
            </w:r>
          </w:p>
        </w:tc>
        <w:tc>
          <w:tcPr>
            <w:tcW w:type="dxa" w:w="37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Calculation</w:t>
            </w:r>
          </w:p>
        </w:tc>
        <w:tc>
          <w:tcPr>
            <w:tcW w:type="dxa" w:w="2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Value</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Monthly Active Users (MAU)</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Target</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1,000</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Daily Active Users (DAU)</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MAU × 30% daily return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300/day</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Peak concurrent users</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DAU × 10% peak hour concurrency</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30 concurrent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Peak concurrent agent sessions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Peak concurrent × 60% running agent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18 active sessions</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Docker containers needed</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Peak sessions × 1 container each</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18-25 containers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API requests/sec (peak)</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30 users × 10 req/s each</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300 req/s</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WebSocket connections (peak)</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Active sessions × 2 (user + events)</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~60 connections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Database connections (peak)</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pgBouncer pooling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20-30 DB connections</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LLM API calls/day</w:t>
            </w:r>
          </w:p>
        </w:tc>
        <w:tc>
          <w:tcPr>
            <w:tcW w:type="dxa" w:w="3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1000 MAU × 20 tasks/mo / 30 days</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666 calls/day</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Storage (code embeddings)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1000 repos × 500MB avg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500GB (Cloudflare R2)</w:t>
            </w:r>
          </w:p>
        </w:tc>
      </w:tr>
    </w:tbl>
    <w:p>
      <w:pPr>
        <w:spacing w:before="160"/>
      </w:pPr>
    </w:p>
    <w:p>
      <w:pPr>
        <w:pStyle w:val="Heading2"/>
        <w:spacing w:after="180" w:before="360"/>
      </w:pPr>
      <w:r>
        <w:rPr>
          <w:b/>
          <w:bCs/>
          <w:color w:val="1565C0"/>
          <w:sz w:val="30"/>
          <w:szCs w:val="30"/>
        </w:rPr>
        <w:t xml:space="preserve">4.2 Server Infrastructure Specification</w:t>
      </w:r>
    </w:p>
    <w:p>
      <w:pPr>
        <w:pStyle w:val="Heading3"/>
        <w:spacing w:after="140" w:before="280"/>
      </w:pPr>
      <w:r>
        <w:rPr>
          <w:b/>
          <w:bCs/>
          <w:color w:val="37474F"/>
          <w:sz w:val="24"/>
          <w:szCs w:val="24"/>
        </w:rPr>
        <w:t xml:space="preserve">Option A: Fly.io (Recommended for Launch)</w:t>
      </w:r>
    </w:p>
    <w:p>
      <w:pPr>
        <w:spacing w:after="100" w:before="80"/>
      </w:pPr>
      <w:r>
        <w:rPr>
          <w:sz w:val="21"/>
          <w:szCs w:val="21"/>
        </w:rPr>
        <w:t xml:space="preserve">Fly.io allows persistent servers (required for WebSockets), global edge deployment, and Docker-native deployments. Unlike Vercel, it runs actual VMs — perfect for our long-lived agent containers.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900"/>
        <w:gridCol w:w="900"/>
        <w:gridCol w:w="1200"/>
        <w:gridCol w:w="1760"/>
      </w:tblGrid>
      <w:tr>
        <w:tc>
          <w:tcPr>
            <w:tcW w:type="dxa" w:w="2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Service</w:t>
            </w:r>
          </w:p>
        </w:tc>
        <w:tc>
          <w:tcPr>
            <w:tcW w:type="dxa" w:w="2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Fly.io Machine Type</w:t>
            </w:r>
          </w:p>
        </w:tc>
        <w:tc>
          <w:tcPr>
            <w:tcW w:type="dxa" w:w="9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vCPUs</w:t>
            </w:r>
          </w:p>
        </w:tc>
        <w:tc>
          <w:tcPr>
            <w:tcW w:type="dxa" w:w="9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RAM</w:t>
            </w:r>
          </w:p>
        </w:tc>
        <w:tc>
          <w:tcPr>
            <w:tcW w:type="dxa" w:w="1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Storage</w:t>
            </w:r>
          </w:p>
        </w:tc>
        <w:tc>
          <w:tcPr>
            <w:tcW w:type="dxa" w:w="17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Monthly Cost</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APEX Web (Next.js)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performance-2x</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4GB</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20GB</w:t>
            </w:r>
          </w:p>
        </w:tc>
        <w:tc>
          <w:tcPr>
            <w:tcW w:type="dxa" w:w="1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~$40/mo × 2 = $80</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Agent Orchestrator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performance-4x</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4</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8GB</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50GB</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~$80/mo × 2 = $160</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Sandbox Manager</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performance-8x</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8</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32GB</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200GB</w:t>
            </w:r>
          </w:p>
        </w:tc>
        <w:tc>
          <w:tcPr>
            <w:tcW w:type="dxa" w:w="1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~$160/mo (scales)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claude-code-router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shared-cpu-2x</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2GB</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10GB</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~$15/mo</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Project Brain (Indexer)</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performance-2x</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4GB</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50GB</w:t>
            </w:r>
          </w:p>
        </w:tc>
        <w:tc>
          <w:tcPr>
            <w:tcW w:type="dxa" w:w="1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~$40/mo</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Redis (Upstash)</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serverless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~$30/mo (usage)</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PostgreSQL (Neon)</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serverless</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100GB</w:t>
            </w:r>
          </w:p>
        </w:tc>
        <w:tc>
          <w:tcPr>
            <w:tcW w:type="dxa" w:w="1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~$50/mo (launch tier)</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Cloudflare R2 (storage)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CDN/edge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500GB</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~$10/mo</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TOTAL</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
            </w:r>
          </w:p>
        </w:tc>
        <w:tc>
          <w:tcPr>
            <w:tcW w:type="dxa" w:w="1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~$385/month</w:t>
            </w:r>
          </w:p>
        </w:tc>
      </w:tr>
    </w:tbl>
    <w:p>
      <w:pPr>
        <w:spacing w:before="120"/>
      </w:pPr>
    </w:p>
    <w:p>
      <w:pPr>
        <w:pStyle w:val="Heading3"/>
        <w:spacing w:after="140" w:before="280"/>
      </w:pPr>
      <w:r>
        <w:rPr>
          <w:b/>
          <w:bCs/>
          <w:color w:val="37474F"/>
          <w:sz w:val="24"/>
          <w:szCs w:val="24"/>
        </w:rPr>
        <w:t xml:space="preserve">Option B: Hetzner Cloud (Even Cheaper, EU Privacy)</w:t>
      </w:r>
    </w:p>
    <w:p>
      <w:pPr>
        <w:spacing w:after="100" w:before="80"/>
      </w:pPr>
      <w:r>
        <w:rPr>
          <w:sz w:val="21"/>
          <w:szCs w:val="21"/>
        </w:rPr>
        <w:t xml:space="preserve">For privacy-focused European customers or cost-optimized setups: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960"/>
        <w:gridCol w:w="2200"/>
      </w:tblGrid>
      <w:tr>
        <w:tc>
          <w:tcPr>
            <w:tcW w:type="dxa" w:w="2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Server</w:t>
            </w:r>
          </w:p>
        </w:tc>
        <w:tc>
          <w:tcPr>
            <w:tcW w:type="dxa" w:w="2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Type</w:t>
            </w:r>
          </w:p>
        </w:tc>
        <w:tc>
          <w:tcPr>
            <w:tcW w:type="dxa" w:w="29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Specs</w:t>
            </w:r>
          </w:p>
        </w:tc>
        <w:tc>
          <w:tcPr>
            <w:tcW w:type="dxa" w:w="2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Monthly Cost (EUR)</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App Server (×2)</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CX32</w:t>
            </w:r>
          </w:p>
        </w:tc>
        <w:tc>
          <w:tcPr>
            <w:tcW w:type="dxa" w:w="2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 vCPU, 8GB RAM</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€11.49 × 2 = €23</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Agent Orchestrator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CCX23</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8 vCPU, 32GB RAM</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€73 (scales)</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Sandbox Host</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CCX43</w:t>
            </w:r>
          </w:p>
        </w:tc>
        <w:tc>
          <w:tcPr>
            <w:tcW w:type="dxa" w:w="2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16 vCPU, 64GB RAM</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€150 (dedicated containers)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PostgreSQL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Hetzner Managed DB</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4 vCPU, 8GB RAM</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€29</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Redis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Hetzner Managed Redis</w:t>
            </w:r>
          </w:p>
        </w:tc>
        <w:tc>
          <w:tcPr>
            <w:tcW w:type="dxa" w:w="2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 vCPU, 4GB RAM</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€15</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Object Storage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Hetzner S3</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1TB included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TOTAL EU</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
            </w:r>
          </w:p>
        </w:tc>
        <w:tc>
          <w:tcPr>
            <w:tcW w:type="dxa" w:w="2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~€295/month ($325)</w:t>
            </w:r>
          </w:p>
        </w:tc>
      </w:tr>
    </w:tbl>
    <w:p>
      <w:pPr>
        <w:spacing w:before="120"/>
      </w:pPr>
    </w:p>
    <w:p>
      <w:pPr>
        <w:pStyle w:val="Heading3"/>
        <w:spacing w:after="140" w:before="280"/>
      </w:pPr>
      <w:r>
        <w:rPr>
          <w:b/>
          <w:bCs/>
          <w:color w:val="37474F"/>
          <w:sz w:val="24"/>
          <w:szCs w:val="24"/>
        </w:rPr>
        <w:t xml:space="preserve">GPU Infrastructure (for Local Model Fallback)</w:t>
      </w:r>
    </w:p>
    <w:p>
      <w:pPr>
        <w:spacing w:after="100" w:before="80"/>
      </w:pPr>
      <w:r>
        <w:rPr>
          <w:sz w:val="21"/>
          <w:szCs w:val="21"/>
        </w:rPr>
        <w:t xml:space="preserve">For the background and local model tier, a single Hetzner GPU server dramatically reduces API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2200"/>
        <w:gridCol w:w="1600"/>
      </w:tblGrid>
      <w:tr>
        <w:tc>
          <w:tcPr>
            <w:tcW w:type="dxa" w:w="2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Server</w:t>
            </w:r>
          </w:p>
        </w:tc>
        <w:tc>
          <w:tcPr>
            <w:tcW w:type="dxa" w:w="33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Specs</w:t>
            </w:r>
          </w:p>
        </w:tc>
        <w:tc>
          <w:tcPr>
            <w:tcW w:type="dxa" w:w="2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Use Case</w:t>
            </w:r>
          </w:p>
        </w:tc>
        <w:tc>
          <w:tcPr>
            <w:tcW w:type="dxa" w:w="1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Monthly Cost</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Hetzner GX2-120</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 NVIDIA A30 (24GB VRAM each), 64GB RAM</w:t>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Ollama local models (qwen2.5-coder:32b, deepseek-coder)</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€800/mo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Vast.ai (on-demand)</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Various GPU configs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Burst GPU when needed, pay per hour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Variable ~$200/mo avg</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Note</w:t>
            </w:r>
          </w:p>
        </w:tc>
        <w:tc>
          <w:tcPr>
            <w:tcW w:type="dxa" w:w="3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
            </w:r>
          </w:p>
        </w:tc>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Self-hosting GPU is only worth it at &gt;500 heavy users</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Break-even vs API costs</w:t>
            </w:r>
          </w:p>
        </w:tc>
      </w:tr>
    </w:tbl>
    <w:p>
      <w:pPr>
        <w:spacing w:before="160"/>
      </w:pPr>
    </w:p>
    <w:p>
      <w:pPr>
        <w:pStyle w:val="Heading2"/>
        <w:spacing w:after="180" w:before="360"/>
      </w:pPr>
      <w:r>
        <w:rPr>
          <w:b/>
          <w:bCs/>
          <w:color w:val="1565C0"/>
          <w:sz w:val="30"/>
          <w:szCs w:val="30"/>
        </w:rPr>
        <w:t xml:space="preserve">4.3 Scaling Milestones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2100"/>
      </w:tblGrid>
      <w:tr>
        <w:tc>
          <w:tcPr>
            <w:tcW w:type="dxa" w:w="2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User Count</w:t>
            </w:r>
          </w:p>
        </w:tc>
        <w:tc>
          <w:tcPr>
            <w:tcW w:type="dxa" w:w="55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Infrastructure Action</w:t>
            </w:r>
          </w:p>
        </w:tc>
        <w:tc>
          <w:tcPr>
            <w:tcW w:type="dxa" w:w="21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Est. Monthly Cost</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0-100 users (MVP)</w:t>
            </w:r>
          </w:p>
        </w:tc>
        <w:tc>
          <w:tcPr>
            <w:tcW w:type="dxa" w:w="5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Single Fly.io machines, Neon free tier, Upstash hobby</w:t>
            </w:r>
          </w:p>
        </w:tc>
        <w:tc>
          <w:tcPr>
            <w:tcW w:type="dxa" w:w="21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~$80/month</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100-500 users (Growth)</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Scale Sandbox Host, add Redis cluster, upgrade Neon</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~$250/month</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500-1,000 users (Scale)</w:t>
            </w:r>
          </w:p>
        </w:tc>
        <w:tc>
          <w:tcPr>
            <w:tcW w:type="dxa" w:w="5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Add second Agent Orchestrator, upgrade DB to dedicated</w:t>
            </w:r>
          </w:p>
        </w:tc>
        <w:tc>
          <w:tcPr>
            <w:tcW w:type="dxa" w:w="21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~$500/month</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1,000-3,000 users</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Add GPU server for local models, multi-region Fly deployment</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~$1,200/month</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3,000-10,000 users</w:t>
            </w:r>
          </w:p>
        </w:tc>
        <w:tc>
          <w:tcPr>
            <w:tcW w:type="dxa" w:w="5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Kubernetes (k3s), auto-scaling Sandbox pools, CDN optimization</w:t>
            </w:r>
          </w:p>
        </w:tc>
        <w:tc>
          <w:tcPr>
            <w:tcW w:type="dxa" w:w="21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~$4,000/month</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10,000+ users</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Full Kubernetes, multi-region DB, dedicated GPU cluster</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Custom</w:t>
            </w:r>
          </w:p>
        </w:tc>
      </w:tr>
    </w:tbl>
    <w:p>
      <w:pPr>
        <w:spacing w:before="100"/>
      </w:pPr>
    </w:p>
    <w:p>
      <w:pPr>
        <w:spacing w:after="100" w:before="80"/>
      </w:pPr>
      <w:r>
        <w:rPr>
          <w:sz w:val="21"/>
          <w:szCs w:val="21"/>
        </w:rPr>
        <w:t xml:space="preserve">Note: At 1,000 users paying $49/month avg, MRR = $49,000. Infrastructure at this scale is ~$500/month = 1% of revenue. Gross margin: ~50-60% (accounting for LLM API costs).</w:t>
      </w:r>
    </w:p>
    <w:p>
      <w:pPr>
        <w:spacing w:before="160"/>
      </w:pPr>
    </w:p>
    <w:p>
      <w:pPr>
        <w:pStyle w:val="Heading2"/>
        <w:spacing w:after="180" w:before="360"/>
      </w:pPr>
      <w:r>
        <w:rPr>
          <w:b/>
          <w:bCs/>
          <w:color w:val="1565C0"/>
          <w:sz w:val="30"/>
          <w:szCs w:val="30"/>
        </w:rPr>
        <w:t xml:space="preserve">4.4 Docker Container Architecture (Sandboxes)</w:t>
      </w:r>
    </w:p>
    <w:p>
      <w:pPr>
        <w:spacing w:after="100" w:before="80"/>
      </w:pPr>
      <w:r>
        <w:rPr>
          <w:sz w:val="21"/>
          <w:szCs w:val="21"/>
        </w:rPr>
        <w:t xml:space="preserve">Every agent session gets a fresh Docker container based on a pre-built image. The image contains Node.js, Python, common package managers (npm, pip, cargo, go), and the agent toolkit.</w:t>
      </w:r>
    </w:p>
    <w:p>
      <w:pPr>
        <w:spacing w:after="60" w:before="60"/>
        <w:ind w:left="720"/>
      </w:pPr>
      <w:r>
        <w:rPr>
          <w:rFonts w:ascii="Courier New" w:cs="Courier New" w:eastAsia="Courier New" w:hAnsi="Courier New"/>
          <w:color w:val="0D1B2A"/>
          <w:sz w:val="18"/>
          <w:szCs w:val="18"/>
        </w:rPr>
        <w:t xml:space="preserve"># Dockerfile.sandbox</w:t>
      </w:r>
    </w:p>
    <w:p>
      <w:pPr>
        <w:spacing w:after="60" w:before="60"/>
        <w:ind w:left="720"/>
      </w:pPr>
      <w:r>
        <w:rPr>
          <w:rFonts w:ascii="Courier New" w:cs="Courier New" w:eastAsia="Courier New" w:hAnsi="Courier New"/>
          <w:color w:val="0D1B2A"/>
          <w:sz w:val="18"/>
          <w:szCs w:val="18"/>
        </w:rPr>
        <w:t xml:space="preserve">FROM ubuntu:24.04</w:t>
      </w:r>
    </w:p>
    <w:p>
      <w:pPr>
        <w:spacing w:after="60" w:before="60"/>
        <w:ind w:left="720"/>
      </w:pPr>
      <w:r>
        <w:rPr>
          <w:rFonts w:ascii="Courier New" w:cs="Courier New" w:eastAsia="Courier New" w:hAnsi="Courier New"/>
          <w:color w:val="0D1B2A"/>
          <w:sz w:val="18"/>
          <w:szCs w:val="18"/>
        </w:rPr>
        <w:t xml:space="preserve">RUN apt-get update &amp;&amp; apt-get install -y \</w:t>
      </w:r>
    </w:p>
    <w:p>
      <w:pPr>
        <w:spacing w:after="60" w:before="60"/>
        <w:ind w:left="720"/>
      </w:pPr>
      <w:r>
        <w:rPr>
          <w:rFonts w:ascii="Courier New" w:cs="Courier New" w:eastAsia="Courier New" w:hAnsi="Courier New"/>
          <w:color w:val="0D1B2A"/>
          <w:sz w:val="18"/>
          <w:szCs w:val="18"/>
        </w:rPr>
        <w:t xml:space="preserve">  nodejs npm python3 pip cargo golang git curl wget \</w:t>
      </w:r>
    </w:p>
    <w:p>
      <w:pPr>
        <w:spacing w:after="60" w:before="60"/>
        <w:ind w:left="720"/>
      </w:pPr>
      <w:r>
        <w:rPr>
          <w:rFonts w:ascii="Courier New" w:cs="Courier New" w:eastAsia="Courier New" w:hAnsi="Courier New"/>
          <w:color w:val="0D1B2A"/>
          <w:sz w:val="18"/>
          <w:szCs w:val="18"/>
        </w:rPr>
        <w:t xml:space="preserve">  docker-compose-plugin jq ripgrep fd-find</w:t>
      </w:r>
    </w:p>
    <w:p>
      <w:pPr>
        <w:spacing w:after="60" w:before="60"/>
        <w:ind w:left="720"/>
      </w:pPr>
      <w:r>
        <w:rPr>
          <w:rFonts w:ascii="Courier New" w:cs="Courier New" w:eastAsia="Courier New" w:hAnsi="Courier New"/>
          <w:color w:val="0D1B2A"/>
          <w:sz w:val="18"/>
          <w:szCs w:val="18"/>
        </w:rPr>
        <w:t xml:space="preserve"># Pre-install common framework dependencies</w:t>
      </w:r>
    </w:p>
    <w:p>
      <w:pPr>
        <w:spacing w:after="60" w:before="60"/>
        <w:ind w:left="720"/>
      </w:pPr>
      <w:r>
        <w:rPr>
          <w:rFonts w:ascii="Courier New" w:cs="Courier New" w:eastAsia="Courier New" w:hAnsi="Courier New"/>
          <w:color w:val="0D1B2A"/>
          <w:sz w:val="18"/>
          <w:szCs w:val="18"/>
        </w:rPr>
        <w:t xml:space="preserve">RUN npm install -g typescript ts-node next react</w:t>
      </w:r>
    </w:p>
    <w:p>
      <w:pPr>
        <w:spacing w:after="60" w:before="60"/>
        <w:ind w:left="720"/>
      </w:pPr>
      <w:r>
        <w:rPr>
          <w:rFonts w:ascii="Courier New" w:cs="Courier New" w:eastAsia="Courier New" w:hAnsi="Courier New"/>
          <w:color w:val="0D1B2A"/>
          <w:sz w:val="18"/>
          <w:szCs w:val="18"/>
        </w:rPr>
        <w:t xml:space="preserve">COPY agent-toolkit/ /opt/agent/</w:t>
      </w:r>
    </w:p>
    <w:p>
      <w:pPr>
        <w:spacing w:after="60" w:before="60"/>
        <w:ind w:left="720"/>
      </w:pPr>
      <w:r>
        <w:rPr>
          <w:rFonts w:ascii="Courier New" w:cs="Courier New" w:eastAsia="Courier New" w:hAnsi="Courier New"/>
          <w:color w:val="0D1B2A"/>
          <w:sz w:val="18"/>
          <w:szCs w:val="18"/>
        </w:rPr>
        <w:t xml:space="preserve">ENV AGENT_BASE_URL=http://orchestrator:8080</w:t>
      </w:r>
    </w:p>
    <w:p>
      <w:pPr>
        <w:spacing w:after="60" w:before="60"/>
        <w:ind w:left="720"/>
      </w:pPr>
      <w:r>
        <w:rPr>
          <w:rFonts w:ascii="Courier New" w:cs="Courier New" w:eastAsia="Courier New" w:hAnsi="Courier New"/>
          <w:color w:val="0D1B2A"/>
          <w:sz w:val="18"/>
          <w:szCs w:val="18"/>
        </w:rPr>
        <w:t xml:space="preserve">WORKDIR /workspace</w:t>
      </w:r>
    </w:p>
    <w:p>
      <w:pPr>
        <w:spacing w:after="60" w:before="60"/>
        <w:ind w:left="720"/>
      </w:pPr>
      <w:r>
        <w:rPr>
          <w:rFonts w:ascii="Courier New" w:cs="Courier New" w:eastAsia="Courier New" w:hAnsi="Courier New"/>
          <w:color w:val="0D1B2A"/>
          <w:sz w:val="18"/>
          <w:szCs w:val="18"/>
        </w:rPr>
        <w:t xml:space="preserve">CMD ["/opt/agent/start.sh"]</w:t>
      </w:r>
    </w:p>
    <w:p>
      <w:pPr>
        <w:spacing w:before="100"/>
      </w:pPr>
    </w:p>
    <w:p>
      <w:pPr>
        <w:spacing w:after="100" w:before="80"/>
      </w:pPr>
      <w:r>
        <w:rPr>
          <w:sz w:val="21"/>
          <w:szCs w:val="21"/>
        </w:rPr>
        <w:t xml:space="preserve">Container security hardening:</w:t>
      </w:r>
    </w:p>
    <w:p>
      <w:pPr>
        <w:pStyle w:val="ListParagraph"/>
        <w:numPr>
          <w:ilvl w:val="0"/>
          <w:numId w:val="2"/>
        </w:numPr>
        <w:spacing w:after="60" w:before="60"/>
      </w:pPr>
      <w:r>
        <w:rPr>
          <w:sz w:val="21"/>
          <w:szCs w:val="21"/>
        </w:rPr>
        <w:t xml:space="preserve">gVisor runtime (runsc) for kernel-level isolation</w:t>
      </w:r>
    </w:p>
    <w:p>
      <w:pPr>
        <w:pStyle w:val="ListParagraph"/>
        <w:numPr>
          <w:ilvl w:val="0"/>
          <w:numId w:val="2"/>
        </w:numPr>
        <w:spacing w:after="60" w:before="60"/>
      </w:pPr>
      <w:r>
        <w:rPr>
          <w:sz w:val="21"/>
          <w:szCs w:val="21"/>
        </w:rPr>
        <w:t xml:space="preserve">No network access to host — only to approved external APIs</w:t>
      </w:r>
    </w:p>
    <w:p>
      <w:pPr>
        <w:pStyle w:val="ListParagraph"/>
        <w:numPr>
          <w:ilvl w:val="0"/>
          <w:numId w:val="2"/>
        </w:numPr>
        <w:spacing w:after="60" w:before="60"/>
      </w:pPr>
      <w:r>
        <w:rPr>
          <w:sz w:val="21"/>
          <w:szCs w:val="21"/>
        </w:rPr>
        <w:t xml:space="preserve">Read-only filesystem except /workspace and /tmp</w:t>
      </w:r>
    </w:p>
    <w:p>
      <w:pPr>
        <w:pStyle w:val="ListParagraph"/>
        <w:numPr>
          <w:ilvl w:val="0"/>
          <w:numId w:val="2"/>
        </w:numPr>
        <w:spacing w:after="60" w:before="60"/>
      </w:pPr>
      <w:r>
        <w:rPr>
          <w:sz w:val="21"/>
          <w:szCs w:val="21"/>
        </w:rPr>
        <w:t xml:space="preserve">cgroups: 2 CPU cores, 2GB RAM, 10GB disk hard limits</w:t>
      </w:r>
    </w:p>
    <w:p>
      <w:pPr>
        <w:pStyle w:val="ListParagraph"/>
        <w:numPr>
          <w:ilvl w:val="0"/>
          <w:numId w:val="2"/>
        </w:numPr>
        <w:spacing w:after="60" w:before="60"/>
      </w:pPr>
      <w:r>
        <w:rPr>
          <w:sz w:val="21"/>
          <w:szCs w:val="21"/>
        </w:rPr>
        <w:t xml:space="preserve">Auto-destroyed after session + 5 minute grace period</w:t>
      </w:r>
    </w:p>
    <w:p>
      <w:pPr>
        <w:spacing w:before="200"/>
      </w:pPr>
    </w:p>
    <w:p>
      <w:pPr>
        <w:pBdr>
          <w:bottom w:val="single" w:color="1565C0" w:sz="6"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00"/>
              <w:left w:type="dxa" w:w="400"/>
              <w:bottom w:type="dxa" w:w="200"/>
              <w:right w:type="dxa" w:w="200"/>
            </w:tcMar>
          </w:tcPr>
          <w:p>
            <w:r>
              <w:rPr>
                <w:b/>
                <w:bCs/>
                <w:color w:val="FFFFFF"/>
                <w:sz w:val="36"/>
                <w:szCs w:val="36"/>
              </w:rPr>
              <w:t xml:space="preserve">PART 5: AI SYSTEM ARCHITECTURE</w:t>
            </w:r>
          </w:p>
          <w:p>
            <w:r>
              <w:rPr>
                <w:color w:val="AACCFF"/>
                <w:sz w:val="22"/>
                <w:szCs w:val="22"/>
              </w:rPr>
              <w:t xml:space="preserve">Models, routing, memory, and the agent loop</w:t>
            </w:r>
          </w:p>
        </w:tc>
      </w:tr>
    </w:tbl>
    <w:p>
      <w:pPr>
        <w:spacing w:before="200"/>
      </w:pPr>
    </w:p>
    <w:p>
      <w:pPr>
        <w:pStyle w:val="Heading2"/>
        <w:spacing w:after="180" w:before="360"/>
      </w:pPr>
      <w:r>
        <w:rPr>
          <w:b/>
          <w:bCs/>
          <w:color w:val="1565C0"/>
          <w:sz w:val="30"/>
          <w:szCs w:val="30"/>
        </w:rPr>
        <w:t xml:space="preserve">5.1 The Model Routing Strategy</w:t>
      </w:r>
    </w:p>
    <w:p>
      <w:pPr>
        <w:spacing w:after="100" w:before="80"/>
      </w:pPr>
      <w:r>
        <w:rPr>
          <w:sz w:val="21"/>
          <w:szCs w:val="21"/>
        </w:rPr>
        <w:t xml:space="preserve">APEX uses claude-code-router to intelligently route every LLM request to the optimal model based on task type, context size, and cost budget. This is how we offer better results at 10x lower cost than Devin.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c>
          <w:tcPr>
            <w:tcW w:type="dxa" w:w="2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Route Slot</w:t>
            </w:r>
          </w:p>
        </w:tc>
        <w:tc>
          <w:tcPr>
            <w:tcW w:type="dxa" w:w="2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Model</w:t>
            </w:r>
          </w:p>
        </w:tc>
        <w:tc>
          <w:tcPr>
            <w:tcW w:type="dxa" w:w="2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Cost/M Tokens</w:t>
            </w:r>
          </w:p>
        </w:tc>
        <w:tc>
          <w:tcPr>
            <w:tcW w:type="dxa" w:w="23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When Triggered</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default (coding)</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DeepSeek V3 (deepseek-chat)</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$0.27 in/$1.10 out</w:t>
            </w:r>
          </w:p>
        </w:tc>
        <w:tc>
          <w:tcPr>
            <w:tcW w:type="dxa" w:w="2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90%+ of coding tasks, file edits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think (planning)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DeepSeek R1 / Claude Sonnet 4.6</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$0.55/$2.19 or $3/$15</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Plan Mode, architecture decisions</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longContext (&gt;40K)</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Gemini 2.0 Flash (free tier)</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FREE (up to quota)</w:t>
            </w:r>
          </w:p>
        </w:tc>
        <w:tc>
          <w:tcPr>
            <w:tcW w:type="dxa" w:w="2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Reading large codebases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background (indexing)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Ollama qwen2.5-coder local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FREE (electricity)</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Repo indexing, embeddings, search</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vision (screenshots)</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Claude Sonnet 4.6 / GPT-4V</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$3-5/M</w:t>
            </w:r>
          </w:p>
        </w:tc>
        <w:tc>
          <w:tcPr>
            <w:tcW w:type="dxa" w:w="2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Screenshot → code, visual debugging</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review (final)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Claude Sonnet 4.6</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$3/$15</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Final PR review, security check</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webSearch</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Gemini 2.0 Flash free</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FREE</w:t>
            </w:r>
          </w:p>
        </w:tc>
        <w:tc>
          <w:tcPr>
            <w:tcW w:type="dxa" w:w="2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Documentation lookup, error research</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premium (user override)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Claude Opus 4.6</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$15/$75</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Power users who want the best model</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B5E20" w:sz="20"/>
              <w:bottom w:val="none"/>
              <w:right w:val="none"/>
            </w:tcBorders>
            <w:shd w:fill="E8F5E9" w:val="clear"/>
            <w:tcMar>
              <w:top w:type="dxa" w:w="120"/>
              <w:left w:type="dxa" w:w="200"/>
              <w:bottom w:type="dxa" w:w="120"/>
              <w:right w:type="dxa" w:w="150"/>
            </w:tcMar>
          </w:tcPr>
          <w:p>
            <w:pPr>
              <w:spacing w:after="0" w:before="0"/>
            </w:pPr>
            <w:r>
              <w:rPr>
                <w:i/>
                <w:iCs/>
                <w:sz w:val="20"/>
                <w:szCs w:val="20"/>
              </w:rPr>
              <w:t xml:space="preserve">Cost reality: Average task costs $0.08-0.15 in LLM tokens using this routing. At $49/month (starter plan), users get ~500-800 tasks before hitting credit limits. This is 5-10x more generous than Devin's ACU pricing.</w:t>
            </w:r>
          </w:p>
        </w:tc>
      </w:tr>
    </w:tbl>
    <w:p>
      <w:pPr>
        <w:spacing w:before="160"/>
      </w:pPr>
    </w:p>
    <w:p>
      <w:pPr>
        <w:pStyle w:val="Heading2"/>
        <w:spacing w:after="180" w:before="360"/>
      </w:pPr>
      <w:r>
        <w:rPr>
          <w:b/>
          <w:bCs/>
          <w:color w:val="1565C0"/>
          <w:sz w:val="30"/>
          <w:szCs w:val="30"/>
        </w:rPr>
        <w:t xml:space="preserve">5.2 The Agent Loop (How APEX Executes Tasks)</w:t>
      </w:r>
    </w:p>
    <w:p>
      <w:pPr>
        <w:pStyle w:val="Heading3"/>
        <w:spacing w:after="140" w:before="280"/>
      </w:pPr>
      <w:r>
        <w:rPr>
          <w:b/>
          <w:bCs/>
          <w:color w:val="37474F"/>
          <w:sz w:val="24"/>
          <w:szCs w:val="24"/>
        </w:rPr>
        <w:t xml:space="preserve">Step 1 — Intake</w:t>
      </w:r>
    </w:p>
    <w:p>
      <w:pPr>
        <w:spacing w:after="100" w:before="80"/>
      </w:pPr>
      <w:r>
        <w:rPr>
          <w:sz w:val="21"/>
          <w:szCs w:val="21"/>
        </w:rPr>
        <w:t xml:space="preserve">User submits task via PromptInput component. Task is validated, repo context is fetched from Project Brain, and a session is created in PostgreSQL.</w:t>
      </w:r>
    </w:p>
    <w:p>
      <w:pPr>
        <w:pStyle w:val="Heading3"/>
        <w:spacing w:after="140" w:before="280"/>
      </w:pPr>
      <w:r>
        <w:rPr>
          <w:b/>
          <w:bCs/>
          <w:color w:val="37474F"/>
          <w:sz w:val="24"/>
          <w:szCs w:val="24"/>
        </w:rPr>
        <w:t xml:space="preserve">Step 2 — Plan Generation</w:t>
      </w:r>
    </w:p>
    <w:p>
      <w:pPr>
        <w:spacing w:after="100" w:before="80"/>
      </w:pPr>
      <w:r>
        <w:rPr>
          <w:sz w:val="21"/>
          <w:szCs w:val="21"/>
        </w:rPr>
        <w:t xml:space="preserve">For Plan Mode (or tasks &gt; estimated 30 min), the agent generates a structured plan: list of files to read, list of files to modify, sequence of operations, test strategy, and estimated credit cost.</w:t>
      </w:r>
    </w:p>
    <w:p>
      <w:pPr>
        <w:pStyle w:val="Heading3"/>
        <w:spacing w:after="140" w:before="280"/>
      </w:pPr>
      <w:r>
        <w:rPr>
          <w:b/>
          <w:bCs/>
          <w:color w:val="37474F"/>
          <w:sz w:val="24"/>
          <w:szCs w:val="24"/>
        </w:rPr>
        <w:t xml:space="preserve">Step 3 — Plan Approval (Human-in-the-Loop #1)</w:t>
      </w:r>
    </w:p>
    <w:p>
      <w:pPr>
        <w:spacing w:after="100" w:before="80"/>
      </w:pPr>
      <w:r>
        <w:rPr>
          <w:sz w:val="21"/>
          <w:szCs w:val="21"/>
        </w:rPr>
        <w:t xml:space="preserve">Plan is shown to user via AI Elements Plan component. User can approve, modify steps, or reject. Only after approval does code execution begin.</w:t>
      </w:r>
    </w:p>
    <w:p>
      <w:pPr>
        <w:pStyle w:val="Heading3"/>
        <w:spacing w:after="140" w:before="280"/>
      </w:pPr>
      <w:r>
        <w:rPr>
          <w:b/>
          <w:bCs/>
          <w:color w:val="37474F"/>
          <w:sz w:val="24"/>
          <w:szCs w:val="24"/>
        </w:rPr>
        <w:t xml:space="preserve">Step 4 — Execution Loop</w:t>
      </w:r>
    </w:p>
    <w:p>
      <w:pPr>
        <w:pStyle w:val="ListParagraph"/>
        <w:numPr>
          <w:ilvl w:val="0"/>
          <w:numId w:val="2"/>
        </w:numPr>
        <w:spacing w:after="60" w:before="60"/>
      </w:pPr>
      <w:r>
        <w:rPr>
          <w:sz w:val="21"/>
          <w:szCs w:val="21"/>
        </w:rPr>
        <w:t xml:space="preserve">Agent reads relevant files (using Project Brain to identify which ones)</w:t>
      </w:r>
    </w:p>
    <w:p>
      <w:pPr>
        <w:pStyle w:val="ListParagraph"/>
        <w:numPr>
          <w:ilvl w:val="0"/>
          <w:numId w:val="2"/>
        </w:numPr>
        <w:spacing w:after="60" w:before="60"/>
      </w:pPr>
      <w:r>
        <w:rPr>
          <w:sz w:val="21"/>
          <w:szCs w:val="21"/>
        </w:rPr>
        <w:t xml:space="preserve">Agent writes/modifies code in Docker sandbox</w:t>
      </w:r>
    </w:p>
    <w:p>
      <w:pPr>
        <w:pStyle w:val="ListParagraph"/>
        <w:numPr>
          <w:ilvl w:val="0"/>
          <w:numId w:val="2"/>
        </w:numPr>
        <w:spacing w:after="60" w:before="60"/>
      </w:pPr>
      <w:r>
        <w:rPr>
          <w:sz w:val="21"/>
          <w:szCs w:val="21"/>
        </w:rPr>
        <w:t xml:space="preserve">Agent runs tests, linter, type checker after each significant change</w:t>
      </w:r>
    </w:p>
    <w:p>
      <w:pPr>
        <w:pStyle w:val="ListParagraph"/>
        <w:numPr>
          <w:ilvl w:val="0"/>
          <w:numId w:val="2"/>
        </w:numPr>
        <w:spacing w:after="60" w:before="60"/>
      </w:pPr>
      <w:r>
        <w:rPr>
          <w:sz w:val="21"/>
          <w:szCs w:val="21"/>
        </w:rPr>
        <w:t xml:space="preserve">If tests fail: auto-retry up to 3 times before surfacing to user</w:t>
      </w:r>
    </w:p>
    <w:p>
      <w:pPr>
        <w:pStyle w:val="ListParagraph"/>
        <w:numPr>
          <w:ilvl w:val="0"/>
          <w:numId w:val="2"/>
        </w:numPr>
        <w:spacing w:after="60" w:before="60"/>
      </w:pPr>
      <w:r>
        <w:rPr>
          <w:sz w:val="21"/>
          <w:szCs w:val="21"/>
        </w:rPr>
        <w:t xml:space="preserve">Browser agent opens app preview and visually verifies UI changes if applicable</w:t>
      </w:r>
    </w:p>
    <w:p>
      <w:pPr>
        <w:pStyle w:val="Heading3"/>
        <w:spacing w:after="140" w:before="280"/>
      </w:pPr>
      <w:r>
        <w:rPr>
          <w:b/>
          <w:bCs/>
          <w:color w:val="37474F"/>
          <w:sz w:val="24"/>
          <w:szCs w:val="24"/>
        </w:rPr>
        <w:t xml:space="preserve">Step 5 — Blocker Detection</w:t>
      </w:r>
    </w:p>
    <w:p>
      <w:pPr>
        <w:spacing w:after="100" w:before="80"/>
      </w:pPr>
      <w:r>
        <w:rPr>
          <w:sz w:val="21"/>
          <w:szCs w:val="21"/>
        </w:rPr>
        <w:t xml:space="preserve">If the agent encounters the same error 3 times, or if it detects it needs credentials/access it doesn't have, it STOPS and surfaces the blocker to the user rather than looping forever. This is the #1 fix for Devin's core failure mode.</w:t>
      </w:r>
    </w:p>
    <w:p>
      <w:pPr>
        <w:pStyle w:val="Heading3"/>
        <w:spacing w:after="140" w:before="280"/>
      </w:pPr>
      <w:r>
        <w:rPr>
          <w:b/>
          <w:bCs/>
          <w:color w:val="37474F"/>
          <w:sz w:val="24"/>
          <w:szCs w:val="24"/>
        </w:rPr>
        <w:t xml:space="preserve">Step 6 — PR Creation</w:t>
      </w:r>
    </w:p>
    <w:p>
      <w:pPr>
        <w:spacing w:after="100" w:before="80"/>
      </w:pPr>
      <w:r>
        <w:rPr>
          <w:sz w:val="21"/>
          <w:szCs w:val="21"/>
        </w:rPr>
        <w:t xml:space="preserve">On success, agent creates a PR via GitHub MCP with: structured description, linked issues, test coverage report, and before/after screenshots for UI changes.</w:t>
      </w:r>
    </w:p>
    <w:p>
      <w:pPr>
        <w:pStyle w:val="Heading3"/>
        <w:spacing w:after="140" w:before="280"/>
      </w:pPr>
      <w:r>
        <w:rPr>
          <w:b/>
          <w:bCs/>
          <w:color w:val="37474F"/>
          <w:sz w:val="24"/>
          <w:szCs w:val="24"/>
        </w:rPr>
        <w:t xml:space="preserve">Step 7 — Self-Review</w:t>
      </w:r>
    </w:p>
    <w:p>
      <w:pPr>
        <w:spacing w:after="100" w:before="80"/>
      </w:pPr>
      <w:r>
        <w:rPr>
          <w:sz w:val="21"/>
          <w:szCs w:val="21"/>
        </w:rPr>
        <w:t xml:space="preserve">Before marking complete, a separate critic pass runs (using the review model slot — Claude Sonnet) to check for: security vulnerabilities, missing edge cases, type errors, unused imports, and test coverage gaps.</w:t>
      </w:r>
    </w:p>
    <w:p>
      <w:pPr>
        <w:pStyle w:val="Heading3"/>
        <w:spacing w:after="140" w:before="280"/>
      </w:pPr>
      <w:r>
        <w:rPr>
          <w:b/>
          <w:bCs/>
          <w:color w:val="37474F"/>
          <w:sz w:val="24"/>
          <w:szCs w:val="24"/>
        </w:rPr>
        <w:t xml:space="preserve">Step 8 — Memory Update</w:t>
      </w:r>
    </w:p>
    <w:p>
      <w:pPr>
        <w:spacing w:after="100" w:before="80"/>
      </w:pPr>
      <w:r>
        <w:rPr>
          <w:sz w:val="21"/>
          <w:szCs w:val="21"/>
        </w:rPr>
        <w:t xml:space="preserve">Agent writes learned facts to Mem0: coding patterns used, libraries referenced, decisions made, blockers encountered. This improves future sessions on the same project.</w:t>
      </w:r>
    </w:p>
    <w:p>
      <w:pPr>
        <w:spacing w:before="160"/>
      </w:pPr>
    </w:p>
    <w:p>
      <w:pPr>
        <w:pStyle w:val="Heading2"/>
        <w:spacing w:after="180" w:before="360"/>
      </w:pPr>
      <w:r>
        <w:rPr>
          <w:b/>
          <w:bCs/>
          <w:color w:val="1565C0"/>
          <w:sz w:val="30"/>
          <w:szCs w:val="30"/>
        </w:rPr>
        <w:t xml:space="preserve">5.3 The Project Brain — Deep Codebase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960"/>
        <w:gridCol w:w="1400"/>
      </w:tblGrid>
      <w:tr>
        <w:tc>
          <w:tcPr>
            <w:tcW w:type="dxa" w:w="2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Layer</w:t>
            </w:r>
          </w:p>
        </w:tc>
        <w:tc>
          <w:tcPr>
            <w:tcW w:type="dxa" w:w="2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Technology</w:t>
            </w:r>
          </w:p>
        </w:tc>
        <w:tc>
          <w:tcPr>
            <w:tcW w:type="dxa" w:w="29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What It Stores</w:t>
            </w:r>
          </w:p>
        </w:tc>
        <w:tc>
          <w:tcPr>
            <w:tcW w:type="dxa" w:w="1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Query Type</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Semantic Search</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pgvector (text-embedding-3-small)</w:t>
            </w:r>
          </w:p>
        </w:tc>
        <w:tc>
          <w:tcPr>
            <w:tcW w:type="dxa" w:w="2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All file contents as vector embeddings</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'Find files related to authentication'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Code Graph</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Cognee + Neo4j</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Function calls, imports, class hierarchies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'What depends on UserController?'</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Architectural Memory</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Mem0 (graph + vector)</w:t>
            </w:r>
          </w:p>
        </w:tc>
        <w:tc>
          <w:tcPr>
            <w:tcW w:type="dxa" w:w="2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Framework choices, patterns, preferences</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'What state management does this use?'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Procedural Memory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PostgreSQL + Redis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Linting config, test commands, deploy scripts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'How do I run the test suite?'</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Episodic Memory</w:t>
            </w:r>
          </w:p>
        </w:tc>
        <w:tc>
          <w:tcPr>
            <w:tcW w:type="dxa" w:w="2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Mem0 episodic store</w:t>
            </w:r>
          </w:p>
        </w:tc>
        <w:tc>
          <w:tcPr>
            <w:tcW w:type="dxa" w:w="2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Past agent sessions, decisions, failures</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'What failed last time we touched auth?'</w:t>
            </w:r>
          </w:p>
        </w:tc>
      </w:tr>
    </w:tbl>
    <w:p>
      <w:pPr>
        <w:spacing w:before="160"/>
      </w:pPr>
    </w:p>
    <w:p>
      <w:pPr>
        <w:pStyle w:val="Heading2"/>
        <w:spacing w:after="180" w:before="360"/>
      </w:pPr>
      <w:r>
        <w:rPr>
          <w:b/>
          <w:bCs/>
          <w:color w:val="1565C0"/>
          <w:sz w:val="30"/>
          <w:szCs w:val="30"/>
        </w:rPr>
        <w:t xml:space="preserve">5.4 The Clarification Engine (vs Devin's Silence)</w:t>
      </w:r>
    </w:p>
    <w:p>
      <w:pPr>
        <w:spacing w:after="100" w:before="80"/>
      </w:pPr>
      <w:r>
        <w:rPr>
          <w:sz w:val="21"/>
          <w:szCs w:val="21"/>
        </w:rPr>
        <w:t xml:space="preserve">Before executing any task rated 'ambiguous' (confidence &lt; 80%), APEX generates a structured clarification form using 2-3 targeted questions. The questions are generated by the planner LLM and displayed as a shadcn Dialog with radio buttons, text inputs, and checkboxes — not a freeform chat.</w:t>
      </w:r>
    </w:p>
    <w:p>
      <w:pPr>
        <w:spacing w:after="100" w:before="80"/>
      </w:pPr>
      <w:r>
        <w:rPr>
          <w:sz w:val="21"/>
          <w:szCs w:val="21"/>
        </w:rPr>
        <w:t xml:space="preserve">Examples of generated questions:</w:t>
      </w:r>
    </w:p>
    <w:p>
      <w:pPr>
        <w:pStyle w:val="ListParagraph"/>
        <w:numPr>
          <w:ilvl w:val="0"/>
          <w:numId w:val="2"/>
        </w:numPr>
        <w:spacing w:after="60" w:before="60"/>
      </w:pPr>
      <w:r>
        <w:rPr>
          <w:sz w:val="21"/>
          <w:szCs w:val="21"/>
        </w:rPr>
        <w:t xml:space="preserve">'Should the new endpoint require authentication? [Yes / No / Use existing middleware]'</w:t>
      </w:r>
    </w:p>
    <w:p>
      <w:pPr>
        <w:pStyle w:val="ListParagraph"/>
        <w:numPr>
          <w:ilvl w:val="0"/>
          <w:numId w:val="2"/>
        </w:numPr>
        <w:spacing w:after="60" w:before="60"/>
      </w:pPr>
      <w:r>
        <w:rPr>
          <w:sz w:val="21"/>
          <w:szCs w:val="21"/>
        </w:rPr>
        <w:t xml:space="preserve">'Which database table should store this data? [users / sessions / new table]'</w:t>
      </w:r>
    </w:p>
    <w:p>
      <w:pPr>
        <w:pStyle w:val="ListParagraph"/>
        <w:numPr>
          <w:ilvl w:val="0"/>
          <w:numId w:val="2"/>
        </w:numPr>
        <w:spacing w:after="60" w:before="60"/>
      </w:pPr>
      <w:r>
        <w:rPr>
          <w:sz w:val="21"/>
          <w:szCs w:val="21"/>
        </w:rPr>
        <w:t xml:space="preserve">'Should we add tests for this feature? [Unit tests / E2E tests / Both / Skip]'</w:t>
      </w:r>
    </w:p>
    <w:p>
      <w:pPr>
        <w:spacing w:after="100" w:before="80"/>
      </w:pPr>
      <w:r>
        <w:rPr>
          <w:sz w:val="21"/>
          <w:szCs w:val="21"/>
        </w:rPr>
        <w:t xml:space="preserve">This 30-second clarification prevents hours of wasted agent execution on the wrong solution.</w:t>
      </w:r>
    </w:p>
    <w:p>
      <w:pPr>
        <w:spacing w:before="200"/>
      </w:pPr>
    </w:p>
    <w:p>
      <w:pPr>
        <w:pBdr>
          <w:bottom w:val="single" w:color="1565C0" w:sz="6"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00"/>
              <w:left w:type="dxa" w:w="400"/>
              <w:bottom w:type="dxa" w:w="200"/>
              <w:right w:type="dxa" w:w="200"/>
            </w:tcMar>
          </w:tcPr>
          <w:p>
            <w:r>
              <w:rPr>
                <w:b/>
                <w:bCs/>
                <w:color w:val="FFFFFF"/>
                <w:sz w:val="36"/>
                <w:szCs w:val="36"/>
              </w:rPr>
              <w:t xml:space="preserve">PART 6: BUSINESS MODEL &amp; PRICING</w:t>
            </w:r>
          </w:p>
          <w:p>
            <w:r>
              <w:rPr>
                <w:color w:val="AACCFF"/>
                <w:sz w:val="22"/>
                <w:szCs w:val="22"/>
              </w:rPr>
              <w:t xml:space="preserve">How to make money while being 10x cheaper than Devin</w:t>
            </w:r>
          </w:p>
        </w:tc>
      </w:tr>
    </w:tbl>
    <w:p>
      <w:pPr>
        <w:spacing w:before="200"/>
      </w:pPr>
    </w:p>
    <w:p>
      <w:pPr>
        <w:pStyle w:val="Heading2"/>
        <w:spacing w:after="180" w:before="360"/>
      </w:pPr>
      <w:r>
        <w:rPr>
          <w:b/>
          <w:bCs/>
          <w:color w:val="1565C0"/>
          <w:sz w:val="30"/>
          <w:szCs w:val="30"/>
        </w:rPr>
        <w:t xml:space="preserve">6.1 Pricing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0695C" w:sz="20"/>
              <w:bottom w:val="none"/>
              <w:right w:val="none"/>
            </w:tcBorders>
            <w:shd w:fill="E0F2F1" w:val="clear"/>
            <w:tcMar>
              <w:top w:type="dxa" w:w="120"/>
              <w:left w:type="dxa" w:w="200"/>
              <w:bottom w:type="dxa" w:w="120"/>
              <w:right w:type="dxa" w:w="150"/>
            </w:tcMar>
          </w:tcPr>
          <w:p>
            <w:pPr>
              <w:spacing w:after="0" w:before="0"/>
            </w:pPr>
            <w:r>
              <w:rPr>
                <w:i/>
                <w:iCs/>
                <w:sz w:val="20"/>
                <w:szCs w:val="20"/>
              </w:rPr>
              <w:t xml:space="preserve">Devin's pricing is confusing, expensive, and opaque. APEX's pricing is transparent, developer-friendly, and outcome-based. We charge for value delivered (tasks completed, PRs merged) not just time consumed.</w:t>
            </w:r>
          </w:p>
        </w:tc>
      </w:tr>
    </w:tbl>
    <w:p>
      <w:pPr>
        <w:spacing w:before="120"/>
      </w:pPr>
    </w:p>
    <w:p>
      <w:pPr>
        <w:pStyle w:val="Heading2"/>
        <w:spacing w:after="180" w:before="360"/>
      </w:pPr>
      <w:r>
        <w:rPr>
          <w:b/>
          <w:bCs/>
          <w:color w:val="1565C0"/>
          <w:sz w:val="30"/>
          <w:szCs w:val="30"/>
        </w:rPr>
        <w:t xml:space="preserve">6.2 Pricing Tiers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600"/>
        <w:gridCol w:w="1800"/>
        <w:gridCol w:w="2560"/>
        <w:gridCol w:w="900"/>
      </w:tblGrid>
      <w:tr>
        <w:tc>
          <w:tcPr>
            <w:tcW w:type="dxa" w:w="15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Plan</w:t>
            </w:r>
          </w:p>
        </w:tc>
        <w:tc>
          <w:tcPr>
            <w:tcW w:type="dxa" w:w="15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Price</w:t>
            </w:r>
          </w:p>
        </w:tc>
        <w:tc>
          <w:tcPr>
            <w:tcW w:type="dxa" w:w="1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Credits/Month</w:t>
            </w:r>
          </w:p>
        </w:tc>
        <w:tc>
          <w:tcPr>
            <w:tcW w:type="dxa" w:w="1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Parallel Agents</w:t>
            </w:r>
          </w:p>
        </w:tc>
        <w:tc>
          <w:tcPr>
            <w:tcW w:type="dxa" w:w="25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Key Features</w:t>
            </w:r>
          </w:p>
        </w:tc>
        <w:tc>
          <w:tcPr>
            <w:tcW w:type="dxa" w:w="9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Target User</w:t>
            </w:r>
          </w:p>
        </w:tc>
      </w:tr>
      <w:tr>
        <w:tc>
          <w:tcPr>
            <w:tcW w:type="dxa" w:w="15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Hobby (Free)</w:t>
            </w:r>
          </w:p>
        </w:tc>
        <w:tc>
          <w:tcPr>
            <w:tcW w:type="dxa" w:w="15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 credits</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w:t>
            </w:r>
          </w:p>
        </w:tc>
        <w:tc>
          <w:tcPr>
            <w:tcW w:type="dxa" w:w="2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 repos, community support, 5 tasks/day</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Individual devs trying it out</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Starter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$49/month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750 credits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Unlimited repos, GitHub MCP, basic memory</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Solo devs, freelancers</w:t>
            </w:r>
          </w:p>
        </w:tc>
      </w:tr>
      <w:tr>
        <w:tc>
          <w:tcPr>
            <w:tcW w:type="dxa" w:w="15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Team</w:t>
            </w:r>
          </w:p>
        </w:tc>
        <w:tc>
          <w:tcPr>
            <w:tcW w:type="dxa" w:w="15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$199/month</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4,000 credits</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w:t>
            </w:r>
          </w:p>
        </w:tc>
        <w:tc>
          <w:tcPr>
            <w:tcW w:type="dxa" w:w="2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All integrations, Fleet Mode, priority support</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Small teams (2-5 devs)</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Studio</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$499/month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12,000 credits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15</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Private cloud option, SSO, audit logs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Agencies, 10-50 devs</w:t>
            </w:r>
          </w:p>
        </w:tc>
      </w:tr>
      <w:tr>
        <w:tc>
          <w:tcPr>
            <w:tcW w:type="dxa" w:w="15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Enterprise</w:t>
            </w:r>
          </w:p>
        </w:tc>
        <w:tc>
          <w:tcPr>
            <w:tcW w:type="dxa" w:w="15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Custom</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Unlimited</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Unlimited</w:t>
            </w:r>
          </w:p>
        </w:tc>
        <w:tc>
          <w:tcPr>
            <w:tcW w:type="dxa" w:w="2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On-prem, SLA, custom models, dedicated CSM</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Goldman Sachs tier</w:t>
            </w:r>
          </w:p>
        </w:tc>
      </w:tr>
    </w:tbl>
    <w:p>
      <w:pPr>
        <w:spacing w:before="120"/>
      </w:pPr>
    </w:p>
    <w:p>
      <w:pPr>
        <w:pStyle w:val="Heading3"/>
        <w:spacing w:after="140" w:before="280"/>
      </w:pPr>
      <w:r>
        <w:rPr>
          <w:b/>
          <w:bCs/>
          <w:color w:val="37474F"/>
          <w:sz w:val="24"/>
          <w:szCs w:val="24"/>
        </w:rPr>
        <w:t xml:space="preserve">Credit System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Action</w:t>
            </w:r>
          </w:p>
        </w:tc>
        <w:tc>
          <w:tcPr>
            <w:tcW w:type="dxa" w:w="2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Credits Used</w:t>
            </w:r>
          </w:p>
        </w:tc>
        <w:tc>
          <w:tcPr>
            <w:tcW w:type="dxa" w:w="43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Reasoning</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Simple fix (&lt; 5 min task)</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 credits</w:t>
            </w:r>
          </w:p>
        </w:tc>
        <w:tc>
          <w:tcPr>
            <w:tcW w:type="dxa" w:w="4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Bug fix, typo, config change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Medium task (5-30 min)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15-30 credits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Feature implementation, refactor</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Complex task (30+ min, Plan Mode)</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50-100 credits</w:t>
            </w:r>
          </w:p>
        </w:tc>
        <w:tc>
          <w:tcPr>
            <w:tcW w:type="dxa" w:w="4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Architecture changes, migrations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Ask Mode question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 credits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Codebase Q&amp;A, no code changes</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Project Brain indexing</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Free</w:t>
            </w:r>
          </w:p>
        </w:tc>
        <w:tc>
          <w:tcPr>
            <w:tcW w:type="dxa" w:w="4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Initial and incremental — not charged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PR self-review pass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 credits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Automatic on every PR</w:t>
            </w:r>
          </w:p>
        </w:tc>
      </w:tr>
      <w:tr>
        <w:tc>
          <w:tcPr>
            <w:tcW w:type="dxa" w:w="3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Extra model override (Opus)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 credits</w:t>
            </w:r>
          </w:p>
        </w:tc>
        <w:tc>
          <w:tcPr>
            <w:tcW w:type="dxa" w:w="4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User explicitly chooses premium model</w:t>
            </w:r>
          </w:p>
        </w:tc>
      </w:tr>
    </w:tbl>
    <w:p>
      <w:pPr>
        <w:spacing w:before="120"/>
      </w:pPr>
    </w:p>
    <w:p>
      <w:pPr>
        <w:spacing w:after="100" w:before="80"/>
      </w:pPr>
      <w:r>
        <w:rPr>
          <w:sz w:val="21"/>
          <w:szCs w:val="21"/>
        </w:rPr>
        <w:t xml:space="preserve">Credit transparency: Each task shows estimated credits BEFORE execution. Users can set a max-credits-per-task limit. Credits don't expire. Unused credits roll over monthly.</w:t>
      </w:r>
    </w:p>
    <w:p>
      <w:pPr>
        <w:spacing w:before="160"/>
      </w:pPr>
    </w:p>
    <w:p>
      <w:pPr>
        <w:pStyle w:val="Heading2"/>
        <w:spacing w:after="180" w:before="360"/>
      </w:pPr>
      <w:r>
        <w:rPr>
          <w:b/>
          <w:bCs/>
          <w:color w:val="1565C0"/>
          <w:sz w:val="30"/>
          <w:szCs w:val="30"/>
        </w:rPr>
        <w:t xml:space="preserve">6.3 Revenue Projections — 3 Months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200"/>
        <w:gridCol w:w="1500"/>
        <w:gridCol w:w="1400"/>
        <w:gridCol w:w="1800"/>
        <w:gridCol w:w="1360"/>
      </w:tblGrid>
      <w:tr>
        <w:tc>
          <w:tcPr>
            <w:tcW w:type="dxa" w:w="9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Month</w:t>
            </w:r>
          </w:p>
        </w:tc>
        <w:tc>
          <w:tcPr>
            <w:tcW w:type="dxa" w:w="1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Users</w:t>
            </w:r>
          </w:p>
        </w:tc>
        <w:tc>
          <w:tcPr>
            <w:tcW w:type="dxa" w:w="3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Plan Mix</w:t>
            </w:r>
          </w:p>
        </w:tc>
        <w:tc>
          <w:tcPr>
            <w:tcW w:type="dxa" w:w="15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Avg MRR/User</w:t>
            </w:r>
          </w:p>
        </w:tc>
        <w:tc>
          <w:tcPr>
            <w:tcW w:type="dxa" w:w="1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Total MRR</w:t>
            </w:r>
          </w:p>
        </w:tc>
        <w:tc>
          <w:tcPr>
            <w:tcW w:type="dxa" w:w="18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Infrastructure Cost</w:t>
            </w:r>
          </w:p>
        </w:tc>
        <w:tc>
          <w:tcPr>
            <w:tcW w:type="dxa" w:w="13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Gross Profit</w:t>
            </w:r>
          </w:p>
        </w:tc>
      </w:tr>
      <w:tr>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Month 1</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200</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70% Hobby, 20% Starter, 10% Team</w:t>
            </w:r>
          </w:p>
        </w:tc>
        <w:tc>
          <w:tcPr>
            <w:tcW w:type="dxa" w:w="15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$12</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$2,400</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$200</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$600 (25%)</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Month 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500</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50% Hobby, 30% Starter, 15% Team, 5% Studio</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$11,000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$350</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$4,650 (42%)</w:t>
            </w:r>
          </w:p>
        </w:tc>
      </w:tr>
      <w:tr>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Month 3</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1,000</w:t>
            </w:r>
          </w:p>
        </w:tc>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40% Hobby, 35% Starter, 18% Team, 7% Studio</w:t>
            </w:r>
          </w:p>
        </w:tc>
        <w:tc>
          <w:tcPr>
            <w:tcW w:type="dxa" w:w="15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$30</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$30,000</w:t>
            </w:r>
          </w:p>
        </w:tc>
        <w:tc>
          <w:tcPr>
            <w:tcW w:type="dxa" w:w="18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$500</w:t>
            </w:r>
          </w:p>
        </w:tc>
        <w:tc>
          <w:tcPr>
            <w:tcW w:type="dxa" w:w="13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$14,500 (48%)</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F57F17" w:sz="20"/>
              <w:bottom w:val="none"/>
              <w:right w:val="none"/>
            </w:tcBorders>
            <w:shd w:fill="FFFDE7" w:val="clear"/>
            <w:tcMar>
              <w:top w:type="dxa" w:w="120"/>
              <w:left w:type="dxa" w:w="200"/>
              <w:bottom w:type="dxa" w:w="120"/>
              <w:right w:type="dxa" w:w="150"/>
            </w:tcMar>
          </w:tcPr>
          <w:p>
            <w:pPr>
              <w:spacing w:after="0" w:before="0"/>
            </w:pPr>
            <w:r>
              <w:rPr>
                <w:i/>
                <w:iCs/>
                <w:sz w:val="20"/>
                <w:szCs w:val="20"/>
              </w:rPr>
              <w:t xml:space="preserve">Note: LLM API costs are baked into credit pricing. At average $0.12/credit-consumed and 40% credit utilization, LLM costs = ~$0.048 per credit sold. At $49/750 credits = $0.065/credit revenue. Gross margin on LLM: ~26%. Blended gross margin: 45-55% including server costs.</w:t>
            </w:r>
          </w:p>
        </w:tc>
      </w:tr>
    </w:tbl>
    <w:p>
      <w:pPr>
        <w:spacing w:before="200"/>
      </w:pPr>
    </w:p>
    <w:p>
      <w:pPr>
        <w:pBdr>
          <w:bottom w:val="single" w:color="1565C0" w:sz="6"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00"/>
              <w:left w:type="dxa" w:w="400"/>
              <w:bottom w:type="dxa" w:w="200"/>
              <w:right w:type="dxa" w:w="200"/>
            </w:tcMar>
          </w:tcPr>
          <w:p>
            <w:r>
              <w:rPr>
                <w:b/>
                <w:bCs/>
                <w:color w:val="FFFFFF"/>
                <w:sz w:val="36"/>
                <w:szCs w:val="36"/>
              </w:rPr>
              <w:t xml:space="preserve">PART 7: THE 12-WEEK BUILD PLAN</w:t>
            </w:r>
          </w:p>
          <w:p>
            <w:r>
              <w:rPr>
                <w:color w:val="AACCFF"/>
                <w:sz w:val="22"/>
                <w:szCs w:val="22"/>
              </w:rPr>
              <w:t xml:space="preserve">Sprint-by-sprint engineering roadmap to launch</w:t>
            </w:r>
          </w:p>
        </w:tc>
      </w:tr>
    </w:tbl>
    <w:p>
      <w:pPr>
        <w:spacing w:before="200"/>
      </w:pPr>
    </w:p>
    <w:p>
      <w:pPr>
        <w:pStyle w:val="Heading2"/>
        <w:spacing w:after="180" w:before="360"/>
      </w:pPr>
      <w:r>
        <w:rPr>
          <w:b/>
          <w:bCs/>
          <w:color w:val="1565C0"/>
          <w:sz w:val="30"/>
          <w:szCs w:val="30"/>
        </w:rPr>
        <w:t xml:space="preserve">7.1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560"/>
        <w:gridCol w:w="1200"/>
      </w:tblGrid>
      <w:tr>
        <w:tc>
          <w:tcPr>
            <w:tcW w:type="dxa" w:w="2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Role</w:t>
            </w:r>
          </w:p>
        </w:tc>
        <w:tc>
          <w:tcPr>
            <w:tcW w:type="dxa" w:w="3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Responsibility</w:t>
            </w:r>
          </w:p>
        </w:tc>
        <w:tc>
          <w:tcPr>
            <w:tcW w:type="dxa" w:w="25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Stack Owned</w:t>
            </w:r>
          </w:p>
        </w:tc>
        <w:tc>
          <w:tcPr>
            <w:tcW w:type="dxa" w:w="1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Priority</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Founder/Lead Eng</w:t>
            </w:r>
          </w:p>
        </w:tc>
        <w:tc>
          <w:tcPr>
            <w:tcW w:type="dxa" w:w="3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Architecture, agent orchestration, final decisions</w:t>
            </w:r>
          </w:p>
        </w:tc>
        <w:tc>
          <w:tcPr>
            <w:tcW w:type="dxa" w:w="2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OpenHands, claude-code-router, infra</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P0</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Frontend Engineer</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UI/UX, shadcn + AI Elements, real-time UI</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Next.js, shadcn, Socket.io, Zustand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P0</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Backend Engineer</w:t>
            </w:r>
          </w:p>
        </w:tc>
        <w:tc>
          <w:tcPr>
            <w:tcW w:type="dxa" w:w="3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API, auth, billing, database, webhooks</w:t>
            </w:r>
          </w:p>
        </w:tc>
        <w:tc>
          <w:tcPr>
            <w:tcW w:type="dxa" w:w="2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tRPC, Clerk, Stripe, PostgreSQL</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P0</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DevOps / Infra (part-time)</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Docker, Fly.io, CI/CD, monitoring</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Docker, Fly.io, GitHub Actions, Grafana</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P1</w:t>
            </w:r>
          </w:p>
        </w:tc>
      </w:tr>
    </w:tbl>
    <w:p>
      <w:pPr>
        <w:spacing w:before="160"/>
      </w:pPr>
    </w:p>
    <w:p>
      <w:pPr>
        <w:pStyle w:val="Heading2"/>
        <w:spacing w:after="180" w:before="360"/>
      </w:pPr>
      <w:r>
        <w:rPr>
          <w:b/>
          <w:bCs/>
          <w:color w:val="1565C0"/>
          <w:sz w:val="30"/>
          <w:szCs w:val="30"/>
        </w:rPr>
        <w:t xml:space="preserve">7.2 Week-by-Week Sprints</w:t>
      </w:r>
    </w:p>
    <w:p>
      <w:pPr>
        <w:pStyle w:val="Heading3"/>
        <w:spacing w:after="140" w:before="280"/>
      </w:pPr>
      <w:r>
        <w:rPr>
          <w:b/>
          <w:bCs/>
          <w:color w:val="37474F"/>
          <w:sz w:val="24"/>
          <w:szCs w:val="24"/>
        </w:rPr>
        <w:t xml:space="preserve">Sprint 1 (Week 1-2): Foundation</w:t>
      </w:r>
    </w:p>
    <w:p>
      <w:pPr>
        <w:spacing w:after="100" w:before="80"/>
      </w:pPr>
      <w:r>
        <w:rPr>
          <w:sz w:val="21"/>
          <w:szCs w:val="21"/>
        </w:rPr>
        <w:t xml:space="preserve">Goal: Working skeleton with auth, database, and basic agent execution.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900"/>
        <w:gridCol w:w="3560"/>
      </w:tblGrid>
      <w:tr>
        <w:tc>
          <w:tcPr>
            <w:tcW w:type="dxa" w:w="3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Task</w:t>
            </w:r>
          </w:p>
        </w:tc>
        <w:tc>
          <w:tcPr>
            <w:tcW w:type="dxa" w:w="1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Owner</w:t>
            </w:r>
          </w:p>
        </w:tc>
        <w:tc>
          <w:tcPr>
            <w:tcW w:type="dxa" w:w="9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Days</w:t>
            </w:r>
          </w:p>
        </w:tc>
        <w:tc>
          <w:tcPr>
            <w:tcW w:type="dxa" w:w="35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Done When</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Next.js 16 App Router setup with TypeScript strict</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Frontend</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next dev runs, TS compiles clean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shadcn/ui initialization + AI Elements installation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Frontend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0.5</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npx ai-elements working</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Clerk auth setup (GitHub OAuth + multi-tenant orgs)</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Backend</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Login/signup flow works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PostgreSQL schema creation + Drizzle ORM setup</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Backend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All tables created, migrations working</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Fly.io deployment (staging + production)</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DevOps</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App accessible at apex.dev staging URL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claude-code-router deployed + configured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Lead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0.5</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ccr start works, routes to DeepSeek</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Basic OpenHands session creation (no UI yet)</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Lead</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curl API creates agent session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Docker sandbox manager — create/destroy containers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Lead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Containers spin up in &lt;5 seconds</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Redis + BullMQ setup for task queue</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Backend</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0.5</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Jobs process reliably</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B5E20" w:sz="20"/>
              <w:bottom w:val="none"/>
              <w:right w:val="none"/>
            </w:tcBorders>
            <w:shd w:fill="E8F5E9" w:val="clear"/>
            <w:tcMar>
              <w:top w:type="dxa" w:w="120"/>
              <w:left w:type="dxa" w:w="200"/>
              <w:bottom w:type="dxa" w:w="120"/>
              <w:right w:type="dxa" w:w="150"/>
            </w:tcMar>
          </w:tcPr>
          <w:p>
            <w:pPr>
              <w:spacing w:after="0" w:before="0"/>
            </w:pPr>
            <w:r>
              <w:rPr>
                <w:i/>
                <w:iCs/>
                <w:sz w:val="20"/>
                <w:szCs w:val="20"/>
              </w:rPr>
              <w:t xml:space="preserve">Sprint 1 Exit Criteria: Authenticated user can submit a task, an agent starts in a Docker container, and output appears in logs. UI is basic/placeholder.</w:t>
            </w:r>
          </w:p>
        </w:tc>
      </w:tr>
    </w:tbl>
    <w:p>
      <w:pPr>
        <w:spacing w:before="160"/>
      </w:pPr>
    </w:p>
    <w:p>
      <w:pPr>
        <w:pStyle w:val="Heading3"/>
        <w:spacing w:after="140" w:before="280"/>
      </w:pPr>
      <w:r>
        <w:rPr>
          <w:b/>
          <w:bCs/>
          <w:color w:val="37474F"/>
          <w:sz w:val="24"/>
          <w:szCs w:val="24"/>
        </w:rPr>
        <w:t xml:space="preserve">Sprint 2 (Week 3-4): Core Agent UI</w:t>
      </w:r>
    </w:p>
    <w:p>
      <w:pPr>
        <w:spacing w:after="100" w:before="80"/>
      </w:pPr>
      <w:r>
        <w:rPr>
          <w:sz w:val="21"/>
          <w:szCs w:val="21"/>
        </w:rPr>
        <w:t xml:space="preserve">Goal: The session UI works. Real-time streaming. Users can see the agent working.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900"/>
        <w:gridCol w:w="3560"/>
      </w:tblGrid>
      <w:tr>
        <w:tc>
          <w:tcPr>
            <w:tcW w:type="dxa" w:w="3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Task</w:t>
            </w:r>
          </w:p>
        </w:tc>
        <w:tc>
          <w:tcPr>
            <w:tcW w:type="dxa" w:w="1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Owner</w:t>
            </w:r>
          </w:p>
        </w:tc>
        <w:tc>
          <w:tcPr>
            <w:tcW w:type="dxa" w:w="9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Days</w:t>
            </w:r>
          </w:p>
        </w:tc>
        <w:tc>
          <w:tcPr>
            <w:tcW w:type="dxa" w:w="35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Done When</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SSE streaming endpoint (agent events → browser)</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Backend</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Terminal output streams in browser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AI Elements Terminal component integration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Frontend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Live terminal scrolling, syntax highlighting</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AI Elements FileTree component — live updates</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Frontend</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Files highlighted as agent reads/writes them</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AI Elements Plan component — plan display + approval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Frontend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Plan shows, user can approve/reject each step</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AI Elements Queue component — task list sidebar</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Frontend</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Multiple tasks queued and tracked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Code diff viewer (split view before/after)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Frontend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Clear diff visualization on every file change</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Socket.io collaboration (multiple users same session)</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Backend</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Two browsers see same session in real-time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Human-in-the-loop override bar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Frontend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Pause/Resume/Override buttons work</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B5E20" w:sz="20"/>
              <w:bottom w:val="none"/>
              <w:right w:val="none"/>
            </w:tcBorders>
            <w:shd w:fill="E8F5E9" w:val="clear"/>
            <w:tcMar>
              <w:top w:type="dxa" w:w="120"/>
              <w:left w:type="dxa" w:w="200"/>
              <w:bottom w:type="dxa" w:w="120"/>
              <w:right w:type="dxa" w:w="150"/>
            </w:tcMar>
          </w:tcPr>
          <w:p>
            <w:pPr>
              <w:spacing w:after="0" w:before="0"/>
            </w:pPr>
            <w:r>
              <w:rPr>
                <w:i/>
                <w:iCs/>
                <w:sz w:val="20"/>
                <w:szCs w:val="20"/>
              </w:rPr>
              <w:t xml:space="preserve">Sprint 2 Exit Criteria: The full session UI is functional. A user can watch the agent work in real-time, see the plan, and pause/override it.</w:t>
            </w:r>
          </w:p>
        </w:tc>
      </w:tr>
    </w:tbl>
    <w:p>
      <w:pPr>
        <w:spacing w:before="160"/>
      </w:pPr>
    </w:p>
    <w:p>
      <w:pPr>
        <w:pStyle w:val="Heading3"/>
        <w:spacing w:after="140" w:before="280"/>
      </w:pPr>
      <w:r>
        <w:rPr>
          <w:b/>
          <w:bCs/>
          <w:color w:val="37474F"/>
          <w:sz w:val="24"/>
          <w:szCs w:val="24"/>
        </w:rPr>
        <w:t xml:space="preserve">Sprint 3 (Week 5-6): GitHub + Project Brain</w:t>
      </w:r>
    </w:p>
    <w:p>
      <w:pPr>
        <w:spacing w:after="100" w:before="80"/>
      </w:pPr>
      <w:r>
        <w:rPr>
          <w:sz w:val="21"/>
          <w:szCs w:val="21"/>
        </w:rPr>
        <w:t xml:space="preserve">Goal: GitHub integration works end-to-end. Project Brain indexes repos.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900"/>
        <w:gridCol w:w="3560"/>
      </w:tblGrid>
      <w:tr>
        <w:tc>
          <w:tcPr>
            <w:tcW w:type="dxa" w:w="3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Task</w:t>
            </w:r>
          </w:p>
        </w:tc>
        <w:tc>
          <w:tcPr>
            <w:tcW w:type="dxa" w:w="1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Owner</w:t>
            </w:r>
          </w:p>
        </w:tc>
        <w:tc>
          <w:tcPr>
            <w:tcW w:type="dxa" w:w="9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Days</w:t>
            </w:r>
          </w:p>
        </w:tc>
        <w:tc>
          <w:tcPr>
            <w:tcW w:type="dxa" w:w="35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Done When</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GitHub App creation + OAuth installation</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Backend</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Users can connect their GitHub repos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GitHub MCP server integration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Lead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Agent can create PRs, read issues</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Codebase indexer — file chunking + pgvector embeddings</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Lead</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Repo indexed, semantic search returns results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Mem0 deployment (self-hosted) + memory API</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Lead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Agent memories persist across sessions</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Webhook listener for git push → re-index</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Backend</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Index updates on every commit automatically</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Project Brain UI — codebase visualization screen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Frontend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Interactive dependency graph display</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Ask Mode — codebase Q&amp;A with citations</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Lead+Frontend</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Question → answer with AI Elements Sources component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B5E20" w:sz="20"/>
              <w:bottom w:val="none"/>
              <w:right w:val="none"/>
            </w:tcBorders>
            <w:shd w:fill="E8F5E9" w:val="clear"/>
            <w:tcMar>
              <w:top w:type="dxa" w:w="120"/>
              <w:left w:type="dxa" w:w="200"/>
              <w:bottom w:type="dxa" w:w="120"/>
              <w:right w:type="dxa" w:w="150"/>
            </w:tcMar>
          </w:tcPr>
          <w:p>
            <w:pPr>
              <w:spacing w:after="0" w:before="0"/>
            </w:pPr>
            <w:r>
              <w:rPr>
                <w:i/>
                <w:iCs/>
                <w:sz w:val="20"/>
                <w:szCs w:val="20"/>
              </w:rPr>
              <w:t xml:space="preserve">Sprint 3 Exit Criteria: User connects a GitHub repo. Agent indexes it. Agent can answer 'how does auth work?' without reading files. Agent creates a PR after fixing a bug.</w:t>
            </w:r>
          </w:p>
        </w:tc>
      </w:tr>
    </w:tbl>
    <w:p>
      <w:pPr>
        <w:spacing w:before="160"/>
      </w:pPr>
    </w:p>
    <w:p>
      <w:pPr>
        <w:pStyle w:val="Heading3"/>
        <w:spacing w:after="140" w:before="280"/>
      </w:pPr>
      <w:r>
        <w:rPr>
          <w:b/>
          <w:bCs/>
          <w:color w:val="37474F"/>
          <w:sz w:val="24"/>
          <w:szCs w:val="24"/>
        </w:rPr>
        <w:t xml:space="preserve">Sprint 4 (Week 7-8): Browser Agent + Vision</w:t>
      </w:r>
    </w:p>
    <w:p>
      <w:pPr>
        <w:spacing w:after="100" w:before="80"/>
      </w:pPr>
      <w:r>
        <w:rPr>
          <w:sz w:val="21"/>
          <w:szCs w:val="21"/>
        </w:rPr>
        <w:t xml:space="preserve">Goal: Agent can browse the web and understand screenshots.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900"/>
        <w:gridCol w:w="3560"/>
      </w:tblGrid>
      <w:tr>
        <w:tc>
          <w:tcPr>
            <w:tcW w:type="dxa" w:w="3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Task</w:t>
            </w:r>
          </w:p>
        </w:tc>
        <w:tc>
          <w:tcPr>
            <w:tcW w:type="dxa" w:w="1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Owner</w:t>
            </w:r>
          </w:p>
        </w:tc>
        <w:tc>
          <w:tcPr>
            <w:tcW w:type="dxa" w:w="9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Days</w:t>
            </w:r>
          </w:p>
        </w:tc>
        <w:tc>
          <w:tcPr>
            <w:tcW w:type="dxa" w:w="35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Done When</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browser-use Python service deployed</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Lead</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Standalone browser-use API running</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Playwright MCP integration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Lead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Agent can run Playwright tests</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Browser preview panel in session UI</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Frontend</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Agent's browser visible in 4th panel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Screenshot → task input (drag-drop image)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Frontend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User pastes screenshot, agent understands it</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Vision model routing (Claude Sonnet for images)</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Lead</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0.5</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Image tasks route to vision-capable model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Web search tool (documentation lookup)</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Lead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Agent searches docs when encountering new libraries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B5E20" w:sz="20"/>
              <w:bottom w:val="none"/>
              <w:right w:val="none"/>
            </w:tcBorders>
            <w:shd w:fill="E8F5E9" w:val="clear"/>
            <w:tcMar>
              <w:top w:type="dxa" w:w="120"/>
              <w:left w:type="dxa" w:w="200"/>
              <w:bottom w:type="dxa" w:w="120"/>
              <w:right w:type="dxa" w:w="150"/>
            </w:tcMar>
          </w:tcPr>
          <w:p>
            <w:pPr>
              <w:spacing w:after="0" w:before="0"/>
            </w:pPr>
            <w:r>
              <w:rPr>
                <w:i/>
                <w:iCs/>
                <w:sz w:val="20"/>
                <w:szCs w:val="20"/>
              </w:rPr>
              <w:t xml:space="preserve">Sprint 4 Exit Criteria: User pastes a screenshot of a broken UI. Agent opens the localhost app, takes a screenshot, compares, writes the fix, and verifies visually.</w:t>
            </w:r>
          </w:p>
        </w:tc>
      </w:tr>
    </w:tbl>
    <w:p>
      <w:pPr>
        <w:spacing w:before="160"/>
      </w:pPr>
    </w:p>
    <w:p>
      <w:pPr>
        <w:pStyle w:val="Heading3"/>
        <w:spacing w:after="140" w:before="280"/>
      </w:pPr>
      <w:r>
        <w:rPr>
          <w:b/>
          <w:bCs/>
          <w:color w:val="37474F"/>
          <w:sz w:val="24"/>
          <w:szCs w:val="24"/>
        </w:rPr>
        <w:t xml:space="preserve">Sprint 5 (Week 9-10): Billing + Integrations</w:t>
      </w:r>
    </w:p>
    <w:p>
      <w:pPr>
        <w:spacing w:after="100" w:before="80"/>
      </w:pPr>
      <w:r>
        <w:rPr>
          <w:sz w:val="21"/>
          <w:szCs w:val="21"/>
        </w:rPr>
        <w:t xml:space="preserve">Goal: Stripe subscriptions + credits working. All major integrations live.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900"/>
        <w:gridCol w:w="3560"/>
      </w:tblGrid>
      <w:tr>
        <w:tc>
          <w:tcPr>
            <w:tcW w:type="dxa" w:w="3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Task</w:t>
            </w:r>
          </w:p>
        </w:tc>
        <w:tc>
          <w:tcPr>
            <w:tcW w:type="dxa" w:w="1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Owner</w:t>
            </w:r>
          </w:p>
        </w:tc>
        <w:tc>
          <w:tcPr>
            <w:tcW w:type="dxa" w:w="9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Days</w:t>
            </w:r>
          </w:p>
        </w:tc>
        <w:tc>
          <w:tcPr>
            <w:tcW w:type="dxa" w:w="35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Done When</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Stripe subscription setup (all 4 plans)</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Backend</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Users can upgrade/downgrade plans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Credit tracking — consume, refill, limits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Backend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Credits deduct in real-time per task</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Credit estimation — show before running</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Frontend+Backend</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Task input shows '~20 credits' estimate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Linear MCP server integration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Backend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Agent reads Linear tickets, updates status</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Jira MCP server integration</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Backend</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Same as Linear for Jira users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Slack webhook intake (tag @apex → creates task)</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Backend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Slack → n8n → APEX session auto-created</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Analytics dashboard (shadcn charts)</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Frontend</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PRs merged, tasks completed, credit usage charts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Email notifications (Resend)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Backend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PR ready, task failed, credits low notifications</w:t>
            </w:r>
          </w:p>
        </w:tc>
      </w:tr>
    </w:tbl>
    <w:p>
      <w:pPr>
        <w:spacing w:before="160"/>
      </w:pPr>
    </w:p>
    <w:p>
      <w:pPr>
        <w:pStyle w:val="Heading3"/>
        <w:spacing w:after="140" w:before="280"/>
      </w:pPr>
      <w:r>
        <w:rPr>
          <w:b/>
          <w:bCs/>
          <w:color w:val="37474F"/>
          <w:sz w:val="24"/>
          <w:szCs w:val="24"/>
        </w:rPr>
        <w:t xml:space="preserve">Sprint 6 (Week 11-12): Polish, Performance, Launch</w:t>
      </w:r>
    </w:p>
    <w:p>
      <w:pPr>
        <w:spacing w:after="100" w:before="80"/>
      </w:pPr>
      <w:r>
        <w:rPr>
          <w:sz w:val="21"/>
          <w:szCs w:val="21"/>
        </w:rPr>
        <w:t xml:space="preserve">Goal: Production-hardened, beautiful, launched.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900"/>
        <w:gridCol w:w="3560"/>
      </w:tblGrid>
      <w:tr>
        <w:tc>
          <w:tcPr>
            <w:tcW w:type="dxa" w:w="3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Task</w:t>
            </w:r>
          </w:p>
        </w:tc>
        <w:tc>
          <w:tcPr>
            <w:tcW w:type="dxa" w:w="1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Owner</w:t>
            </w:r>
          </w:p>
        </w:tc>
        <w:tc>
          <w:tcPr>
            <w:tcW w:type="dxa" w:w="9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Days</w:t>
            </w:r>
          </w:p>
        </w:tc>
        <w:tc>
          <w:tcPr>
            <w:tcW w:type="dxa" w:w="35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Done When</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Dark mode implementation (shadcn default)</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Frontend</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0.5</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All screens work in dark mode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Mobile responsive UI audit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Frontend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All screens usable on 375px width</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Performance optimization (React profiler, lazy loading)</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Frontend</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LCP &lt; 2.5s, CLS &lt; 0.1</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Error handling + user-friendly messages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Frontend+Backend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No raw error stack traces visible</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Rate limiting + abuse prevention (Upstash Ratelimit)</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Backend</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DDoS and abuse protection live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Security audit (Snyk, manual OWASP)</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Lead+DevOps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No critical/high vulnerabilities</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Load testing (k6) — simulate 50 concurrent sessions</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DevOps</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System stable at 50 concurrent agents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Landing page (shadcn + Tailwind)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Frontend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Compelling, converts, SEO-optimized</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Onboarding flow (connect repo → first task → wow moment)</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Frontend</w:t>
            </w:r>
          </w:p>
        </w:tc>
        <w:tc>
          <w:tcPr>
            <w:tcW w:type="dxa" w:w="9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&lt; 5 min to first successful agent task</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Launch on Product Hunt + HN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Lead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Listed, announced, users arriving</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F57F17" w:sz="20"/>
              <w:bottom w:val="none"/>
              <w:right w:val="none"/>
            </w:tcBorders>
            <w:shd w:fill="FFFDE7" w:val="clear"/>
            <w:tcMar>
              <w:top w:type="dxa" w:w="120"/>
              <w:left w:type="dxa" w:w="200"/>
              <w:bottom w:type="dxa" w:w="120"/>
              <w:right w:type="dxa" w:w="150"/>
            </w:tcMar>
          </w:tcPr>
          <w:p>
            <w:pPr>
              <w:spacing w:after="0" w:before="0"/>
            </w:pPr>
            <w:r>
              <w:rPr>
                <w:i/>
                <w:iCs/>
                <w:sz w:val="20"/>
                <w:szCs w:val="20"/>
              </w:rPr>
              <w:t xml:space="preserve">TOTAL BUILD TIME: 12 weeks with 3 engineers. MVP functional by Week 6. Full feature set by Week 12. No cutting corners on security or performance — both are baked into each sprint.</w:t>
            </w:r>
          </w:p>
        </w:tc>
      </w:tr>
    </w:tbl>
    <w:p>
      <w:pPr>
        <w:spacing w:before="200"/>
      </w:pPr>
    </w:p>
    <w:p>
      <w:pPr>
        <w:pBdr>
          <w:bottom w:val="single" w:color="1565C0" w:sz="6"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00"/>
              <w:left w:type="dxa" w:w="400"/>
              <w:bottom w:type="dxa" w:w="200"/>
              <w:right w:type="dxa" w:w="200"/>
            </w:tcMar>
          </w:tcPr>
          <w:p>
            <w:r>
              <w:rPr>
                <w:b/>
                <w:bCs/>
                <w:color w:val="FFFFFF"/>
                <w:sz w:val="36"/>
                <w:szCs w:val="36"/>
              </w:rPr>
              <w:t xml:space="preserve">PART 8: GROWTH STRATEGY</w:t>
            </w:r>
          </w:p>
          <w:p>
            <w:r>
              <w:rPr>
                <w:color w:val="AACCFF"/>
                <w:sz w:val="22"/>
                <w:szCs w:val="22"/>
              </w:rPr>
              <w:t xml:space="preserve">How to get to 1,000 users in 3 months</w:t>
            </w:r>
          </w:p>
        </w:tc>
      </w:tr>
    </w:tbl>
    <w:p>
      <w:pPr>
        <w:spacing w:before="200"/>
      </w:pPr>
    </w:p>
    <w:p>
      <w:pPr>
        <w:pStyle w:val="Heading2"/>
        <w:spacing w:after="180" w:before="360"/>
      </w:pPr>
      <w:r>
        <w:rPr>
          <w:b/>
          <w:bCs/>
          <w:color w:val="1565C0"/>
          <w:sz w:val="30"/>
          <w:szCs w:val="30"/>
        </w:rPr>
        <w:t xml:space="preserve">8.1 The First 100 Users (Month 1)</w:t>
      </w:r>
    </w:p>
    <w:p>
      <w:pPr>
        <w:spacing w:after="100" w:before="80"/>
      </w:pPr>
      <w:r>
        <w:rPr>
          <w:sz w:val="21"/>
          <w:szCs w:val="21"/>
        </w:rPr>
        <w:t xml:space="preserve">The fastest path to 100 users for a developer tool is authentic developer community engagement — not ads.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1600"/>
        <w:gridCol w:w="1400"/>
      </w:tblGrid>
      <w:tr>
        <w:tc>
          <w:tcPr>
            <w:tcW w:type="dxa" w:w="2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Channel</w:t>
            </w:r>
          </w:p>
        </w:tc>
        <w:tc>
          <w:tcPr>
            <w:tcW w:type="dxa" w:w="35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Action</w:t>
            </w:r>
          </w:p>
        </w:tc>
        <w:tc>
          <w:tcPr>
            <w:tcW w:type="dxa" w:w="1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Expected Users</w:t>
            </w:r>
          </w:p>
        </w:tc>
        <w:tc>
          <w:tcPr>
            <w:tcW w:type="dxa" w:w="1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Timeline</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Product Hunt launch</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Full launch on PH, schedule for Tuesday AM</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200-500 upvotes, 50-150 signups</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Week 12 (launch day)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Hacker News Show HN</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'Show HN: I built a 10x cheaper Devin with open source tools'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100-300 signups if hits front page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Launch week</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r/programming / r/webdev</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Post with real demo video showing Devin comparison</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50-100 signups</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Month 1</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Twitter/X developer audience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Thread: 'We beat Devin's task success rate at 1/10th the cost'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100-300 signups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Month 1</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Dev.to article</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Deep technical post: 'How we built APEX in 12 weeks'</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50-100 signups</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Month 1-2</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YouTube demo</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'APEX vs Devin: Same task, side-by-side comparison'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200-500 signups if good retention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Month 2</w:t>
            </w:r>
          </w:p>
        </w:tc>
      </w:tr>
      <w:tr>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Direct outreach</w:t>
            </w:r>
          </w:p>
        </w:tc>
        <w:tc>
          <w:tcPr>
            <w:tcW w:type="dxa" w:w="35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Message 200 devs who complained about Devin on Twitter</w:t>
            </w:r>
          </w:p>
        </w:tc>
        <w:tc>
          <w:tcPr>
            <w:tcW w:type="dxa" w:w="1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30-50 signups</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Month 1</w:t>
            </w:r>
          </w:p>
        </w:tc>
      </w:tr>
    </w:tbl>
    <w:p>
      <w:pPr>
        <w:spacing w:before="160"/>
      </w:pPr>
    </w:p>
    <w:p>
      <w:pPr>
        <w:pStyle w:val="Heading2"/>
        <w:spacing w:after="180" w:before="360"/>
      </w:pPr>
      <w:r>
        <w:rPr>
          <w:b/>
          <w:bCs/>
          <w:color w:val="1565C0"/>
          <w:sz w:val="30"/>
          <w:szCs w:val="30"/>
        </w:rPr>
        <w:t xml:space="preserve">8.2 Retention Levers (Most Ignored by Competitors)</w:t>
      </w:r>
    </w:p>
    <w:p>
      <w:pPr>
        <w:spacing w:after="100" w:before="80"/>
      </w:pPr>
      <w:r>
        <w:rPr>
          <w:sz w:val="21"/>
          <w:szCs w:val="21"/>
        </w:rPr>
        <w:t xml:space="preserve">Acquiring users is easy. Keeping them is the hard part. APEX's retention strategy:</w:t>
      </w:r>
    </w:p>
    <w:p>
      <w:pPr>
        <w:pStyle w:val="ListParagraph"/>
        <w:numPr>
          <w:ilvl w:val="0"/>
          <w:numId w:val="2"/>
        </w:numPr>
        <w:spacing w:after="60" w:before="60"/>
      </w:pPr>
      <w:r>
        <w:rPr>
          <w:sz w:val="21"/>
          <w:szCs w:val="21"/>
        </w:rPr>
        <w:t xml:space="preserve">Wow moment in &lt; 5 minutes: connect repo → first successful PR in first session</w:t>
      </w:r>
    </w:p>
    <w:p>
      <w:pPr>
        <w:pStyle w:val="ListParagraph"/>
        <w:numPr>
          <w:ilvl w:val="0"/>
          <w:numId w:val="2"/>
        </w:numPr>
        <w:spacing w:after="60" w:before="60"/>
      </w:pPr>
      <w:r>
        <w:rPr>
          <w:sz w:val="21"/>
          <w:szCs w:val="21"/>
        </w:rPr>
        <w:t xml:space="preserve">Weekly 'APEX digest' email: PRs merged, hours saved, credit usage — makes ROI tangible</w:t>
      </w:r>
    </w:p>
    <w:p>
      <w:pPr>
        <w:pStyle w:val="ListParagraph"/>
        <w:numPr>
          <w:ilvl w:val="0"/>
          <w:numId w:val="2"/>
        </w:numPr>
        <w:spacing w:after="60" w:before="60"/>
      </w:pPr>
      <w:r>
        <w:rPr>
          <w:sz w:val="21"/>
          <w:szCs w:val="21"/>
        </w:rPr>
        <w:t xml:space="preserve">Team-level social proof: notify teammates when a PR gets merged ('APEX helped close 3 issues this week')</w:t>
      </w:r>
    </w:p>
    <w:p>
      <w:pPr>
        <w:pStyle w:val="ListParagraph"/>
        <w:numPr>
          <w:ilvl w:val="0"/>
          <w:numId w:val="2"/>
        </w:numPr>
        <w:spacing w:after="60" w:before="60"/>
      </w:pPr>
      <w:r>
        <w:rPr>
          <w:sz w:val="21"/>
          <w:szCs w:val="21"/>
        </w:rPr>
        <w:t xml:space="preserve">Project Brain lock-in: the more sessions the agent does on a repo, the smarter it gets — switching costs go up</w:t>
      </w:r>
    </w:p>
    <w:p>
      <w:pPr>
        <w:pStyle w:val="ListParagraph"/>
        <w:numPr>
          <w:ilvl w:val="0"/>
          <w:numId w:val="2"/>
        </w:numPr>
        <w:spacing w:after="60" w:before="60"/>
      </w:pPr>
      <w:r>
        <w:rPr>
          <w:sz w:val="21"/>
          <w:szCs w:val="21"/>
        </w:rPr>
        <w:t xml:space="preserve">GitHub PR comment bot: when Devin fails, APEX's bot detects and offers to retry</w:t>
      </w:r>
    </w:p>
    <w:p>
      <w:pPr>
        <w:spacing w:before="160"/>
      </w:pPr>
    </w:p>
    <w:p>
      <w:pPr>
        <w:pStyle w:val="Heading2"/>
        <w:spacing w:after="180" w:before="360"/>
      </w:pPr>
      <w:r>
        <w:rPr>
          <w:b/>
          <w:bCs/>
          <w:color w:val="1565C0"/>
          <w:sz w:val="30"/>
          <w:szCs w:val="30"/>
        </w:rPr>
        <w:t xml:space="preserve">8.3 The Devin Migration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0695C" w:sz="20"/>
              <w:bottom w:val="none"/>
              <w:right w:val="none"/>
            </w:tcBorders>
            <w:shd w:fill="E0F2F1" w:val="clear"/>
            <w:tcMar>
              <w:top w:type="dxa" w:w="120"/>
              <w:left w:type="dxa" w:w="200"/>
              <w:bottom w:type="dxa" w:w="120"/>
              <w:right w:type="dxa" w:w="150"/>
            </w:tcMar>
          </w:tcPr>
          <w:p>
            <w:pPr>
              <w:spacing w:after="0" w:before="0"/>
            </w:pPr>
            <w:r>
              <w:rPr>
                <w:i/>
                <w:iCs/>
                <w:sz w:val="20"/>
                <w:szCs w:val="20"/>
              </w:rPr>
              <w:t xml:space="preserve">The fastest-growing cohort will be Devin refugees — users frustrated by Devin's failure rate, high cost, or privacy concerns. APEX builds a dedicated 'Switch from Devin' page with side-by-side comparison, migration guide, and a 30-day free Team trial for Devin subscribers.</w:t>
            </w:r>
          </w:p>
        </w:tc>
      </w:tr>
    </w:tbl>
    <w:p>
      <w:pPr>
        <w:spacing w:before="200"/>
      </w:pPr>
    </w:p>
    <w:p>
      <w:pPr>
        <w:pBdr>
          <w:bottom w:val="single" w:color="1565C0" w:sz="6"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00"/>
              <w:left w:type="dxa" w:w="400"/>
              <w:bottom w:type="dxa" w:w="200"/>
              <w:right w:type="dxa" w:w="200"/>
            </w:tcMar>
          </w:tcPr>
          <w:p>
            <w:r>
              <w:rPr>
                <w:b/>
                <w:bCs/>
                <w:color w:val="FFFFFF"/>
                <w:sz w:val="36"/>
                <w:szCs w:val="36"/>
              </w:rPr>
              <w:t xml:space="preserve">PART 9: COMPLETE TECH STACK REFERENCE</w:t>
            </w:r>
          </w:p>
          <w:p>
            <w:r>
              <w:rPr>
                <w:color w:val="AACCFF"/>
                <w:sz w:val="22"/>
                <w:szCs w:val="22"/>
              </w:rPr>
              <w:t xml:space="preserve">Every library, version, and why</w:t>
            </w:r>
          </w:p>
        </w:tc>
      </w:tr>
    </w:tbl>
    <w:p>
      <w:pPr>
        <w:spacing w:before="200"/>
      </w:pPr>
    </w:p>
    <w:p>
      <w:pPr>
        <w:pStyle w:val="Heading2"/>
        <w:spacing w:after="180" w:before="360"/>
      </w:pPr>
      <w:r>
        <w:rPr>
          <w:b/>
          <w:bCs/>
          <w:color w:val="1565C0"/>
          <w:sz w:val="30"/>
          <w:szCs w:val="30"/>
        </w:rPr>
        <w:t xml:space="preserve">9.1 Frontend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Package</w:t>
            </w:r>
          </w:p>
        </w:tc>
        <w:tc>
          <w:tcPr>
            <w:tcW w:type="dxa" w:w="2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Version</w:t>
            </w:r>
          </w:p>
        </w:tc>
        <w:tc>
          <w:tcPr>
            <w:tcW w:type="dxa" w:w="41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Purpose</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next</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^16.0.0</w:t>
            </w:r>
          </w:p>
        </w:tc>
        <w:tc>
          <w:tcPr>
            <w:tcW w:type="dxa" w:w="4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App framework (RSC + streaming)</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react / react-dom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^19.0.0</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UI library</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typescript</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^5.7.0</w:t>
            </w:r>
          </w:p>
        </w:tc>
        <w:tc>
          <w:tcPr>
            <w:tcW w:type="dxa" w:w="4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Type safety</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tailwindcss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^4.0.0</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Utility CSS</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@shadcn/ui</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Latest (CLI install)</w:t>
            </w:r>
          </w:p>
        </w:tc>
        <w:tc>
          <w:tcPr>
            <w:tcW w:type="dxa" w:w="4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Design system — all components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ai-elements (vercel)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npx ai-elements@latest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AI-native UI: Terminal, Plan, Queue, Task, Message</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ai (Vercel AI SDK)</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^5.0.0</w:t>
            </w:r>
          </w:p>
        </w:tc>
        <w:tc>
          <w:tcPr>
            <w:tcW w:type="dxa" w:w="4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useChat, streaming hooks, AI primitives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socket.io-client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^4.8.0</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Real-time WebSocket collaboration</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zustand</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^5.0.0</w:t>
            </w:r>
          </w:p>
        </w:tc>
        <w:tc>
          <w:tcPr>
            <w:tcW w:type="dxa" w:w="4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Global state (session state, user prefs)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@tanstack/react-query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^5.0.0</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Server state + caching</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@trpc/react-query</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^11.0.0</w:t>
            </w:r>
          </w:p>
        </w:tc>
        <w:tc>
          <w:tcPr>
            <w:tcW w:type="dxa" w:w="4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Type-safe API calls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recharts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^2.12.0</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Analytics charts (inside shadcn Chart)</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d3</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^7.9.0</w:t>
            </w:r>
          </w:p>
        </w:tc>
        <w:tc>
          <w:tcPr>
            <w:tcW w:type="dxa" w:w="4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Codebase dependency graph visualization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framer-motion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^11.0.0</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Smooth UI animations</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cmdk</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^1.0.0</w:t>
            </w:r>
          </w:p>
        </w:tc>
        <w:tc>
          <w:tcPr>
            <w:tcW w:type="dxa" w:w="4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Command palette (⌘K)</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@clerk/nextjs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^5.0.0</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Auth + multi-tenant orgs</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@stripe/stripe-js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^4.0.0</w:t>
            </w:r>
          </w:p>
        </w:tc>
        <w:tc>
          <w:tcPr>
            <w:tcW w:type="dxa" w:w="4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Payment UI</w:t>
            </w:r>
          </w:p>
        </w:tc>
      </w:tr>
    </w:tbl>
    <w:p>
      <w:pPr>
        <w:spacing w:before="120"/>
      </w:pPr>
    </w:p>
    <w:p>
      <w:pPr>
        <w:pStyle w:val="Heading2"/>
        <w:spacing w:after="180" w:before="360"/>
      </w:pPr>
      <w:r>
        <w:rPr>
          <w:b/>
          <w:bCs/>
          <w:color w:val="1565C0"/>
          <w:sz w:val="30"/>
          <w:szCs w:val="30"/>
        </w:rPr>
        <w:t xml:space="preserve">9.2 Backend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Package</w:t>
            </w:r>
          </w:p>
        </w:tc>
        <w:tc>
          <w:tcPr>
            <w:tcW w:type="dxa" w:w="20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Version</w:t>
            </w:r>
          </w:p>
        </w:tc>
        <w:tc>
          <w:tcPr>
            <w:tcW w:type="dxa" w:w="41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Purpose</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@trpc/server</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^11.0.0</w:t>
            </w:r>
          </w:p>
        </w:tc>
        <w:tc>
          <w:tcPr>
            <w:tcW w:type="dxa" w:w="4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Type-safe API layer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drizzle-orm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^0.35.0</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Type-safe PostgreSQL ORM</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drizzle-kit</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^0.27.0</w:t>
            </w:r>
          </w:p>
        </w:tc>
        <w:tc>
          <w:tcPr>
            <w:tcW w:type="dxa" w:w="4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Schema migrations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@neondatabase/serverless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^0.9.0</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Neon serverless Postgres connection</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ioredis</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^5.4.0</w:t>
            </w:r>
          </w:p>
        </w:tc>
        <w:tc>
          <w:tcPr>
            <w:tcW w:type="dxa" w:w="4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Redis client for caching + pub/sub</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bullmq</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^5.0.0</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Job queue on top of Redis</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stripe</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^17.0.0</w:t>
            </w:r>
          </w:p>
        </w:tc>
        <w:tc>
          <w:tcPr>
            <w:tcW w:type="dxa" w:w="4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Payments and billing</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@clerk/clerk-sdk-node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^5.0.0</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Server-side auth</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mem0ai</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^0.1.0</w:t>
            </w:r>
          </w:p>
        </w:tc>
        <w:tc>
          <w:tcPr>
            <w:tcW w:type="dxa" w:w="4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Agent memory system (Python service)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resend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^4.0.0</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Transactional emails</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zod</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^3.24.0</w:t>
            </w:r>
          </w:p>
        </w:tc>
        <w:tc>
          <w:tcPr>
            <w:tcW w:type="dxa" w:w="4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Schema validation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@anthropic-ai/sdk</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^0.34.0</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Anthropic API (direct for some calls)</w:t>
            </w:r>
          </w:p>
        </w:tc>
      </w:tr>
      <w:tr>
        <w:tc>
          <w:tcPr>
            <w:tcW w:type="dxa" w:w="3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socket.io</w:t>
            </w:r>
          </w:p>
        </w:tc>
        <w:tc>
          <w:tcPr>
            <w:tcW w:type="dxa" w:w="20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^4.8.0</w:t>
            </w:r>
          </w:p>
        </w:tc>
        <w:tc>
          <w:tcPr>
            <w:tcW w:type="dxa" w:w="41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WebSocket server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openai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^4.0.0</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OpenAI-compatible API calls (DeepSeek, Ollama)</w:t>
            </w:r>
          </w:p>
        </w:tc>
      </w:tr>
    </w:tbl>
    <w:p>
      <w:pPr>
        <w:spacing w:before="120"/>
      </w:pPr>
    </w:p>
    <w:p>
      <w:pPr>
        <w:pStyle w:val="Heading2"/>
        <w:spacing w:after="180" w:before="360"/>
      </w:pPr>
      <w:r>
        <w:rPr>
          <w:b/>
          <w:bCs/>
          <w:color w:val="1565C0"/>
          <w:sz w:val="30"/>
          <w:szCs w:val="30"/>
        </w:rPr>
        <w:t xml:space="preserve">9.3 Agent / AI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960"/>
        <w:gridCol w:w="2400"/>
      </w:tblGrid>
      <w:tr>
        <w:tc>
          <w:tcPr>
            <w:tcW w:type="dxa" w:w="26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Tool</w:t>
            </w:r>
          </w:p>
        </w:tc>
        <w:tc>
          <w:tcPr>
            <w:tcW w:type="dxa" w:w="1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Language</w:t>
            </w:r>
          </w:p>
        </w:tc>
        <w:tc>
          <w:tcPr>
            <w:tcW w:type="dxa" w:w="29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Purpose</w:t>
            </w:r>
          </w:p>
        </w:tc>
        <w:tc>
          <w:tcPr>
            <w:tcW w:type="dxa" w:w="24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Install</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claude-code-router</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Node.js/TypeScript</w:t>
            </w:r>
          </w:p>
        </w:tc>
        <w:tc>
          <w:tcPr>
            <w:tcW w:type="dxa" w:w="2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LLM request routing</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npm i -g @musistudio/claude-code-router</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OpenHands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Python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Agent orchestration framework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docker pull docker.all-hands.dev/...</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browser-use</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Python</w:t>
            </w:r>
          </w:p>
        </w:tc>
        <w:tc>
          <w:tcPr>
            <w:tcW w:type="dxa" w:w="2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Autonomous browser agent</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pip install browser-use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Playwright MCP</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Node.js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Browser automation MCP server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npx @playwright/mcp</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Ollama</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Go</w:t>
            </w:r>
          </w:p>
        </w:tc>
        <w:tc>
          <w:tcPr>
            <w:tcW w:type="dxa" w:w="2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Local model serving</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curl -fsSL https://ollama.ai/install.sh | sh</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Cognee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Python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Codebase knowledge graph</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pip install cognee</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Mem0 (self-hosted)</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Python</w:t>
            </w:r>
          </w:p>
        </w:tc>
        <w:tc>
          <w:tcPr>
            <w:tcW w:type="dxa" w:w="2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Agent memory system</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pip install mem0ai</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pgvector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PostgreSQL ext</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Vector similarity search</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CREATE EXTENSION vector</w:t>
            </w:r>
          </w:p>
        </w:tc>
      </w:tr>
      <w:tr>
        <w:tc>
          <w:tcPr>
            <w:tcW w:type="dxa" w:w="26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gVisor (runsc)</w:t>
            </w:r>
          </w:p>
        </w:tc>
        <w:tc>
          <w:tcPr>
            <w:tcW w:type="dxa" w:w="1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Go</w:t>
            </w:r>
          </w:p>
        </w:tc>
        <w:tc>
          <w:tcPr>
            <w:tcW w:type="dxa" w:w="29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Sandbox security runtime</w:t>
            </w:r>
          </w:p>
        </w:tc>
        <w:tc>
          <w:tcPr>
            <w:tcW w:type="dxa" w:w="24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apt install runsc</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n8n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Node.js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Workflow automation (Slack→task)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docker run n8nio/n8n</w:t>
            </w:r>
          </w:p>
        </w:tc>
      </w:tr>
    </w:tbl>
    <w:p>
      <w:pPr>
        <w:spacing w:before="200"/>
      </w:pPr>
    </w:p>
    <w:p>
      <w:pPr>
        <w:pBdr>
          <w:bottom w:val="single" w:color="1565C0" w:sz="6"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00"/>
              <w:left w:type="dxa" w:w="400"/>
              <w:bottom w:type="dxa" w:w="200"/>
              <w:right w:type="dxa" w:w="200"/>
            </w:tcMar>
          </w:tcPr>
          <w:p>
            <w:r>
              <w:rPr>
                <w:b/>
                <w:bCs/>
                <w:color w:val="FFFFFF"/>
                <w:sz w:val="36"/>
                <w:szCs w:val="36"/>
              </w:rPr>
              <w:t xml:space="preserve">PART 10: RISK REGISTER &amp; MITIGATIONS</w:t>
            </w:r>
          </w:p>
          <w:p>
            <w:r>
              <w:rPr>
                <w:color w:val="AACCFF"/>
                <w:sz w:val="22"/>
                <w:szCs w:val="22"/>
              </w:rPr>
              <w:t xml:space="preserve">What can go wrong and how to prevent it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Risk</w:t>
            </w:r>
          </w:p>
        </w:tc>
        <w:tc>
          <w:tcPr>
            <w:tcW w:type="dxa" w:w="1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Probability</w:t>
            </w:r>
          </w:p>
        </w:tc>
        <w:tc>
          <w:tcPr>
            <w:tcW w:type="dxa" w:w="120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Impact</w:t>
            </w:r>
          </w:p>
        </w:tc>
        <w:tc>
          <w:tcPr>
            <w:tcW w:type="dxa" w:w="4760"/>
            <w:tcBorders>
              <w:top w:val="single" w:color="BBBBBB" w:sz="1"/>
              <w:left w:val="single" w:color="BBBBBB" w:sz="1"/>
              <w:bottom w:val="single" w:color="BBBBBB" w:sz="1"/>
              <w:right w:val="single" w:color="BBBBBB" w:sz="1"/>
            </w:tcBorders>
            <w:shd w:fill="0D1B2A" w:val="clear"/>
            <w:tcMar>
              <w:top w:type="dxa" w:w="100"/>
              <w:left w:type="dxa" w:w="120"/>
              <w:bottom w:type="dxa" w:w="100"/>
              <w:right w:type="dxa" w:w="120"/>
            </w:tcMar>
            <w:vAlign w:val="center"/>
          </w:tcPr>
          <w:p>
            <w:pPr>
              <w:jc w:val="center"/>
            </w:pPr>
            <w:r>
              <w:rPr>
                <w:b/>
                <w:bCs/>
                <w:color w:val="FFFFFF"/>
                <w:sz w:val="19"/>
                <w:szCs w:val="19"/>
              </w:rPr>
              <w:t xml:space="preserve">Mitigation</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LLM API costs explode with free plan abuse</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High</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High</w:t>
            </w:r>
          </w:p>
        </w:tc>
        <w:tc>
          <w:tcPr>
            <w:tcW w:type="dxa" w:w="4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Rate limit free tier aggressively: 5 tasks/day, 2 credits/task, email verification required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Docker sandbox escape / security breach</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Low</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Critical</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gVisor sandboxing, network isolation, security audit in Sprint 6, bug bounty program</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DeepSeek privacy concerns from enterprise customers</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Medium</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High</w:t>
            </w:r>
          </w:p>
        </w:tc>
        <w:tc>
          <w:tcPr>
            <w:tcW w:type="dxa" w:w="4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Enterprise tier = local Ollama models only, zero data leaves customer VPC</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Agent loops forever and burns credits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High</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Medium</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Strict max_steps=100, 3-retry blocker detection, hard timeout per task type</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Competitor (Devin, Cursor) copies our features</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Medium</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Medium</w:t>
            </w:r>
          </w:p>
        </w:tc>
        <w:tc>
          <w:tcPr>
            <w:tcW w:type="dxa" w:w="4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Speed of execution, community moat, Project Brain lock-in — move faster than they copy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GitHub API rate limits at scale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Medium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Medium</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GitHub App tokens (5000 req/hr), intelligent caching, exponential backoff</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Fly.io or Neon outage affects all users</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Low</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High</w:t>
            </w:r>
          </w:p>
        </w:tc>
        <w:tc>
          <w:tcPr>
            <w:tcW w:type="dxa" w:w="4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Multi-region deployment in Sprint 5, automated failover, 30-day SLA credits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User data breach (code stored in DB)</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Low</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Critical</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sz w:val="20"/>
                <w:szCs w:val="20"/>
              </w:rPr>
              <w:t xml:space="preserve">Encrypt code at rest (AES-256), pgcrypto, no code stored longer than 30 days</w:t>
            </w:r>
          </w:p>
        </w:tc>
      </w:tr>
      <w:tr>
        <w:tc>
          <w:tcPr>
            <w:tcW w:type="dxa" w:w="2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High churn from poor first experience</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High</w:t>
            </w:r>
          </w:p>
        </w:tc>
        <w:tc>
          <w:tcPr>
            <w:tcW w:type="dxa" w:w="120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High</w:t>
            </w:r>
          </w:p>
        </w:tc>
        <w:tc>
          <w:tcPr>
            <w:tcW w:type="dxa" w:w="4760"/>
            <w:tcBorders>
              <w:top w:val="single" w:color="BBBBBB" w:sz="1"/>
              <w:left w:val="single" w:color="BBBBBB" w:sz="1"/>
              <w:bottom w:val="single" w:color="BBBBBB" w:sz="1"/>
              <w:right w:val="single" w:color="BBBBBB" w:sz="1"/>
            </w:tcBorders>
            <w:shd w:fill="F8FAFF" w:val="clear"/>
            <w:tcMar>
              <w:top w:type="dxa" w:w="80"/>
              <w:left w:type="dxa" w:w="120"/>
              <w:bottom w:type="dxa" w:w="80"/>
              <w:right w:type="dxa" w:w="120"/>
            </w:tcMar>
          </w:tcPr>
          <w:p>
            <w:pPr>
              <w:jc w:val="left"/>
            </w:pPr>
            <w:r>
              <w:rPr>
                <w:sz w:val="20"/>
                <w:szCs w:val="20"/>
              </w:rPr>
              <w:t xml:space="preserve">Wow-moment-first onboarding: first task guided, pre-loaded demo repo for instant success</w:t>
            </w:r>
          </w:p>
        </w:tc>
      </w:tr>
    </w:tbl>
    <w:p>
      <w:pPr>
        <w:spacing w:before="200"/>
      </w:pPr>
    </w:p>
    <w:p>
      <w:pPr>
        <w:pBdr>
          <w:bottom w:val="single" w:color="1565C0" w:sz="6" w:space="2"/>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1B2A" w:val="clear"/>
            <w:tcMar>
              <w:top w:type="dxa" w:w="200"/>
              <w:left w:type="dxa" w:w="400"/>
              <w:bottom w:type="dxa" w:w="200"/>
              <w:right w:type="dxa" w:w="200"/>
            </w:tcMar>
          </w:tcPr>
          <w:p>
            <w:r>
              <w:rPr>
                <w:b/>
                <w:bCs/>
                <w:color w:val="FFFFFF"/>
                <w:sz w:val="36"/>
                <w:szCs w:val="36"/>
              </w:rPr>
              <w:t xml:space="preserve">CONCLUSION: THE APEX MANIFESTO</w:t>
            </w:r>
          </w:p>
          <w:p>
            <w:r>
              <w:rPr>
                <w:color w:val="AACCFF"/>
                <w:sz w:val="22"/>
                <w:szCs w:val="22"/>
              </w:rPr>
              <w:t xml:space="preserve">What we're building and why it wins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565C0" w:sz="20"/>
              <w:bottom w:val="none"/>
              <w:right w:val="none"/>
            </w:tcBorders>
            <w:shd w:fill="E3F2FD" w:val="clear"/>
            <w:tcMar>
              <w:top w:type="dxa" w:w="120"/>
              <w:left w:type="dxa" w:w="200"/>
              <w:bottom w:type="dxa" w:w="120"/>
              <w:right w:type="dxa" w:w="150"/>
            </w:tcMar>
          </w:tcPr>
          <w:p>
            <w:pPr>
              <w:spacing w:after="0" w:before="0"/>
            </w:pPr>
            <w:r>
              <w:rPr>
                <w:i/>
                <w:iCs/>
                <w:sz w:val="20"/>
                <w:szCs w:val="20"/>
              </w:rPr>
              <w:t xml:space="preserve">Devin is impressive but fundamentally flawed: it fails 85% of real tasks in the wild, costs 10x too much, keeps your code in the cloud, gives you no transparency into what it's doing, and falls apart the moment requirements are ambiguous. Every one of these is a fixable engineering problem.</w:t>
            </w:r>
          </w:p>
        </w:tc>
      </w:tr>
    </w:tbl>
    <w:p>
      <w:pPr>
        <w:spacing w:before="120"/>
      </w:pPr>
    </w:p>
    <w:p>
      <w:pPr>
        <w:spacing w:after="100" w:before="80"/>
      </w:pPr>
      <w:r>
        <w:rPr>
          <w:sz w:val="21"/>
          <w:szCs w:val="21"/>
        </w:rPr>
        <w:t xml:space="preserve">APEX is built on the insight that a 10x better AI coding agent is not about having a better model — it's about having better architecture. The right model routing strategy, the right human-in-the-loop moments, the right memory system, the right UI that shows you what's happening, and the right pricing that doesn't require a $500/month commitment to try it.</w:t>
      </w:r>
    </w:p>
    <w:p>
      <w:pPr>
        <w:spacing w:before="80"/>
      </w:pPr>
    </w:p>
    <w:p>
      <w:pPr>
        <w:spacing w:after="100" w:before="80"/>
      </w:pPr>
      <w:r>
        <w:rPr>
          <w:sz w:val="21"/>
          <w:szCs w:val="21"/>
        </w:rPr>
        <w:t xml:space="preserve">The 12-week roadmap is aggressive but achievable. The infrastructure for 1,000 users costs $385/month. The revenue at 1,000 users is $30,000/month. The gross margin is 48%. This is a fundable, scalable, high-margin business — and it exists to give every developer on earth access to a senior AI engineer who knows their codebase deeply.</w:t>
      </w:r>
    </w:p>
    <w:p>
      <w:pPr>
        <w:spacing w:before="160"/>
      </w:pPr>
    </w:p>
    <w:p>
      <w:pPr>
        <w:pBdr>
          <w:top w:val="double" w:color="1565C0" w:sz="6" w:space="4"/>
        </w:pBdr>
        <w:spacing w:after="120" w:before="300"/>
        <w:jc w:val="center"/>
      </w:pPr>
      <w:r>
        <w:rPr>
          <w:b/>
          <w:bCs/>
          <w:color w:val="0D1B2A"/>
          <w:sz w:val="36"/>
          <w:szCs w:val="36"/>
        </w:rPr>
        <w:t xml:space="preserve">Build fast. Ship smart. 10x everything.</w:t>
      </w:r>
    </w:p>
    <w:p>
      <w:pPr>
        <w:spacing w:after="300" w:before="80"/>
        <w:jc w:val="center"/>
      </w:pPr>
      <w:r>
        <w:rPr>
          <w:i/>
          <w:iCs/>
          <w:color w:val="1565C0"/>
          <w:sz w:val="24"/>
          <w:szCs w:val="24"/>
        </w:rPr>
        <w:t xml:space="preserve">APEX — The AI Software Engineer That Actually Works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D1B2A"/>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1565C0"/>
      <w:sz w:val="30"/>
      <w:szCs w:val="30"/>
    </w:rPr>
  </w:style>
  <w:style w:type="paragraph" w:styleId="Heading3">
    <w:name w:val="Heading 3"/>
    <w:basedOn w:val="Normal"/>
    <w:next w:val="Normal"/>
    <w:qFormat/>
    <w:pPr>
      <w:spacing w:after="140" w:before="28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2026-03-17T05:28:54.553Z</dcterms:created>
  <dcterms:modified xsi:type="dcterms:W3CDTF">2026-03-17T05:28:54.555Z</dcterms:modified>
</cp:coreProperties>
</file>

<file path=docProps/custom.xml><?xml version="1.0" encoding="utf-8"?>
<Properties xmlns="http://schemas.openxmlformats.org/officeDocument/2006/custom-properties" xmlns:vt="http://schemas.openxmlformats.org/officeDocument/2006/docPropsVTypes"/>
</file>