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44"/>
          <w:szCs w:val="44"/>
        </w:rPr>
        <w:t xml:space="preserve">Software Requirements Specification</w:t>
      </w:r>
    </w:p>
    <w:p>
      <w:pPr>
        <w:spacing w:after="600"/>
        <w:jc w:val="center"/>
      </w:pPr>
      <w:r>
        <w:rPr>
          <w:b/>
          <w:bCs/>
          <w:color w:val="007bff"/>
          <w:sz w:val="30"/>
          <w:szCs w:val="30"/>
        </w:rPr>
        <w:t xml:space="preserve">Kumawat Enterprises — Invoice Management System</w:t>
      </w:r>
    </w:p>
    <w:p>
      <w:pPr>
        <w:spacing w:after="80"/>
        <w:jc w:val="center"/>
      </w:pPr>
      <w:r>
        <w:rPr>
          <w:sz w:val="22"/>
          <w:szCs w:val="22"/>
        </w:rPr>
        <w:t xml:space="preserve">Version 1.0</w:t>
      </w:r>
    </w:p>
    <w:p>
      <w:pPr>
        <w:spacing w:after="80"/>
        <w:jc w:val="center"/>
      </w:pPr>
      <w:r>
        <w:rPr>
          <w:sz w:val="22"/>
          <w:szCs w:val="22"/>
        </w:rPr>
        <w:t xml:space="preserve">Prepared for: Team RPSS (Development Team)</w:t>
      </w:r>
    </w:p>
    <w:p>
      <w:pPr>
        <w:spacing w:after="80"/>
        <w:jc w:val="center"/>
      </w:pPr>
      <w:r>
        <w:rPr>
          <w:sz w:val="22"/>
          <w:szCs w:val="22"/>
        </w:rPr>
        <w:t xml:space="preserve">Prepared by: Kumawat Enterprises (Client)</w:t>
      </w:r>
    </w:p>
    <w:p>
      <w:pPr>
        <w:spacing w:after="2000"/>
        <w:jc w:val="center"/>
      </w:pPr>
      <w:r>
        <w:rPr>
          <w:sz w:val="22"/>
          <w:szCs w:val="22"/>
        </w:rPr>
        <w:t xml:space="preserve">Date: 18 July 2026</w:t>
      </w:r>
    </w:p>
    <w:p>
      <w:r>
        <w:br w:type="page"/>
      </w:r>
    </w:p>
    <w:p>
      <w:pPr>
        <w:pStyle w:val="Heading1"/>
        <w:spacing w:after="150" w:before="300"/>
      </w:pPr>
      <w:r>
        <w:t xml:space="preserve">1. Introduction</w:t>
      </w:r>
    </w:p>
    <w:p>
      <w:pPr>
        <w:pStyle w:val="Heading2"/>
        <w:spacing w:after="100" w:before="200"/>
      </w:pPr>
      <w:r>
        <w:t xml:space="preserve">1.1 Purpose</w:t>
      </w:r>
    </w:p>
    <w:p>
      <w:pPr>
        <w:spacing w:after="120"/>
      </w:pPr>
      <w:r>
        <w:t xml:space="preserve">This document specifies the requirements for the Kumawat Enterprises Invoice Management System. It describes what the system must do so that the development team (Team RPSS) can design, build, and test it against a shared understanding. This is version 1.0 and expands an existing browser-based invoice generator into a full system with permanent record-keeping.</w:t>
      </w:r>
    </w:p>
    <w:p>
      <w:pPr>
        <w:pStyle w:val="Heading2"/>
        <w:spacing w:after="100" w:before="200"/>
      </w:pPr>
      <w:r>
        <w:t xml:space="preserve">1.2 Scope</w:t>
      </w:r>
    </w:p>
    <w:p>
      <w:pPr>
        <w:spacing w:after="120"/>
      </w:pPr>
      <w:r>
        <w:t xml:space="preserve">Kumawat Enterprises currently uses a browser-based tool to create GST invoices (CGST/SGST), calculate totals, and print a Seller Copy and Customer Copy. The tool works well for a single invoice at a time, but every invoice is lost once the page is refreshed or closed — there is no record of past invoices, no way to search old bills, and no protection against someone other than shop staff opening and using the billing page.</w:t>
      </w:r>
    </w:p>
    <w:p>
      <w:pPr>
        <w:spacing w:after="120"/>
      </w:pPr>
      <w:r>
        <w:t xml:space="preserve">This project will keep the existing invoice creation workflow (it already works well) and add a database-backed backend so that:</w:t>
      </w:r>
    </w:p>
    <w:p>
      <w:pPr>
        <w:pStyle w:val="ListParagraph"/>
        <w:numPr>
          <w:ilvl w:val="0"/>
          <w:numId w:val="1"/>
        </w:numPr>
        <w:spacing w:after="60"/>
      </w:pPr>
      <w:r>
        <w:t xml:space="preserve">Every generated invoice is permanently saved and can be looked up later.</w:t>
      </w:r>
    </w:p>
    <w:p>
      <w:pPr>
        <w:pStyle w:val="ListParagraph"/>
        <w:numPr>
          <w:ilvl w:val="0"/>
          <w:numId w:val="1"/>
        </w:numPr>
        <w:spacing w:after="60"/>
      </w:pPr>
      <w:r>
        <w:t xml:space="preserve">The shop owner can search and review past invoices by invoice number, date, or client name.</w:t>
      </w:r>
    </w:p>
    <w:p>
      <w:pPr>
        <w:pStyle w:val="ListParagraph"/>
        <w:numPr>
          <w:ilvl w:val="0"/>
          <w:numId w:val="1"/>
        </w:numPr>
        <w:spacing w:after="60"/>
      </w:pPr>
      <w:r>
        <w:t xml:space="preserve">Only authorized staff can access the billing system (login required).</w:t>
      </w:r>
    </w:p>
    <w:p>
      <w:pPr>
        <w:pStyle w:val="ListParagraph"/>
        <w:numPr>
          <w:ilvl w:val="0"/>
          <w:numId w:val="1"/>
        </w:numPr>
        <w:spacing w:after="60"/>
      </w:pPr>
      <w:r>
        <w:t xml:space="preserve">Client details can be reused across invoices instead of retyped every time.</w:t>
      </w:r>
    </w:p>
    <w:p>
      <w:pPr>
        <w:spacing w:after="120"/>
      </w:pPr>
      <w:r>
        <w:t xml:space="preserve">Out of scope for this version: online payment collection, GST government e-filing/e-invoicing integration, and multi-branch/multi-shop support. These may be considered in a future version.</w:t>
      </w:r>
    </w:p>
    <w:p>
      <w:pPr>
        <w:pStyle w:val="Heading2"/>
        <w:spacing w:after="100" w:before="200"/>
      </w:pPr>
      <w:r>
        <w:t xml:space="preserve">1.3 Intended Audience</w:t>
      </w:r>
    </w:p>
    <w:p>
      <w:pPr>
        <w:spacing w:after="120"/>
      </w:pPr>
      <w:r>
        <w:t xml:space="preserve">This document is intended for the student development team building the project (Team RPSS), and for academic evaluators reviewing the mega project. The 'client' role in this document is played by Kumawat Enterprises, the business the tool is built for.</w:t>
      </w:r>
    </w:p>
    <w:p>
      <w:pPr>
        <w:pStyle w:val="Heading2"/>
        <w:spacing w:after="100" w:before="200"/>
      </w:pPr>
      <w:r>
        <w:t xml:space="preserve">1.4 Definitions and Abbreviations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D9E6F5" w:val="clear"/>
            <w:tcMar>
              <w:top w:type="dxa" w:w="80"/>
              <w:left w:type="dxa" w:w="100"/>
              <w:bottom w:type="dxa" w:w="80"/>
              <w:right w:type="dxa" w:w="100"/>
            </w:tcMar>
          </w:tcPr>
          <w:p>
            <w:r>
              <w:rPr>
                <w:b/>
                <w:bCs/>
                <w:sz w:val="20"/>
                <w:szCs w:val="20"/>
              </w:rPr>
              <w:t xml:space="preserve">Term</w:t>
            </w:r>
          </w:p>
        </w:tc>
        <w:tc>
          <w:tcPr>
            <w:tcW w:type="dxa" w:w="6300"/>
            <w:shd w:fill="D9E6F5" w:val="clear"/>
            <w:tcMar>
              <w:top w:type="dxa" w:w="80"/>
              <w:left w:type="dxa" w:w="100"/>
              <w:bottom w:type="dxa" w:w="80"/>
              <w:right w:type="dxa" w:w="100"/>
            </w:tcMar>
          </w:tcPr>
          <w:p>
            <w:r>
              <w:rPr>
                <w:b/>
                <w:bCs/>
                <w:sz w:val="20"/>
                <w:szCs w:val="20"/>
              </w:rPr>
              <w:t xml:space="preserve">Meaning</w:t>
            </w:r>
          </w:p>
        </w:tc>
      </w:tr>
      <w:tr>
        <w:tc>
          <w:tcPr>
            <w:tcW w:type="dxa" w:w="3000"/>
            <w:tcMar>
              <w:top w:type="dxa" w:w="80"/>
              <w:left w:type="dxa" w:w="100"/>
              <w:bottom w:type="dxa" w:w="80"/>
              <w:right w:type="dxa" w:w="100"/>
            </w:tcMar>
          </w:tcPr>
          <w:p>
            <w:r>
              <w:rPr>
                <w:b w:val="false"/>
                <w:bCs w:val="false"/>
                <w:sz w:val="20"/>
                <w:szCs w:val="20"/>
              </w:rPr>
              <w:t xml:space="preserve">SRS</w:t>
            </w:r>
          </w:p>
        </w:tc>
        <w:tc>
          <w:tcPr>
            <w:tcW w:type="dxa" w:w="6300"/>
            <w:tcMar>
              <w:top w:type="dxa" w:w="80"/>
              <w:left w:type="dxa" w:w="100"/>
              <w:bottom w:type="dxa" w:w="80"/>
              <w:right w:type="dxa" w:w="100"/>
            </w:tcMar>
          </w:tcPr>
          <w:p>
            <w:r>
              <w:rPr>
                <w:b w:val="false"/>
                <w:bCs w:val="false"/>
                <w:sz w:val="20"/>
                <w:szCs w:val="20"/>
              </w:rPr>
              <w:t xml:space="preserve">Software Requirements Specification</w:t>
            </w:r>
          </w:p>
        </w:tc>
      </w:tr>
      <w:tr>
        <w:tc>
          <w:tcPr>
            <w:tcW w:type="dxa" w:w="3000"/>
            <w:tcMar>
              <w:top w:type="dxa" w:w="80"/>
              <w:left w:type="dxa" w:w="100"/>
              <w:bottom w:type="dxa" w:w="80"/>
              <w:right w:type="dxa" w:w="100"/>
            </w:tcMar>
          </w:tcPr>
          <w:p>
            <w:r>
              <w:rPr>
                <w:b w:val="false"/>
                <w:bCs w:val="false"/>
                <w:sz w:val="20"/>
                <w:szCs w:val="20"/>
              </w:rPr>
              <w:t xml:space="preserve">GST</w:t>
            </w:r>
          </w:p>
        </w:tc>
        <w:tc>
          <w:tcPr>
            <w:tcW w:type="dxa" w:w="6300"/>
            <w:tcMar>
              <w:top w:type="dxa" w:w="80"/>
              <w:left w:type="dxa" w:w="100"/>
              <w:bottom w:type="dxa" w:w="80"/>
              <w:right w:type="dxa" w:w="100"/>
            </w:tcMar>
          </w:tcPr>
          <w:p>
            <w:r>
              <w:rPr>
                <w:b w:val="false"/>
                <w:bCs w:val="false"/>
                <w:sz w:val="20"/>
                <w:szCs w:val="20"/>
              </w:rPr>
              <w:t xml:space="preserve">Goods and Services Tax</w:t>
            </w:r>
          </w:p>
        </w:tc>
      </w:tr>
      <w:tr>
        <w:tc>
          <w:tcPr>
            <w:tcW w:type="dxa" w:w="3000"/>
            <w:tcMar>
              <w:top w:type="dxa" w:w="80"/>
              <w:left w:type="dxa" w:w="100"/>
              <w:bottom w:type="dxa" w:w="80"/>
              <w:right w:type="dxa" w:w="100"/>
            </w:tcMar>
          </w:tcPr>
          <w:p>
            <w:r>
              <w:rPr>
                <w:b w:val="false"/>
                <w:bCs w:val="false"/>
                <w:sz w:val="20"/>
                <w:szCs w:val="20"/>
              </w:rPr>
              <w:t xml:space="preserve">CGST / SGST</w:t>
            </w:r>
          </w:p>
        </w:tc>
        <w:tc>
          <w:tcPr>
            <w:tcW w:type="dxa" w:w="6300"/>
            <w:tcMar>
              <w:top w:type="dxa" w:w="80"/>
              <w:left w:type="dxa" w:w="100"/>
              <w:bottom w:type="dxa" w:w="80"/>
              <w:right w:type="dxa" w:w="100"/>
            </w:tcMar>
          </w:tcPr>
          <w:p>
            <w:r>
              <w:rPr>
                <w:b w:val="false"/>
                <w:bCs w:val="false"/>
                <w:sz w:val="20"/>
                <w:szCs w:val="20"/>
              </w:rPr>
              <w:t xml:space="preserve">Central / State GST — split tax applied on each item</w:t>
            </w:r>
          </w:p>
        </w:tc>
      </w:tr>
      <w:tr>
        <w:tc>
          <w:tcPr>
            <w:tcW w:type="dxa" w:w="3000"/>
            <w:tcMar>
              <w:top w:type="dxa" w:w="80"/>
              <w:left w:type="dxa" w:w="100"/>
              <w:bottom w:type="dxa" w:w="80"/>
              <w:right w:type="dxa" w:w="100"/>
            </w:tcMar>
          </w:tcPr>
          <w:p>
            <w:r>
              <w:rPr>
                <w:b w:val="false"/>
                <w:bCs w:val="false"/>
                <w:sz w:val="20"/>
                <w:szCs w:val="20"/>
              </w:rPr>
              <w:t xml:space="preserve">Admin</w:t>
            </w:r>
          </w:p>
        </w:tc>
        <w:tc>
          <w:tcPr>
            <w:tcW w:type="dxa" w:w="6300"/>
            <w:tcMar>
              <w:top w:type="dxa" w:w="80"/>
              <w:left w:type="dxa" w:w="100"/>
              <w:bottom w:type="dxa" w:w="80"/>
              <w:right w:type="dxa" w:w="100"/>
            </w:tcMar>
          </w:tcPr>
          <w:p>
            <w:r>
              <w:rPr>
                <w:b w:val="false"/>
                <w:bCs w:val="false"/>
                <w:sz w:val="20"/>
                <w:szCs w:val="20"/>
              </w:rPr>
              <w:t xml:space="preserve">Shop staff member with login access to the billing system</w:t>
            </w:r>
          </w:p>
        </w:tc>
      </w:tr>
      <w:tr>
        <w:tc>
          <w:tcPr>
            <w:tcW w:type="dxa" w:w="3000"/>
            <w:tcMar>
              <w:top w:type="dxa" w:w="80"/>
              <w:left w:type="dxa" w:w="100"/>
              <w:bottom w:type="dxa" w:w="80"/>
              <w:right w:type="dxa" w:w="100"/>
            </w:tcMar>
          </w:tcPr>
          <w:p>
            <w:r>
              <w:rPr>
                <w:b w:val="false"/>
                <w:bCs w:val="false"/>
                <w:sz w:val="20"/>
                <w:szCs w:val="20"/>
              </w:rPr>
              <w:t xml:space="preserve">DB</w:t>
            </w:r>
          </w:p>
        </w:tc>
        <w:tc>
          <w:tcPr>
            <w:tcW w:type="dxa" w:w="6300"/>
            <w:tcMar>
              <w:top w:type="dxa" w:w="80"/>
              <w:left w:type="dxa" w:w="100"/>
              <w:bottom w:type="dxa" w:w="80"/>
              <w:right w:type="dxa" w:w="100"/>
            </w:tcMar>
          </w:tcPr>
          <w:p>
            <w:r>
              <w:rPr>
                <w:b w:val="false"/>
                <w:bCs w:val="false"/>
                <w:sz w:val="20"/>
                <w:szCs w:val="20"/>
              </w:rPr>
              <w:t xml:space="preserve">Database used to permanently store invoices and clients</w:t>
            </w:r>
          </w:p>
        </w:tc>
      </w:tr>
    </w:tbl>
    <w:p>
      <w:pPr>
        <w:pStyle w:val="Heading2"/>
        <w:spacing w:after="100" w:before="200"/>
      </w:pPr>
      <w:r>
        <w:t xml:space="preserve">1.5 Current System Reference</w:t>
      </w:r>
    </w:p>
    <w:p>
      <w:pPr>
        <w:spacing w:after="120"/>
      </w:pPr>
      <w:r>
        <w:t xml:space="preserve">The current version is a static front-end (index.html, script.js, style.css) with no server or database. All calculation logic already exists client-side and is considered correct; this SRS focuses on the new backend and data-storage requirements layered on top of it.</w:t>
      </w:r>
    </w:p>
    <w:p>
      <w:r>
        <w:br w:type="page"/>
      </w:r>
    </w:p>
    <w:p>
      <w:pPr>
        <w:pStyle w:val="Heading1"/>
        <w:spacing w:after="150" w:before="300"/>
      </w:pPr>
      <w:r>
        <w:t xml:space="preserve">2. Overall Description</w:t>
      </w:r>
    </w:p>
    <w:p>
      <w:pPr>
        <w:pStyle w:val="Heading2"/>
        <w:spacing w:after="100" w:before="200"/>
      </w:pPr>
      <w:r>
        <w:t xml:space="preserve">2.1 Product Perspective</w:t>
      </w:r>
    </w:p>
    <w:p>
      <w:pPr>
        <w:spacing w:after="120"/>
      </w:pPr>
      <w:r>
        <w:t xml:space="preserve">The existing product is a single HTML page with JavaScript handling all logic in the browser. The upgraded product will add:</w:t>
      </w:r>
    </w:p>
    <w:p>
      <w:pPr>
        <w:pStyle w:val="ListParagraph"/>
        <w:numPr>
          <w:ilvl w:val="0"/>
          <w:numId w:val="1"/>
        </w:numPr>
        <w:spacing w:after="60"/>
      </w:pPr>
      <w:r>
        <w:t xml:space="preserve">A backend server (handles login, saving invoices, retrieving records).</w:t>
      </w:r>
    </w:p>
    <w:p>
      <w:pPr>
        <w:pStyle w:val="ListParagraph"/>
        <w:numPr>
          <w:ilvl w:val="0"/>
          <w:numId w:val="1"/>
        </w:numPr>
        <w:spacing w:after="60"/>
      </w:pPr>
      <w:r>
        <w:t xml:space="preserve">A database to store invoices, invoice items, and client records.</w:t>
      </w:r>
    </w:p>
    <w:p>
      <w:pPr>
        <w:pStyle w:val="ListParagraph"/>
        <w:numPr>
          <w:ilvl w:val="0"/>
          <w:numId w:val="1"/>
        </w:numPr>
        <w:spacing w:after="60"/>
      </w:pPr>
      <w:r>
        <w:t xml:space="preserve">New screens: Login page, Invoice History page, and an optional simple Dashboard.</w:t>
      </w:r>
    </w:p>
    <w:p>
      <w:pPr>
        <w:spacing w:after="120"/>
      </w:pPr>
      <w:r>
        <w:t xml:space="preserve">The existing invoice-creation page stays the visual and functional starting point — the goal is to connect it to a database, not redesign it from scratch.</w:t>
      </w:r>
    </w:p>
    <w:p>
      <w:pPr>
        <w:pStyle w:val="Heading2"/>
        <w:spacing w:after="100" w:before="200"/>
      </w:pPr>
      <w:r>
        <w:t xml:space="preserve">2.2 Product Functions (Summary)</w:t>
      </w:r>
    </w:p>
    <w:p>
      <w:pPr>
        <w:pStyle w:val="ListParagraph"/>
        <w:numPr>
          <w:ilvl w:val="0"/>
          <w:numId w:val="1"/>
        </w:numPr>
        <w:spacing w:after="60"/>
      </w:pPr>
      <w:r>
        <w:t xml:space="preserve">Create and calculate GST invoices (existing functionality, unchanged).</w:t>
      </w:r>
    </w:p>
    <w:p>
      <w:pPr>
        <w:pStyle w:val="ListParagraph"/>
        <w:numPr>
          <w:ilvl w:val="0"/>
          <w:numId w:val="1"/>
        </w:numPr>
        <w:spacing w:after="60"/>
      </w:pPr>
      <w:r>
        <w:t xml:space="preserve">Save every generated invoice permanently to a database.</w:t>
      </w:r>
    </w:p>
    <w:p>
      <w:pPr>
        <w:pStyle w:val="ListParagraph"/>
        <w:numPr>
          <w:ilvl w:val="0"/>
          <w:numId w:val="1"/>
        </w:numPr>
        <w:spacing w:after="60"/>
      </w:pPr>
      <w:r>
        <w:t xml:space="preserve">Search and view past invoices.</w:t>
      </w:r>
    </w:p>
    <w:p>
      <w:pPr>
        <w:pStyle w:val="ListParagraph"/>
        <w:numPr>
          <w:ilvl w:val="0"/>
          <w:numId w:val="1"/>
        </w:numPr>
        <w:spacing w:after="60"/>
      </w:pPr>
      <w:r>
        <w:t xml:space="preserve">Reuse saved client details when billing a returning client.</w:t>
      </w:r>
    </w:p>
    <w:p>
      <w:pPr>
        <w:pStyle w:val="ListParagraph"/>
        <w:numPr>
          <w:ilvl w:val="0"/>
          <w:numId w:val="1"/>
        </w:numPr>
        <w:spacing w:after="60"/>
      </w:pPr>
      <w:r>
        <w:t xml:space="preserve">Restrict access to the billing system with a login.</w:t>
      </w:r>
    </w:p>
    <w:p>
      <w:pPr>
        <w:pStyle w:val="ListParagraph"/>
        <w:numPr>
          <w:ilvl w:val="0"/>
          <w:numId w:val="1"/>
        </w:numPr>
        <w:spacing w:after="60"/>
      </w:pPr>
      <w:r>
        <w:t xml:space="preserve">Print/export invoice copies (existing functionality, unchanged).</w:t>
      </w:r>
    </w:p>
    <w:p>
      <w:pPr>
        <w:pStyle w:val="Heading2"/>
        <w:spacing w:after="100" w:before="200"/>
      </w:pPr>
      <w:r>
        <w:t xml:space="preserve">2.3 User Classes and Characteristics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D9E6F5" w:val="clear"/>
            <w:tcMar>
              <w:top w:type="dxa" w:w="80"/>
              <w:left w:type="dxa" w:w="100"/>
              <w:bottom w:type="dxa" w:w="80"/>
              <w:right w:type="dxa" w:w="100"/>
            </w:tcMar>
          </w:tcPr>
          <w:p>
            <w:r>
              <w:rPr>
                <w:b/>
                <w:bCs/>
                <w:sz w:val="20"/>
                <w:szCs w:val="20"/>
              </w:rPr>
              <w:t xml:space="preserve">User Class</w:t>
            </w:r>
          </w:p>
        </w:tc>
        <w:tc>
          <w:tcPr>
            <w:tcW w:type="dxa" w:w="6100"/>
            <w:shd w:fill="D9E6F5" w:val="clear"/>
            <w:tcMar>
              <w:top w:type="dxa" w:w="80"/>
              <w:left w:type="dxa" w:w="100"/>
              <w:bottom w:type="dxa" w:w="80"/>
              <w:right w:type="dxa" w:w="100"/>
            </w:tcMar>
          </w:tcPr>
          <w:p>
            <w:r>
              <w:rPr>
                <w:b/>
                <w:bCs/>
                <w:sz w:val="20"/>
                <w:szCs w:val="20"/>
              </w:rPr>
              <w:t xml:space="preserve">Description</w:t>
            </w:r>
          </w:p>
        </w:tc>
      </w:tr>
      <w:tr>
        <w:tc>
          <w:tcPr>
            <w:tcW w:type="dxa" w:w="3200"/>
            <w:tcMar>
              <w:top w:type="dxa" w:w="80"/>
              <w:left w:type="dxa" w:w="100"/>
              <w:bottom w:type="dxa" w:w="80"/>
              <w:right w:type="dxa" w:w="100"/>
            </w:tcMar>
          </w:tcPr>
          <w:p>
            <w:r>
              <w:rPr>
                <w:b w:val="false"/>
                <w:bCs w:val="false"/>
                <w:sz w:val="20"/>
                <w:szCs w:val="20"/>
              </w:rPr>
              <w:t xml:space="preserve">Shop Owner / Admin</w:t>
            </w:r>
          </w:p>
        </w:tc>
        <w:tc>
          <w:tcPr>
            <w:tcW w:type="dxa" w:w="6100"/>
            <w:tcMar>
              <w:top w:type="dxa" w:w="80"/>
              <w:left w:type="dxa" w:w="100"/>
              <w:bottom w:type="dxa" w:w="80"/>
              <w:right w:type="dxa" w:w="100"/>
            </w:tcMar>
          </w:tcPr>
          <w:p>
            <w:r>
              <w:rPr>
                <w:b w:val="false"/>
                <w:bCs w:val="false"/>
                <w:sz w:val="20"/>
                <w:szCs w:val="20"/>
              </w:rPr>
              <w:t xml:space="preserve">Full access — create invoices, view/search history, manage clients, manage login credentials.</w:t>
            </w:r>
          </w:p>
        </w:tc>
      </w:tr>
      <w:tr>
        <w:tc>
          <w:tcPr>
            <w:tcW w:type="dxa" w:w="3200"/>
            <w:tcMar>
              <w:top w:type="dxa" w:w="80"/>
              <w:left w:type="dxa" w:w="100"/>
              <w:bottom w:type="dxa" w:w="80"/>
              <w:right w:type="dxa" w:w="100"/>
            </w:tcMar>
          </w:tcPr>
          <w:p>
            <w:r>
              <w:rPr>
                <w:b w:val="false"/>
                <w:bCs w:val="false"/>
                <w:sz w:val="20"/>
                <w:szCs w:val="20"/>
              </w:rPr>
              <w:t xml:space="preserve">Staff / Cashier</w:t>
            </w:r>
          </w:p>
        </w:tc>
        <w:tc>
          <w:tcPr>
            <w:tcW w:type="dxa" w:w="6100"/>
            <w:tcMar>
              <w:top w:type="dxa" w:w="80"/>
              <w:left w:type="dxa" w:w="100"/>
              <w:bottom w:type="dxa" w:w="80"/>
              <w:right w:type="dxa" w:w="100"/>
            </w:tcMar>
          </w:tcPr>
          <w:p>
            <w:r>
              <w:rPr>
                <w:b w:val="false"/>
                <w:bCs w:val="false"/>
                <w:sz w:val="20"/>
                <w:szCs w:val="20"/>
              </w:rPr>
              <w:t xml:space="preserve">Can create invoices and view recent invoice history; not required to manage other users.</w:t>
            </w:r>
          </w:p>
        </w:tc>
      </w:tr>
    </w:tbl>
    <w:p>
      <w:pPr>
        <w:spacing w:after="120"/>
      </w:pPr>
      <w:r>
        <w:t xml:space="preserve">Note: for the first version, a single Admin role is sufficient. Separate Staff permissions can be added later if the shop hires billing staff.</w:t>
      </w:r>
    </w:p>
    <w:p>
      <w:pPr>
        <w:pStyle w:val="Heading2"/>
        <w:spacing w:after="100" w:before="200"/>
      </w:pPr>
      <w:r>
        <w:t xml:space="preserve">2.4 Operating Environment</w:t>
      </w:r>
    </w:p>
    <w:p>
      <w:pPr>
        <w:pStyle w:val="ListParagraph"/>
        <w:numPr>
          <w:ilvl w:val="0"/>
          <w:numId w:val="1"/>
        </w:numPr>
        <w:spacing w:after="60"/>
      </w:pPr>
      <w:r>
        <w:t xml:space="preserve">Runs in a standard desktop web browser (Chrome/Edge/Firefox).</w:t>
      </w:r>
    </w:p>
    <w:p>
      <w:pPr>
        <w:pStyle w:val="ListParagraph"/>
        <w:numPr>
          <w:ilvl w:val="0"/>
          <w:numId w:val="1"/>
        </w:numPr>
        <w:spacing w:after="60"/>
      </w:pPr>
      <w:r>
        <w:t xml:space="preserve">Backend hosted on a server that supports the chosen backend technology and database.</w:t>
      </w:r>
    </w:p>
    <w:p>
      <w:pPr>
        <w:pStyle w:val="ListParagraph"/>
        <w:numPr>
          <w:ilvl w:val="0"/>
          <w:numId w:val="1"/>
        </w:numPr>
        <w:spacing w:after="60"/>
      </w:pPr>
      <w:r>
        <w:t xml:space="preserve">No dedicated mobile app required; the page should remain usable on a tablet screen.</w:t>
      </w:r>
    </w:p>
    <w:p>
      <w:pPr>
        <w:pStyle w:val="Heading2"/>
        <w:spacing w:after="100" w:before="200"/>
      </w:pPr>
      <w:r>
        <w:t xml:space="preserve">2.5 Design and Implementation Constraints</w:t>
      </w:r>
    </w:p>
    <w:p>
      <w:pPr>
        <w:pStyle w:val="ListParagraph"/>
        <w:numPr>
          <w:ilvl w:val="0"/>
          <w:numId w:val="1"/>
        </w:numPr>
        <w:spacing w:after="60"/>
      </w:pPr>
      <w:r>
        <w:t xml:space="preserve">Front-end logic should stay in plain HTML/CSS/JavaScript, consistent with the existing codebase — no front-end framework required.</w:t>
      </w:r>
    </w:p>
    <w:p>
      <w:pPr>
        <w:pStyle w:val="ListParagraph"/>
        <w:numPr>
          <w:ilvl w:val="0"/>
          <w:numId w:val="1"/>
        </w:numPr>
        <w:spacing w:after="60"/>
      </w:pPr>
      <w:r>
        <w:t xml:space="preserve">Existing invoice calculation logic (subtotal, discount, CGST, SGST, grand total) must not be changed, only reused.</w:t>
      </w:r>
    </w:p>
    <w:p>
      <w:pPr>
        <w:pStyle w:val="ListParagraph"/>
        <w:numPr>
          <w:ilvl w:val="0"/>
          <w:numId w:val="1"/>
        </w:numPr>
        <w:spacing w:after="60"/>
      </w:pPr>
      <w:r>
        <w:t xml:space="preserve">This is a student project with a limited timeline (academic semester), so the database design should stay simple: a handful of related tables, not a large enterprise schema.</w:t>
      </w:r>
    </w:p>
    <w:p>
      <w:pPr>
        <w:pStyle w:val="Heading2"/>
        <w:spacing w:after="100" w:before="200"/>
      </w:pPr>
      <w:r>
        <w:t xml:space="preserve">2.6 Assumptions and Dependencies</w:t>
      </w:r>
    </w:p>
    <w:p>
      <w:pPr>
        <w:pStyle w:val="ListParagraph"/>
        <w:numPr>
          <w:ilvl w:val="0"/>
          <w:numId w:val="1"/>
        </w:numPr>
        <w:spacing w:after="60"/>
      </w:pPr>
      <w:r>
        <w:t xml:space="preserve">The shop has one location and one set of seller details (name, address, GSTIN) that rarely change.</w:t>
      </w:r>
    </w:p>
    <w:p>
      <w:pPr>
        <w:pStyle w:val="ListParagraph"/>
        <w:numPr>
          <w:ilvl w:val="0"/>
          <w:numId w:val="1"/>
        </w:numPr>
        <w:spacing w:after="60"/>
      </w:pPr>
      <w:r>
        <w:t xml:space="preserve">Internet/network access is available wherever the system is used.</w:t>
      </w:r>
    </w:p>
    <w:p>
      <w:pPr>
        <w:pStyle w:val="ListParagraph"/>
        <w:numPr>
          <w:ilvl w:val="0"/>
          <w:numId w:val="1"/>
        </w:numPr>
        <w:spacing w:after="60"/>
      </w:pPr>
      <w:r>
        <w:t xml:space="preserve">A printer is available for physical copies, as in the current workflow.</w:t>
      </w:r>
    </w:p>
    <w:p>
      <w:r>
        <w:br w:type="page"/>
      </w:r>
    </w:p>
    <w:p>
      <w:pPr>
        <w:pStyle w:val="Heading1"/>
        <w:spacing w:after="150" w:before="300"/>
      </w:pPr>
      <w:r>
        <w:t xml:space="preserve">3. Functional Requirements</w:t>
      </w:r>
    </w:p>
    <w:p>
      <w:pPr>
        <w:spacing w:after="120"/>
      </w:pPr>
      <w:r>
        <w:t xml:space="preserve">Requirements already implemented in the current version are marked "Existing"; new requirements for this phase are marked "New".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400"/>
        <w:gridCol w:w="1100"/>
      </w:tblGrid>
      <w:tr>
        <w:tc>
          <w:tcPr>
            <w:tcW w:type="dxa" w:w="900"/>
            <w:shd w:fill="D9E6F5" w:val="clear"/>
            <w:tcMar>
              <w:top w:type="dxa" w:w="80"/>
              <w:left w:type="dxa" w:w="100"/>
              <w:bottom w:type="dxa" w:w="80"/>
              <w:right w:type="dxa" w:w="100"/>
            </w:tcMar>
          </w:tcPr>
          <w:p>
            <w:r>
              <w:rPr>
                <w:b/>
                <w:bCs/>
                <w:sz w:val="20"/>
                <w:szCs w:val="20"/>
              </w:rPr>
              <w:t xml:space="preserve">ID</w:t>
            </w:r>
          </w:p>
        </w:tc>
        <w:tc>
          <w:tcPr>
            <w:tcW w:type="dxa" w:w="5100"/>
            <w:shd w:fill="D9E6F5" w:val="clear"/>
            <w:tcMar>
              <w:top w:type="dxa" w:w="80"/>
              <w:left w:type="dxa" w:w="100"/>
              <w:bottom w:type="dxa" w:w="80"/>
              <w:right w:type="dxa" w:w="100"/>
            </w:tcMar>
          </w:tcPr>
          <w:p>
            <w:r>
              <w:rPr>
                <w:b/>
                <w:bCs/>
                <w:sz w:val="20"/>
                <w:szCs w:val="20"/>
              </w:rPr>
              <w:t xml:space="preserve">Requirement</w:t>
            </w:r>
          </w:p>
        </w:tc>
        <w:tc>
          <w:tcPr>
            <w:tcW w:type="dxa" w:w="1400"/>
            <w:shd w:fill="D9E6F5" w:val="clear"/>
            <w:tcMar>
              <w:top w:type="dxa" w:w="80"/>
              <w:left w:type="dxa" w:w="100"/>
              <w:bottom w:type="dxa" w:w="80"/>
              <w:right w:type="dxa" w:w="100"/>
            </w:tcMar>
          </w:tcPr>
          <w:p>
            <w:r>
              <w:rPr>
                <w:b/>
                <w:bCs/>
                <w:sz w:val="20"/>
                <w:szCs w:val="20"/>
              </w:rPr>
              <w:t xml:space="preserve">Status</w:t>
            </w:r>
          </w:p>
        </w:tc>
        <w:tc>
          <w:tcPr>
            <w:tcW w:type="dxa" w:w="1100"/>
            <w:shd w:fill="D9E6F5" w:val="clear"/>
            <w:tcMar>
              <w:top w:type="dxa" w:w="80"/>
              <w:left w:type="dxa" w:w="100"/>
              <w:bottom w:type="dxa" w:w="80"/>
              <w:right w:type="dxa" w:w="100"/>
            </w:tcMar>
          </w:tcPr>
          <w:p>
            <w:r>
              <w:rPr>
                <w:b/>
                <w:bCs/>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w:t>
            </w:r>
          </w:p>
        </w:tc>
        <w:tc>
          <w:tcPr>
            <w:tcW w:type="dxa" w:w="5100"/>
            <w:tcMar>
              <w:top w:type="dxa" w:w="80"/>
              <w:left w:type="dxa" w:w="100"/>
              <w:bottom w:type="dxa" w:w="80"/>
              <w:right w:type="dxa" w:w="100"/>
            </w:tcMar>
          </w:tcPr>
          <w:p>
            <w:r>
              <w:rPr>
                <w:b w:val="false"/>
                <w:bCs w:val="false"/>
                <w:sz w:val="20"/>
                <w:szCs w:val="20"/>
              </w:rPr>
              <w:t xml:space="preserve">The system shall allow an admin to add line items to an invoice with description, quantity, unit price, discount %, CGST %, and SGST %.</w:t>
            </w:r>
          </w:p>
        </w:tc>
        <w:tc>
          <w:tcPr>
            <w:tcW w:type="dxa" w:w="1400"/>
            <w:tcMar>
              <w:top w:type="dxa" w:w="80"/>
              <w:left w:type="dxa" w:w="100"/>
              <w:bottom w:type="dxa" w:w="80"/>
              <w:right w:type="dxa" w:w="100"/>
            </w:tcMar>
          </w:tcPr>
          <w:p>
            <w:r>
              <w:rPr>
                <w:b w:val="false"/>
                <w:bCs w:val="false"/>
                <w:sz w:val="20"/>
                <w:szCs w:val="20"/>
              </w:rPr>
              <w:t xml:space="preserve">Existing</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FR-2</w:t>
            </w:r>
          </w:p>
        </w:tc>
        <w:tc>
          <w:tcPr>
            <w:tcW w:type="dxa" w:w="5100"/>
            <w:tcMar>
              <w:top w:type="dxa" w:w="80"/>
              <w:left w:type="dxa" w:w="100"/>
              <w:bottom w:type="dxa" w:w="80"/>
              <w:right w:type="dxa" w:w="100"/>
            </w:tcMar>
          </w:tcPr>
          <w:p>
            <w:r>
              <w:rPr>
                <w:b w:val="false"/>
                <w:bCs w:val="false"/>
                <w:sz w:val="20"/>
                <w:szCs w:val="20"/>
              </w:rPr>
              <w:t xml:space="preserve">The system shall automatically calculate subtotal, discount amount, CGST amount, SGST amount, and grand total as items are added or removed.</w:t>
            </w:r>
          </w:p>
        </w:tc>
        <w:tc>
          <w:tcPr>
            <w:tcW w:type="dxa" w:w="1400"/>
            <w:tcMar>
              <w:top w:type="dxa" w:w="80"/>
              <w:left w:type="dxa" w:w="100"/>
              <w:bottom w:type="dxa" w:w="80"/>
              <w:right w:type="dxa" w:w="100"/>
            </w:tcMar>
          </w:tcPr>
          <w:p>
            <w:r>
              <w:rPr>
                <w:b w:val="false"/>
                <w:bCs w:val="false"/>
                <w:sz w:val="20"/>
                <w:szCs w:val="20"/>
              </w:rPr>
              <w:t xml:space="preserve">Existing</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FR-3</w:t>
            </w:r>
          </w:p>
        </w:tc>
        <w:tc>
          <w:tcPr>
            <w:tcW w:type="dxa" w:w="5100"/>
            <w:tcMar>
              <w:top w:type="dxa" w:w="80"/>
              <w:left w:type="dxa" w:w="100"/>
              <w:bottom w:type="dxa" w:w="80"/>
              <w:right w:type="dxa" w:w="100"/>
            </w:tcMar>
          </w:tcPr>
          <w:p>
            <w:r>
              <w:rPr>
                <w:b w:val="false"/>
                <w:bCs w:val="false"/>
                <w:sz w:val="20"/>
                <w:szCs w:val="20"/>
              </w:rPr>
              <w:t xml:space="preserve">The system shall generate a printable invoice with a Seller Copy and a Customer Copy.</w:t>
            </w:r>
          </w:p>
        </w:tc>
        <w:tc>
          <w:tcPr>
            <w:tcW w:type="dxa" w:w="1400"/>
            <w:tcMar>
              <w:top w:type="dxa" w:w="80"/>
              <w:left w:type="dxa" w:w="100"/>
              <w:bottom w:type="dxa" w:w="80"/>
              <w:right w:type="dxa" w:w="100"/>
            </w:tcMar>
          </w:tcPr>
          <w:p>
            <w:r>
              <w:rPr>
                <w:b w:val="false"/>
                <w:bCs w:val="false"/>
                <w:sz w:val="20"/>
                <w:szCs w:val="20"/>
              </w:rPr>
              <w:t xml:space="preserve">Existing</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FR-4</w:t>
            </w:r>
          </w:p>
        </w:tc>
        <w:tc>
          <w:tcPr>
            <w:tcW w:type="dxa" w:w="5100"/>
            <w:tcMar>
              <w:top w:type="dxa" w:w="80"/>
              <w:left w:type="dxa" w:w="100"/>
              <w:bottom w:type="dxa" w:w="80"/>
              <w:right w:type="dxa" w:w="100"/>
            </w:tcMar>
          </w:tcPr>
          <w:p>
            <w:r>
              <w:rPr>
                <w:b w:val="false"/>
                <w:bCs w:val="false"/>
                <w:sz w:val="20"/>
                <w:szCs w:val="20"/>
              </w:rPr>
              <w:t xml:space="preserve">The system shall require a username and password before the invoice screen can be used.</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FR-5</w:t>
            </w:r>
          </w:p>
        </w:tc>
        <w:tc>
          <w:tcPr>
            <w:tcW w:type="dxa" w:w="5100"/>
            <w:tcMar>
              <w:top w:type="dxa" w:w="80"/>
              <w:left w:type="dxa" w:w="100"/>
              <w:bottom w:type="dxa" w:w="80"/>
              <w:right w:type="dxa" w:w="100"/>
            </w:tcMar>
          </w:tcPr>
          <w:p>
            <w:r>
              <w:rPr>
                <w:b w:val="false"/>
                <w:bCs w:val="false"/>
                <w:sz w:val="20"/>
                <w:szCs w:val="20"/>
              </w:rPr>
              <w:t xml:space="preserve">The system shall save every generated invoice — header details and all line items — to the database.</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FR-6</w:t>
            </w:r>
          </w:p>
        </w:tc>
        <w:tc>
          <w:tcPr>
            <w:tcW w:type="dxa" w:w="5100"/>
            <w:tcMar>
              <w:top w:type="dxa" w:w="80"/>
              <w:left w:type="dxa" w:w="100"/>
              <w:bottom w:type="dxa" w:w="80"/>
              <w:right w:type="dxa" w:w="100"/>
            </w:tcMar>
          </w:tcPr>
          <w:p>
            <w:r>
              <w:rPr>
                <w:b w:val="false"/>
                <w:bCs w:val="false"/>
                <w:sz w:val="20"/>
                <w:szCs w:val="20"/>
              </w:rPr>
              <w:t xml:space="preserve">The system shall let the admin search saved invoices by invoice number, client name, or date range.</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FR-7</w:t>
            </w:r>
          </w:p>
        </w:tc>
        <w:tc>
          <w:tcPr>
            <w:tcW w:type="dxa" w:w="5100"/>
            <w:tcMar>
              <w:top w:type="dxa" w:w="80"/>
              <w:left w:type="dxa" w:w="100"/>
              <w:bottom w:type="dxa" w:w="80"/>
              <w:right w:type="dxa" w:w="100"/>
            </w:tcMar>
          </w:tcPr>
          <w:p>
            <w:r>
              <w:rPr>
                <w:b w:val="false"/>
                <w:bCs w:val="false"/>
                <w:sz w:val="20"/>
                <w:szCs w:val="20"/>
              </w:rPr>
              <w:t xml:space="preserve">The system shall let the admin open a past invoice and reprint it exactly as it was generated.</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Medium</w:t>
            </w:r>
          </w:p>
        </w:tc>
      </w:tr>
      <w:tr>
        <w:tc>
          <w:tcPr>
            <w:tcW w:type="dxa" w:w="900"/>
            <w:tcMar>
              <w:top w:type="dxa" w:w="80"/>
              <w:left w:type="dxa" w:w="100"/>
              <w:bottom w:type="dxa" w:w="80"/>
              <w:right w:type="dxa" w:w="100"/>
            </w:tcMar>
          </w:tcPr>
          <w:p>
            <w:r>
              <w:rPr>
                <w:b w:val="false"/>
                <w:bCs w:val="false"/>
                <w:sz w:val="20"/>
                <w:szCs w:val="20"/>
              </w:rPr>
              <w:t xml:space="preserve">FR-8</w:t>
            </w:r>
          </w:p>
        </w:tc>
        <w:tc>
          <w:tcPr>
            <w:tcW w:type="dxa" w:w="5100"/>
            <w:tcMar>
              <w:top w:type="dxa" w:w="80"/>
              <w:left w:type="dxa" w:w="100"/>
              <w:bottom w:type="dxa" w:w="80"/>
              <w:right w:type="dxa" w:w="100"/>
            </w:tcMar>
          </w:tcPr>
          <w:p>
            <w:r>
              <w:rPr>
                <w:b w:val="false"/>
                <w:bCs w:val="false"/>
                <w:sz w:val="20"/>
                <w:szCs w:val="20"/>
              </w:rPr>
              <w:t xml:space="preserve">The system shall let the admin store a client's name and address once and reuse it on future invoices without retyping.</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Medium</w:t>
            </w:r>
          </w:p>
        </w:tc>
      </w:tr>
      <w:tr>
        <w:tc>
          <w:tcPr>
            <w:tcW w:type="dxa" w:w="900"/>
            <w:tcMar>
              <w:top w:type="dxa" w:w="80"/>
              <w:left w:type="dxa" w:w="100"/>
              <w:bottom w:type="dxa" w:w="80"/>
              <w:right w:type="dxa" w:w="100"/>
            </w:tcMar>
          </w:tcPr>
          <w:p>
            <w:r>
              <w:rPr>
                <w:b w:val="false"/>
                <w:bCs w:val="false"/>
                <w:sz w:val="20"/>
                <w:szCs w:val="20"/>
              </w:rPr>
              <w:t xml:space="preserve">FR-9</w:t>
            </w:r>
          </w:p>
        </w:tc>
        <w:tc>
          <w:tcPr>
            <w:tcW w:type="dxa" w:w="5100"/>
            <w:tcMar>
              <w:top w:type="dxa" w:w="80"/>
              <w:left w:type="dxa" w:w="100"/>
              <w:bottom w:type="dxa" w:w="80"/>
              <w:right w:type="dxa" w:w="100"/>
            </w:tcMar>
          </w:tcPr>
          <w:p>
            <w:r>
              <w:rPr>
                <w:b w:val="false"/>
                <w:bCs w:val="false"/>
                <w:sz w:val="20"/>
                <w:szCs w:val="20"/>
              </w:rPr>
              <w:t xml:space="preserve">The system shall prevent an invoice from being saved if it has no line items or is missing client details, consistent with existing front-end validation.</w:t>
            </w:r>
          </w:p>
        </w:tc>
        <w:tc>
          <w:tcPr>
            <w:tcW w:type="dxa" w:w="1400"/>
            <w:tcMar>
              <w:top w:type="dxa" w:w="80"/>
              <w:left w:type="dxa" w:w="100"/>
              <w:bottom w:type="dxa" w:w="80"/>
              <w:right w:type="dxa" w:w="100"/>
            </w:tcMar>
          </w:tcPr>
          <w:p>
            <w:r>
              <w:rPr>
                <w:b w:val="false"/>
                <w:bCs w:val="false"/>
                <w:sz w:val="20"/>
                <w:szCs w:val="20"/>
              </w:rPr>
              <w:t xml:space="preserve">Existing</w:t>
            </w:r>
          </w:p>
        </w:tc>
        <w:tc>
          <w:tcPr>
            <w:tcW w:type="dxa" w:w="1100"/>
            <w:tcMar>
              <w:top w:type="dxa" w:w="80"/>
              <w:left w:type="dxa" w:w="100"/>
              <w:bottom w:type="dxa" w:w="80"/>
              <w:right w:type="dxa" w:w="100"/>
            </w:tcMar>
          </w:tcPr>
          <w:p>
            <w:r>
              <w:rPr>
                <w:b w:val="false"/>
                <w:bCs w:val="false"/>
                <w:sz w:val="20"/>
                <w:szCs w:val="20"/>
              </w:rPr>
              <w:t xml:space="preserve">High</w:t>
            </w:r>
          </w:p>
        </w:tc>
      </w:tr>
      <w:tr>
        <w:tc>
          <w:tcPr>
            <w:tcW w:type="dxa" w:w="900"/>
            <w:tcMar>
              <w:top w:type="dxa" w:w="80"/>
              <w:left w:type="dxa" w:w="100"/>
              <w:bottom w:type="dxa" w:w="80"/>
              <w:right w:type="dxa" w:w="100"/>
            </w:tcMar>
          </w:tcPr>
          <w:p>
            <w:r>
              <w:rPr>
                <w:b w:val="false"/>
                <w:bCs w:val="false"/>
                <w:sz w:val="20"/>
                <w:szCs w:val="20"/>
              </w:rPr>
              <w:t xml:space="preserve">FR-10</w:t>
            </w:r>
          </w:p>
        </w:tc>
        <w:tc>
          <w:tcPr>
            <w:tcW w:type="dxa" w:w="5100"/>
            <w:tcMar>
              <w:top w:type="dxa" w:w="80"/>
              <w:left w:type="dxa" w:w="100"/>
              <w:bottom w:type="dxa" w:w="80"/>
              <w:right w:type="dxa" w:w="100"/>
            </w:tcMar>
          </w:tcPr>
          <w:p>
            <w:r>
              <w:rPr>
                <w:b w:val="false"/>
                <w:bCs w:val="false"/>
                <w:sz w:val="20"/>
                <w:szCs w:val="20"/>
              </w:rPr>
              <w:t xml:space="preserve">The system shall allow the admin to edit or delete a saved invoice, with the action recorded for accountability.</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Low</w:t>
            </w:r>
          </w:p>
        </w:tc>
      </w:tr>
      <w:tr>
        <w:tc>
          <w:tcPr>
            <w:tcW w:type="dxa" w:w="900"/>
            <w:tcMar>
              <w:top w:type="dxa" w:w="80"/>
              <w:left w:type="dxa" w:w="100"/>
              <w:bottom w:type="dxa" w:w="80"/>
              <w:right w:type="dxa" w:w="100"/>
            </w:tcMar>
          </w:tcPr>
          <w:p>
            <w:r>
              <w:rPr>
                <w:b w:val="false"/>
                <w:bCs w:val="false"/>
                <w:sz w:val="20"/>
                <w:szCs w:val="20"/>
              </w:rPr>
              <w:t xml:space="preserve">FR-11</w:t>
            </w:r>
          </w:p>
        </w:tc>
        <w:tc>
          <w:tcPr>
            <w:tcW w:type="dxa" w:w="5100"/>
            <w:tcMar>
              <w:top w:type="dxa" w:w="80"/>
              <w:left w:type="dxa" w:w="100"/>
              <w:bottom w:type="dxa" w:w="80"/>
              <w:right w:type="dxa" w:w="100"/>
            </w:tcMar>
          </w:tcPr>
          <w:p>
            <w:r>
              <w:rPr>
                <w:b w:val="false"/>
                <w:bCs w:val="false"/>
                <w:sz w:val="20"/>
                <w:szCs w:val="20"/>
              </w:rPr>
              <w:t xml:space="preserve">The system shall display a simple summary (e.g., number of invoices and total billed amount this month) on a dashboard page.</w:t>
            </w:r>
          </w:p>
        </w:tc>
        <w:tc>
          <w:tcPr>
            <w:tcW w:type="dxa" w:w="1400"/>
            <w:tcMar>
              <w:top w:type="dxa" w:w="80"/>
              <w:left w:type="dxa" w:w="100"/>
              <w:bottom w:type="dxa" w:w="80"/>
              <w:right w:type="dxa" w:w="100"/>
            </w:tcMar>
          </w:tcPr>
          <w:p>
            <w:r>
              <w:rPr>
                <w:b w:val="false"/>
                <w:bCs w:val="false"/>
                <w:sz w:val="20"/>
                <w:szCs w:val="20"/>
              </w:rPr>
              <w:t xml:space="preserve">New</w:t>
            </w:r>
          </w:p>
        </w:tc>
        <w:tc>
          <w:tcPr>
            <w:tcW w:type="dxa" w:w="1100"/>
            <w:tcMar>
              <w:top w:type="dxa" w:w="80"/>
              <w:left w:type="dxa" w:w="100"/>
              <w:bottom w:type="dxa" w:w="80"/>
              <w:right w:type="dxa" w:w="100"/>
            </w:tcMar>
          </w:tcPr>
          <w:p>
            <w:r>
              <w:rPr>
                <w:b w:val="false"/>
                <w:bCs w:val="false"/>
                <w:sz w:val="20"/>
                <w:szCs w:val="20"/>
              </w:rPr>
              <w:t xml:space="preserve">Low</w:t>
            </w:r>
          </w:p>
        </w:tc>
      </w:tr>
    </w:tbl>
    <w:p>
      <w:r>
        <w:br w:type="page"/>
      </w:r>
    </w:p>
    <w:p>
      <w:pPr>
        <w:pStyle w:val="Heading1"/>
        <w:spacing w:after="150" w:before="300"/>
      </w:pPr>
      <w:r>
        <w:t xml:space="preserve">4. Non-Functional Requirements</w:t>
      </w:r>
    </w:p>
    <w:p>
      <w:pPr>
        <w:pStyle w:val="Heading2"/>
        <w:spacing w:after="100" w:before="200"/>
      </w:pPr>
      <w:r>
        <w:t xml:space="preserve">4.1 Performance</w:t>
      </w:r>
    </w:p>
    <w:p>
      <w:pPr>
        <w:pStyle w:val="ListParagraph"/>
        <w:numPr>
          <w:ilvl w:val="0"/>
          <w:numId w:val="1"/>
        </w:numPr>
        <w:spacing w:after="60"/>
      </w:pPr>
      <w:r>
        <w:t xml:space="preserve">Saving an invoice to the database should complete within 2 seconds under normal conditions.</w:t>
      </w:r>
    </w:p>
    <w:p>
      <w:pPr>
        <w:pStyle w:val="ListParagraph"/>
        <w:numPr>
          <w:ilvl w:val="0"/>
          <w:numId w:val="1"/>
        </w:numPr>
        <w:spacing w:after="60"/>
      </w:pPr>
      <w:r>
        <w:t xml:space="preserve">Searching invoice history should return results within 2 seconds for up to a few thousand saved invoices.</w:t>
      </w:r>
    </w:p>
    <w:p>
      <w:pPr>
        <w:pStyle w:val="Heading2"/>
        <w:spacing w:after="100" w:before="200"/>
      </w:pPr>
      <w:r>
        <w:t xml:space="preserve">4.2 Security</w:t>
      </w:r>
    </w:p>
    <w:p>
      <w:pPr>
        <w:pStyle w:val="ListParagraph"/>
        <w:numPr>
          <w:ilvl w:val="0"/>
          <w:numId w:val="1"/>
        </w:numPr>
        <w:spacing w:after="60"/>
      </w:pPr>
      <w:r>
        <w:t xml:space="preserve">Passwords must never be stored in plain text; they must be hashed.</w:t>
      </w:r>
    </w:p>
    <w:p>
      <w:pPr>
        <w:pStyle w:val="ListParagraph"/>
        <w:numPr>
          <w:ilvl w:val="0"/>
          <w:numId w:val="1"/>
        </w:numPr>
        <w:spacing w:after="60"/>
      </w:pPr>
      <w:r>
        <w:t xml:space="preserve">All database queries must use parameterized queries to prevent SQL injection.</w:t>
      </w:r>
    </w:p>
    <w:p>
      <w:pPr>
        <w:pStyle w:val="ListParagraph"/>
        <w:numPr>
          <w:ilvl w:val="0"/>
          <w:numId w:val="1"/>
        </w:numPr>
        <w:spacing w:after="60"/>
      </w:pPr>
      <w:r>
        <w:t xml:space="preserve">A logged-out user must not be able to reach the invoice or history pages directly.</w:t>
      </w:r>
    </w:p>
    <w:p>
      <w:pPr>
        <w:pStyle w:val="Heading2"/>
        <w:spacing w:after="100" w:before="200"/>
      </w:pPr>
      <w:r>
        <w:t xml:space="preserve">4.3 Usability</w:t>
      </w:r>
    </w:p>
    <w:p>
      <w:pPr>
        <w:pStyle w:val="ListParagraph"/>
        <w:numPr>
          <w:ilvl w:val="0"/>
          <w:numId w:val="1"/>
        </w:numPr>
        <w:spacing w:after="60"/>
      </w:pPr>
      <w:r>
        <w:t xml:space="preserve">The billing workflow must remain at least as simple as the current version — adding a login and history should not add extra steps to creating a routine invoice.</w:t>
      </w:r>
    </w:p>
    <w:p>
      <w:pPr>
        <w:pStyle w:val="ListParagraph"/>
        <w:numPr>
          <w:ilvl w:val="0"/>
          <w:numId w:val="1"/>
        </w:numPr>
        <w:spacing w:after="60"/>
      </w:pPr>
      <w:r>
        <w:t xml:space="preserve">Error messages (e.g., failed save, wrong password) must be shown clearly on screen, matching the existing alert() style or an improved equivalent.</w:t>
      </w:r>
    </w:p>
    <w:p>
      <w:pPr>
        <w:pStyle w:val="Heading2"/>
        <w:spacing w:after="100" w:before="200"/>
      </w:pPr>
      <w:r>
        <w:t xml:space="preserve">4.4 Reliability</w:t>
      </w:r>
    </w:p>
    <w:p>
      <w:pPr>
        <w:pStyle w:val="ListParagraph"/>
        <w:numPr>
          <w:ilvl w:val="0"/>
          <w:numId w:val="1"/>
        </w:numPr>
        <w:spacing w:after="60"/>
      </w:pPr>
      <w:r>
        <w:t xml:space="preserve">If the database is temporarily unreachable, the system should show a clear error rather than silently losing the invoice being created.</w:t>
      </w:r>
    </w:p>
    <w:p>
      <w:pPr>
        <w:pStyle w:val="ListParagraph"/>
        <w:numPr>
          <w:ilvl w:val="0"/>
          <w:numId w:val="1"/>
        </w:numPr>
        <w:spacing w:after="60"/>
      </w:pPr>
      <w:r>
        <w:t xml:space="preserve">Regular database backups should be possible (exact schedule to be decided during implementation).</w:t>
      </w:r>
    </w:p>
    <w:p>
      <w:pPr>
        <w:pStyle w:val="Heading2"/>
        <w:spacing w:after="100" w:before="200"/>
      </w:pPr>
      <w:r>
        <w:t xml:space="preserve">4.5 Maintainability</w:t>
      </w:r>
    </w:p>
    <w:p>
      <w:pPr>
        <w:pStyle w:val="ListParagraph"/>
        <w:numPr>
          <w:ilvl w:val="0"/>
          <w:numId w:val="1"/>
        </w:numPr>
        <w:spacing w:after="60"/>
      </w:pPr>
      <w:r>
        <w:t xml:space="preserve">Code should stay simple and commented, consistent with the current project style, since this is a student-maintained codebase.</w:t>
      </w:r>
    </w:p>
    <w:p>
      <w:pPr>
        <w:pStyle w:val="ListParagraph"/>
        <w:numPr>
          <w:ilvl w:val="0"/>
          <w:numId w:val="1"/>
        </w:numPr>
        <w:spacing w:after="60"/>
      </w:pPr>
      <w:r>
        <w:t xml:space="preserve">Database structure should be documented so a future contributor can understand it without reading all the code.</w:t>
      </w:r>
    </w:p>
    <w:p>
      <w:pPr>
        <w:pStyle w:val="Heading2"/>
        <w:spacing w:after="100" w:before="200"/>
      </w:pPr>
      <w:r>
        <w:t xml:space="preserve">4.6 Portability</w:t>
      </w:r>
    </w:p>
    <w:p>
      <w:pPr>
        <w:pStyle w:val="ListParagraph"/>
        <w:numPr>
          <w:ilvl w:val="0"/>
          <w:numId w:val="1"/>
        </w:numPr>
        <w:spacing w:after="60"/>
      </w:pPr>
      <w:r>
        <w:t xml:space="preserve">The system should run on common student-project hosting environments (e.g., a LAMP-style stack) without requiring special server hardware.</w:t>
      </w:r>
    </w:p>
    <w:p>
      <w:r>
        <w:br w:type="page"/>
      </w:r>
    </w:p>
    <w:p>
      <w:pPr>
        <w:pStyle w:val="Heading1"/>
        <w:spacing w:after="150" w:before="300"/>
      </w:pPr>
      <w:r>
        <w:t xml:space="preserve">5. External Interface Requirements</w:t>
      </w:r>
    </w:p>
    <w:p>
      <w:pPr>
        <w:pStyle w:val="Heading2"/>
        <w:spacing w:after="100" w:before="200"/>
      </w:pPr>
      <w:r>
        <w:t xml:space="preserve">5.1 User Interfaces</w:t>
      </w:r>
    </w:p>
    <w:p>
      <w:pPr>
        <w:pStyle w:val="ListParagraph"/>
        <w:numPr>
          <w:ilvl w:val="0"/>
          <w:numId w:val="1"/>
        </w:numPr>
        <w:spacing w:after="60"/>
      </w:pPr>
      <w:r>
        <w:t xml:space="preserve">Login page: username and password fields, error message on failure.</w:t>
      </w:r>
    </w:p>
    <w:p>
      <w:pPr>
        <w:pStyle w:val="ListParagraph"/>
        <w:numPr>
          <w:ilvl w:val="0"/>
          <w:numId w:val="1"/>
        </w:numPr>
        <w:spacing w:after="60"/>
      </w:pPr>
      <w:r>
        <w:t xml:space="preserve">Invoice page: existing form layout (invoice details, add-item row, items table, totals, actions).</w:t>
      </w:r>
    </w:p>
    <w:p>
      <w:pPr>
        <w:pStyle w:val="ListParagraph"/>
        <w:numPr>
          <w:ilvl w:val="0"/>
          <w:numId w:val="1"/>
        </w:numPr>
        <w:spacing w:after="60"/>
      </w:pPr>
      <w:r>
        <w:t xml:space="preserve">Invoice History page: search/filter controls and a results table listing past invoices.</w:t>
      </w:r>
    </w:p>
    <w:p>
      <w:pPr>
        <w:pStyle w:val="ListParagraph"/>
        <w:numPr>
          <w:ilvl w:val="0"/>
          <w:numId w:val="1"/>
        </w:numPr>
        <w:spacing w:after="60"/>
      </w:pPr>
      <w:r>
        <w:t xml:space="preserve">Dashboard (optional): simple summary cards or numbers, no charts required for version 1.</w:t>
      </w:r>
    </w:p>
    <w:p>
      <w:pPr>
        <w:pStyle w:val="Heading2"/>
        <w:spacing w:after="100" w:before="200"/>
      </w:pPr>
      <w:r>
        <w:t xml:space="preserve">5.2 Hardware Interfaces</w:t>
      </w:r>
    </w:p>
    <w:p>
      <w:pPr>
        <w:pStyle w:val="ListParagraph"/>
        <w:numPr>
          <w:ilvl w:val="0"/>
          <w:numId w:val="1"/>
        </w:numPr>
        <w:spacing w:after="60"/>
      </w:pPr>
      <w:r>
        <w:t xml:space="preserve">Standard printer via the browser's print dialog, as in the current implementation.</w:t>
      </w:r>
    </w:p>
    <w:p>
      <w:pPr>
        <w:pStyle w:val="Heading2"/>
        <w:spacing w:after="100" w:before="200"/>
      </w:pPr>
      <w:r>
        <w:t xml:space="preserve">5.3 Software Interfaces</w:t>
      </w:r>
    </w:p>
    <w:p>
      <w:pPr>
        <w:pStyle w:val="ListParagraph"/>
        <w:numPr>
          <w:ilvl w:val="0"/>
          <w:numId w:val="1"/>
        </w:numPr>
        <w:spacing w:after="60"/>
      </w:pPr>
      <w:r>
        <w:t xml:space="preserve">A relational database (e.g., MySQL) for storing invoices, invoice items, and clients.</w:t>
      </w:r>
    </w:p>
    <w:p>
      <w:pPr>
        <w:pStyle w:val="ListParagraph"/>
        <w:numPr>
          <w:ilvl w:val="0"/>
          <w:numId w:val="1"/>
        </w:numPr>
        <w:spacing w:after="60"/>
      </w:pPr>
      <w:r>
        <w:t xml:space="preserve">A backend server layer connecting the front-end to the database (technology to be chosen by the development team, e.g., PHP or Node.js, consistent with what the team is most comfortable maintaining).</w:t>
      </w:r>
    </w:p>
    <w:p>
      <w:pPr>
        <w:pStyle w:val="Heading2"/>
        <w:spacing w:after="100" w:before="200"/>
      </w:pPr>
      <w:r>
        <w:t xml:space="preserve">5.4 Communication Interfaces</w:t>
      </w:r>
    </w:p>
    <w:p>
      <w:pPr>
        <w:pStyle w:val="ListParagraph"/>
        <w:numPr>
          <w:ilvl w:val="0"/>
          <w:numId w:val="1"/>
        </w:numPr>
        <w:spacing w:after="60"/>
      </w:pPr>
      <w:r>
        <w:t xml:space="preserve">Standard HTTP(S) requests between the browser and the backend server.</w:t>
      </w:r>
    </w:p>
    <w:p>
      <w:r>
        <w:br w:type="page"/>
      </w:r>
    </w:p>
    <w:p>
      <w:pPr>
        <w:pStyle w:val="Heading1"/>
        <w:spacing w:after="150" w:before="300"/>
      </w:pPr>
      <w:r>
        <w:t xml:space="preserve">6. Data Requirements</w:t>
      </w:r>
    </w:p>
    <w:p>
      <w:pPr>
        <w:spacing w:after="120"/>
      </w:pPr>
      <w:r>
        <w:t xml:space="preserve">At a high level, the database needs to track four kinds of records. Exact column types and constraints are left to the development team's schema design.</w:t>
      </w:r>
    </w:p>
    <w:p>
      <w:pPr>
        <w:pStyle w:val="Heading2"/>
        <w:spacing w:after="100" w:before="200"/>
      </w:pPr>
      <w:r>
        <w:t xml:space="preserve">6.1 Users (Admin/Staff logins)</w:t>
      </w:r>
    </w:p>
    <w:p>
      <w:pPr>
        <w:pStyle w:val="ListParagraph"/>
        <w:numPr>
          <w:ilvl w:val="0"/>
          <w:numId w:val="1"/>
        </w:numPr>
        <w:spacing w:after="60"/>
      </w:pPr>
      <w:r>
        <w:t xml:space="preserve">Username, hashed password, role (admin/staff), created date.</w:t>
      </w:r>
    </w:p>
    <w:p>
      <w:pPr>
        <w:pStyle w:val="Heading2"/>
        <w:spacing w:after="100" w:before="200"/>
      </w:pPr>
      <w:r>
        <w:t xml:space="preserve">6.2 Clients</w:t>
      </w:r>
    </w:p>
    <w:p>
      <w:pPr>
        <w:pStyle w:val="ListParagraph"/>
        <w:numPr>
          <w:ilvl w:val="0"/>
          <w:numId w:val="1"/>
        </w:numPr>
        <w:spacing w:after="60"/>
      </w:pPr>
      <w:r>
        <w:t xml:space="preserve">Client name, address, and optionally phone/email, so details can be reused across invoices.</w:t>
      </w:r>
    </w:p>
    <w:p>
      <w:pPr>
        <w:pStyle w:val="Heading2"/>
        <w:spacing w:after="100" w:before="200"/>
      </w:pPr>
      <w:r>
        <w:t xml:space="preserve">6.3 Invoices</w:t>
      </w:r>
    </w:p>
    <w:p>
      <w:pPr>
        <w:pStyle w:val="ListParagraph"/>
        <w:numPr>
          <w:ilvl w:val="0"/>
          <w:numId w:val="1"/>
        </w:numPr>
        <w:spacing w:after="60"/>
      </w:pPr>
      <w:r>
        <w:t xml:space="preserve">Invoice number, date, linked client, seller details snapshot, subtotal, total discount, total CGST, total SGST, grand total, created-by (which user).</w:t>
      </w:r>
    </w:p>
    <w:p>
      <w:pPr>
        <w:pStyle w:val="Heading2"/>
        <w:spacing w:after="100" w:before="200"/>
      </w:pPr>
      <w:r>
        <w:t xml:space="preserve">6.4 Invoice Items</w:t>
      </w:r>
    </w:p>
    <w:p>
      <w:pPr>
        <w:pStyle w:val="ListParagraph"/>
        <w:numPr>
          <w:ilvl w:val="0"/>
          <w:numId w:val="1"/>
        </w:numPr>
        <w:spacing w:after="60"/>
      </w:pPr>
      <w:r>
        <w:t xml:space="preserve">Linked invoice, description, quantity, unit price, discount %, CGST %, SGST %, line total.</w:t>
      </w:r>
    </w:p>
    <w:p>
      <w:pPr>
        <w:spacing w:after="120"/>
      </w:pPr>
      <w:r>
        <w:t xml:space="preserve">Each invoice is linked to one client and to many invoice items (one invoice can have many line items) — this one-to-many relationship is the core of the schema.</w:t>
      </w:r>
    </w:p>
    <w:p>
      <w:r>
        <w:br w:type="page"/>
      </w:r>
    </w:p>
    <w:p>
      <w:pPr>
        <w:pStyle w:val="Heading1"/>
        <w:spacing w:after="150" w:before="300"/>
      </w:pPr>
      <w:r>
        <w:t xml:space="preserve">7. Key Use Cases</w:t>
      </w:r>
    </w:p>
    <w:p>
      <w:pPr>
        <w:pStyle w:val="Heading2"/>
        <w:spacing w:after="100" w:before="200"/>
      </w:pPr>
      <w:r>
        <w:t xml:space="preserve">7.1 Use Case: Create and Save an Invoice</w:t>
      </w:r>
    </w:p>
    <w:p>
      <w:pPr>
        <w:spacing w:after="120"/>
      </w:pPr>
      <w:r>
        <w:rPr>
          <w:i/>
          <w:iCs/>
        </w:rPr>
        <w:t xml:space="preserve">Actor: Admin/Staff</w:t>
      </w:r>
    </w:p>
    <w:p>
      <w:pPr>
        <w:pStyle w:val="ListParagraph"/>
        <w:numPr>
          <w:ilvl w:val="0"/>
          <w:numId w:val="1"/>
        </w:numPr>
        <w:spacing w:after="60"/>
      </w:pPr>
      <w:r>
        <w:t xml:space="preserve">1. User logs in.</w:t>
      </w:r>
    </w:p>
    <w:p>
      <w:pPr>
        <w:pStyle w:val="ListParagraph"/>
        <w:numPr>
          <w:ilvl w:val="0"/>
          <w:numId w:val="1"/>
        </w:numPr>
        <w:spacing w:after="60"/>
      </w:pPr>
      <w:r>
        <w:t xml:space="preserve">2. User fills in invoice details and adds line items (existing flow).</w:t>
      </w:r>
    </w:p>
    <w:p>
      <w:pPr>
        <w:pStyle w:val="ListParagraph"/>
        <w:numPr>
          <w:ilvl w:val="0"/>
          <w:numId w:val="1"/>
        </w:numPr>
        <w:spacing w:after="60"/>
      </w:pPr>
      <w:r>
        <w:t xml:space="preserve">3. User clicks "Generate Invoice" — totals are calculated and a preview is shown (existing flow).</w:t>
      </w:r>
    </w:p>
    <w:p>
      <w:pPr>
        <w:pStyle w:val="ListParagraph"/>
        <w:numPr>
          <w:ilvl w:val="0"/>
          <w:numId w:val="1"/>
        </w:numPr>
        <w:spacing w:after="60"/>
      </w:pPr>
      <w:r>
        <w:t xml:space="preserve">4. System saves the invoice and its items to the database.</w:t>
      </w:r>
    </w:p>
    <w:p>
      <w:pPr>
        <w:pStyle w:val="ListParagraph"/>
        <w:numPr>
          <w:ilvl w:val="0"/>
          <w:numId w:val="1"/>
        </w:numPr>
        <w:spacing w:after="60"/>
      </w:pPr>
      <w:r>
        <w:t xml:space="preserve">5. User prints the invoice (existing flow).</w:t>
      </w:r>
    </w:p>
    <w:p>
      <w:pPr>
        <w:pStyle w:val="Heading2"/>
        <w:spacing w:after="100" w:before="200"/>
      </w:pPr>
      <w:r>
        <w:t xml:space="preserve">7.2 Use Case: Find a Past Invoice</w:t>
      </w:r>
    </w:p>
    <w:p>
      <w:pPr>
        <w:spacing w:after="120"/>
      </w:pPr>
      <w:r>
        <w:rPr>
          <w:i/>
          <w:iCs/>
        </w:rPr>
        <w:t xml:space="preserve">Actor: Admin/Staff</w:t>
      </w:r>
    </w:p>
    <w:p>
      <w:pPr>
        <w:pStyle w:val="ListParagraph"/>
        <w:numPr>
          <w:ilvl w:val="0"/>
          <w:numId w:val="1"/>
        </w:numPr>
        <w:spacing w:after="60"/>
      </w:pPr>
      <w:r>
        <w:t xml:space="preserve">1. User opens the Invoice History page.</w:t>
      </w:r>
    </w:p>
    <w:p>
      <w:pPr>
        <w:pStyle w:val="ListParagraph"/>
        <w:numPr>
          <w:ilvl w:val="0"/>
          <w:numId w:val="1"/>
        </w:numPr>
        <w:spacing w:after="60"/>
      </w:pPr>
      <w:r>
        <w:t xml:space="preserve">2. User searches by invoice number, client name, or date range.</w:t>
      </w:r>
    </w:p>
    <w:p>
      <w:pPr>
        <w:pStyle w:val="ListParagraph"/>
        <w:numPr>
          <w:ilvl w:val="0"/>
          <w:numId w:val="1"/>
        </w:numPr>
        <w:spacing w:after="60"/>
      </w:pPr>
      <w:r>
        <w:t xml:space="preserve">3. System shows matching invoices.</w:t>
      </w:r>
    </w:p>
    <w:p>
      <w:pPr>
        <w:pStyle w:val="ListParagraph"/>
        <w:numPr>
          <w:ilvl w:val="0"/>
          <w:numId w:val="1"/>
        </w:numPr>
        <w:spacing w:after="60"/>
      </w:pPr>
      <w:r>
        <w:t xml:space="preserve">4. User opens one to view or reprint it.</w:t>
      </w:r>
    </w:p>
    <w:p>
      <w:pPr>
        <w:pStyle w:val="Heading2"/>
        <w:spacing w:after="100" w:before="200"/>
      </w:pPr>
      <w:r>
        <w:t xml:space="preserve">7.3 Use Case: Admin Login</w:t>
      </w:r>
    </w:p>
    <w:p>
      <w:pPr>
        <w:spacing w:after="120"/>
      </w:pPr>
      <w:r>
        <w:rPr>
          <w:i/>
          <w:iCs/>
        </w:rPr>
        <w:t xml:space="preserve">Actor: Admin/Staff</w:t>
      </w:r>
    </w:p>
    <w:p>
      <w:pPr>
        <w:pStyle w:val="ListParagraph"/>
        <w:numPr>
          <w:ilvl w:val="0"/>
          <w:numId w:val="1"/>
        </w:numPr>
        <w:spacing w:after="60"/>
      </w:pPr>
      <w:r>
        <w:t xml:space="preserve">1. User enters username and password.</w:t>
      </w:r>
    </w:p>
    <w:p>
      <w:pPr>
        <w:pStyle w:val="ListParagraph"/>
        <w:numPr>
          <w:ilvl w:val="0"/>
          <w:numId w:val="1"/>
        </w:numPr>
        <w:spacing w:after="60"/>
      </w:pPr>
      <w:r>
        <w:t xml:space="preserve">2. System checks credentials against the database.</w:t>
      </w:r>
    </w:p>
    <w:p>
      <w:pPr>
        <w:pStyle w:val="ListParagraph"/>
        <w:numPr>
          <w:ilvl w:val="0"/>
          <w:numId w:val="1"/>
        </w:numPr>
        <w:spacing w:after="60"/>
      </w:pPr>
      <w:r>
        <w:t xml:space="preserve">3. On success, user reaches the invoice page; on failure, an error is shown and access is denied.</w:t>
      </w:r>
    </w:p>
    <w:p>
      <w:r>
        <w:br w:type="page"/>
      </w:r>
    </w:p>
    <w:p>
      <w:pPr>
        <w:pStyle w:val="Heading1"/>
        <w:spacing w:after="150" w:before="300"/>
      </w:pPr>
      <w:r>
        <w:t xml:space="preserve">8. Future Scope (Not in This Version)</w:t>
      </w:r>
    </w:p>
    <w:p>
      <w:pPr>
        <w:pStyle w:val="ListParagraph"/>
        <w:numPr>
          <w:ilvl w:val="0"/>
          <w:numId w:val="1"/>
        </w:numPr>
        <w:spacing w:after="60"/>
      </w:pPr>
      <w:r>
        <w:t xml:space="preserve">Multiple shop branches/locations.</w:t>
      </w:r>
    </w:p>
    <w:p>
      <w:pPr>
        <w:pStyle w:val="ListParagraph"/>
        <w:numPr>
          <w:ilvl w:val="0"/>
          <w:numId w:val="1"/>
        </w:numPr>
        <w:spacing w:after="60"/>
      </w:pPr>
      <w:r>
        <w:t xml:space="preserve">Online/UPI payment collection linked to invoices.</w:t>
      </w:r>
    </w:p>
    <w:p>
      <w:pPr>
        <w:pStyle w:val="ListParagraph"/>
        <w:numPr>
          <w:ilvl w:val="0"/>
          <w:numId w:val="1"/>
        </w:numPr>
        <w:spacing w:after="60"/>
      </w:pPr>
      <w:r>
        <w:t xml:space="preserve">GST e-invoicing / government portal integration.</w:t>
      </w:r>
    </w:p>
    <w:p>
      <w:pPr>
        <w:pStyle w:val="ListParagraph"/>
        <w:numPr>
          <w:ilvl w:val="0"/>
          <w:numId w:val="1"/>
        </w:numPr>
        <w:spacing w:after="60"/>
      </w:pPr>
      <w:r>
        <w:t xml:space="preserve">Detailed sales analytics and charts.</w:t>
      </w:r>
    </w:p>
    <w:p>
      <w:pPr>
        <w:pStyle w:val="ListParagraph"/>
        <w:numPr>
          <w:ilvl w:val="0"/>
          <w:numId w:val="1"/>
        </w:numPr>
        <w:spacing w:after="60"/>
      </w:pPr>
      <w:r>
        <w:t xml:space="preserve">Mobile app version.</w:t>
      </w:r>
    </w:p>
    <w:p>
      <w:pPr>
        <w:pStyle w:val="Heading1"/>
        <w:spacing w:after="150" w:before="300"/>
      </w:pPr>
      <w:r>
        <w:t xml:space="preserve">9. Approval</w:t>
      </w:r>
    </w:p>
    <w:p>
      <w:pPr>
        <w:spacing w:after="120"/>
      </w:pPr>
      <w:r>
        <w:t xml:space="preserve">This document represents the agreed requirements for version 1.0 of the Kumawat Enterprises Invoice Management System, to be built by Team RPSS.</w:t>
      </w:r>
    </w:p>
    <w:p>
      <w:pPr>
        <w:spacing w:before="600"/>
      </w:pPr>
    </w:p>
    <w:p>
      <w:pPr>
        <w:spacing w:after="120"/>
      </w:pPr>
      <w:r>
        <w:t xml:space="preserve">Client (Kumawat Enterprises): ______________________     Date: ______________</w:t>
      </w:r>
    </w:p>
    <w:p>
      <w:pPr>
        <w:spacing w:after="120"/>
      </w:pPr>
      <w:r>
        <w:t xml:space="preserve">Development Team (Team RPSS): ______________________     Date: 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2026-07-18T03:13:05.225Z</dcterms:created>
  <dcterms:modified xsi:type="dcterms:W3CDTF">2026-07-18T03:13:05.238Z</dcterms:modified>
</cp:coreProperties>
</file>

<file path=docProps/custom.xml><?xml version="1.0" encoding="utf-8"?>
<Properties xmlns="http://schemas.openxmlformats.org/officeDocument/2006/custom-properties" xmlns:vt="http://schemas.openxmlformats.org/officeDocument/2006/docPropsVTypes"/>
</file>