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0AA" w:rsidRDefault="00E770AA" w:rsidP="00E770AA">
      <w:pPr>
        <w:pStyle w:val="NormalWeb"/>
        <w:rPr>
          <w:color w:val="000000"/>
          <w:sz w:val="27"/>
          <w:szCs w:val="27"/>
        </w:rPr>
      </w:pPr>
      <w:r w:rsidRPr="00FA2078">
        <w:rPr>
          <w:color w:val="000000"/>
          <w:sz w:val="27"/>
          <w:szCs w:val="27"/>
        </w:rPr>
        <w:t>Fancy Oriental Objects (FOO), Incorporated, is a mail-order company specializing in overpriced knick-knacks and kitsch imported from Eastern Asia. FOO processes orders via a number of regional warehouses. Each warehouse has responsibility for inventory management and order processing. Because demand of some products varies by region, the inventory at the warehouses may vary considerably. Also, the products offered tend to vary considerably from year to year.</w:t>
      </w:r>
    </w:p>
    <w:p w:rsidR="00E770AA" w:rsidRDefault="00E770AA" w:rsidP="00E770AA">
      <w:pPr>
        <w:pStyle w:val="NormalWeb"/>
        <w:rPr>
          <w:color w:val="000000"/>
          <w:sz w:val="27"/>
          <w:szCs w:val="27"/>
        </w:rPr>
      </w:pPr>
      <w:r>
        <w:rPr>
          <w:color w:val="000000"/>
          <w:sz w:val="27"/>
          <w:szCs w:val="27"/>
        </w:rPr>
        <w:t xml:space="preserve">Customer </w:t>
      </w:r>
      <w:r w:rsidRPr="00E770AA">
        <w:rPr>
          <w:color w:val="000000"/>
          <w:sz w:val="27"/>
          <w:szCs w:val="27"/>
          <w:highlight w:val="yellow"/>
        </w:rPr>
        <w:t>orders</w:t>
      </w:r>
      <w:r>
        <w:rPr>
          <w:color w:val="000000"/>
          <w:sz w:val="27"/>
          <w:szCs w:val="27"/>
        </w:rPr>
        <w:t xml:space="preserve"> are </w:t>
      </w:r>
      <w:r w:rsidRPr="00E770AA">
        <w:rPr>
          <w:color w:val="000000"/>
          <w:sz w:val="27"/>
          <w:szCs w:val="27"/>
          <w:highlight w:val="magenta"/>
        </w:rPr>
        <w:t>received</w:t>
      </w:r>
      <w:r>
        <w:rPr>
          <w:color w:val="000000"/>
          <w:sz w:val="27"/>
          <w:szCs w:val="27"/>
        </w:rPr>
        <w:t xml:space="preserve"> at the central </w:t>
      </w:r>
      <w:r w:rsidRPr="00E770AA">
        <w:rPr>
          <w:color w:val="000000"/>
          <w:sz w:val="27"/>
          <w:szCs w:val="27"/>
          <w:highlight w:val="yellow"/>
        </w:rPr>
        <w:t>mail-order facility</w:t>
      </w:r>
      <w:r>
        <w:rPr>
          <w:color w:val="000000"/>
          <w:sz w:val="27"/>
          <w:szCs w:val="27"/>
        </w:rPr>
        <w:t xml:space="preserve"> (MOF). The </w:t>
      </w:r>
      <w:r w:rsidRPr="00E770AA">
        <w:rPr>
          <w:color w:val="000000"/>
          <w:sz w:val="27"/>
          <w:szCs w:val="27"/>
          <w:highlight w:val="yellow"/>
        </w:rPr>
        <w:t>MOF</w:t>
      </w:r>
      <w:r>
        <w:rPr>
          <w:color w:val="000000"/>
          <w:sz w:val="27"/>
          <w:szCs w:val="27"/>
        </w:rPr>
        <w:t xml:space="preserve"> </w:t>
      </w:r>
      <w:proofErr w:type="gramStart"/>
      <w:r w:rsidRPr="00E770AA">
        <w:rPr>
          <w:color w:val="000000"/>
          <w:sz w:val="27"/>
          <w:szCs w:val="27"/>
          <w:highlight w:val="yellow"/>
        </w:rPr>
        <w:t>staff</w:t>
      </w:r>
      <w:r>
        <w:rPr>
          <w:color w:val="000000"/>
          <w:sz w:val="27"/>
          <w:szCs w:val="27"/>
        </w:rPr>
        <w:t xml:space="preserve"> </w:t>
      </w:r>
      <w:r w:rsidRPr="00E770AA">
        <w:rPr>
          <w:color w:val="000000"/>
          <w:sz w:val="27"/>
          <w:szCs w:val="27"/>
          <w:highlight w:val="magenta"/>
        </w:rPr>
        <w:t>check</w:t>
      </w:r>
      <w:proofErr w:type="gramEnd"/>
      <w:r>
        <w:rPr>
          <w:color w:val="000000"/>
          <w:sz w:val="27"/>
          <w:szCs w:val="27"/>
        </w:rPr>
        <w:t xml:space="preserve"> the list of </w:t>
      </w:r>
      <w:r w:rsidRPr="00E770AA">
        <w:rPr>
          <w:color w:val="000000"/>
          <w:sz w:val="27"/>
          <w:szCs w:val="27"/>
          <w:highlight w:val="yellow"/>
        </w:rPr>
        <w:t>products</w:t>
      </w:r>
      <w:r>
        <w:rPr>
          <w:color w:val="000000"/>
          <w:sz w:val="27"/>
          <w:szCs w:val="27"/>
        </w:rPr>
        <w:t xml:space="preserve"> ordered against the available </w:t>
      </w:r>
      <w:r w:rsidRPr="00E770AA">
        <w:rPr>
          <w:color w:val="000000"/>
          <w:sz w:val="27"/>
          <w:szCs w:val="27"/>
          <w:highlight w:val="yellow"/>
        </w:rPr>
        <w:t>stock</w:t>
      </w:r>
      <w:r>
        <w:rPr>
          <w:color w:val="000000"/>
          <w:sz w:val="27"/>
          <w:szCs w:val="27"/>
        </w:rPr>
        <w:t xml:space="preserve"> in the various </w:t>
      </w:r>
      <w:r w:rsidRPr="00E770AA">
        <w:rPr>
          <w:color w:val="000000"/>
          <w:sz w:val="27"/>
          <w:szCs w:val="27"/>
          <w:highlight w:val="yellow"/>
        </w:rPr>
        <w:t>warehouses</w:t>
      </w:r>
      <w:r>
        <w:rPr>
          <w:color w:val="000000"/>
          <w:sz w:val="27"/>
          <w:szCs w:val="27"/>
        </w:rPr>
        <w:t xml:space="preserve"> and </w:t>
      </w:r>
      <w:r w:rsidRPr="00E770AA">
        <w:rPr>
          <w:color w:val="000000"/>
          <w:sz w:val="27"/>
          <w:szCs w:val="27"/>
          <w:highlight w:val="magenta"/>
        </w:rPr>
        <w:t>divides</w:t>
      </w:r>
      <w:r>
        <w:rPr>
          <w:color w:val="000000"/>
          <w:sz w:val="27"/>
          <w:szCs w:val="27"/>
        </w:rPr>
        <w:t xml:space="preserve"> the </w:t>
      </w:r>
      <w:r w:rsidRPr="00E770AA">
        <w:rPr>
          <w:color w:val="000000"/>
          <w:sz w:val="27"/>
          <w:szCs w:val="27"/>
          <w:highlight w:val="yellow"/>
        </w:rPr>
        <w:t>order</w:t>
      </w:r>
      <w:r>
        <w:rPr>
          <w:color w:val="000000"/>
          <w:sz w:val="27"/>
          <w:szCs w:val="27"/>
        </w:rPr>
        <w:t xml:space="preserve"> among the </w:t>
      </w:r>
      <w:r w:rsidRPr="00E770AA">
        <w:rPr>
          <w:color w:val="000000"/>
          <w:sz w:val="27"/>
          <w:szCs w:val="27"/>
          <w:highlight w:val="yellow"/>
        </w:rPr>
        <w:t>warehouses</w:t>
      </w:r>
      <w:r>
        <w:rPr>
          <w:color w:val="000000"/>
          <w:sz w:val="27"/>
          <w:szCs w:val="27"/>
        </w:rPr>
        <w:t xml:space="preserve">, </w:t>
      </w:r>
      <w:r w:rsidRPr="00E770AA">
        <w:rPr>
          <w:color w:val="000000"/>
          <w:sz w:val="27"/>
          <w:szCs w:val="27"/>
          <w:highlight w:val="magenta"/>
        </w:rPr>
        <w:t>sending</w:t>
      </w:r>
      <w:r>
        <w:rPr>
          <w:color w:val="000000"/>
          <w:sz w:val="27"/>
          <w:szCs w:val="27"/>
        </w:rPr>
        <w:t xml:space="preserve"> a </w:t>
      </w:r>
      <w:r w:rsidRPr="00E770AA">
        <w:rPr>
          <w:color w:val="000000"/>
          <w:sz w:val="27"/>
          <w:szCs w:val="27"/>
          <w:highlight w:val="yellow"/>
        </w:rPr>
        <w:t>packing slip</w:t>
      </w:r>
      <w:r>
        <w:rPr>
          <w:color w:val="000000"/>
          <w:sz w:val="27"/>
          <w:szCs w:val="27"/>
        </w:rPr>
        <w:t xml:space="preserve"> to each </w:t>
      </w:r>
      <w:r w:rsidRPr="00E770AA">
        <w:rPr>
          <w:color w:val="000000"/>
          <w:sz w:val="27"/>
          <w:szCs w:val="27"/>
          <w:highlight w:val="yellow"/>
        </w:rPr>
        <w:t>warehouse</w:t>
      </w:r>
      <w:r>
        <w:rPr>
          <w:color w:val="000000"/>
          <w:sz w:val="27"/>
          <w:szCs w:val="27"/>
        </w:rPr>
        <w:t xml:space="preserve">. The </w:t>
      </w:r>
      <w:r w:rsidRPr="00E770AA">
        <w:rPr>
          <w:color w:val="000000"/>
          <w:sz w:val="27"/>
          <w:szCs w:val="27"/>
          <w:highlight w:val="yellow"/>
        </w:rPr>
        <w:t>packing slip</w:t>
      </w:r>
      <w:r>
        <w:rPr>
          <w:color w:val="000000"/>
          <w:sz w:val="27"/>
          <w:szCs w:val="27"/>
        </w:rPr>
        <w:t xml:space="preserve"> </w:t>
      </w:r>
      <w:r w:rsidRPr="00E770AA">
        <w:rPr>
          <w:color w:val="000000"/>
          <w:sz w:val="27"/>
          <w:szCs w:val="27"/>
          <w:highlight w:val="magenta"/>
        </w:rPr>
        <w:t>tells</w:t>
      </w:r>
      <w:r>
        <w:rPr>
          <w:color w:val="000000"/>
          <w:sz w:val="27"/>
          <w:szCs w:val="27"/>
        </w:rPr>
        <w:t xml:space="preserve"> the </w:t>
      </w:r>
      <w:r w:rsidRPr="00E770AA">
        <w:rPr>
          <w:color w:val="000000"/>
          <w:sz w:val="27"/>
          <w:szCs w:val="27"/>
          <w:highlight w:val="yellow"/>
        </w:rPr>
        <w:t>warehouse</w:t>
      </w:r>
      <w:r>
        <w:rPr>
          <w:color w:val="000000"/>
          <w:sz w:val="27"/>
          <w:szCs w:val="27"/>
        </w:rPr>
        <w:t xml:space="preserve"> which </w:t>
      </w:r>
      <w:r w:rsidRPr="00E770AA">
        <w:rPr>
          <w:color w:val="000000"/>
          <w:sz w:val="27"/>
          <w:szCs w:val="27"/>
          <w:highlight w:val="yellow"/>
        </w:rPr>
        <w:t>products</w:t>
      </w:r>
      <w:r>
        <w:rPr>
          <w:color w:val="000000"/>
          <w:sz w:val="27"/>
          <w:szCs w:val="27"/>
        </w:rPr>
        <w:t xml:space="preserve"> from the total </w:t>
      </w:r>
      <w:r w:rsidRPr="00E770AA">
        <w:rPr>
          <w:color w:val="000000"/>
          <w:sz w:val="27"/>
          <w:szCs w:val="27"/>
          <w:highlight w:val="yellow"/>
        </w:rPr>
        <w:t>order</w:t>
      </w:r>
      <w:r>
        <w:rPr>
          <w:color w:val="000000"/>
          <w:sz w:val="27"/>
          <w:szCs w:val="27"/>
        </w:rPr>
        <w:t xml:space="preserve"> that </w:t>
      </w:r>
      <w:r w:rsidRPr="00E770AA">
        <w:rPr>
          <w:color w:val="000000"/>
          <w:sz w:val="27"/>
          <w:szCs w:val="27"/>
          <w:highlight w:val="yellow"/>
        </w:rPr>
        <w:t>warehouse</w:t>
      </w:r>
      <w:r>
        <w:rPr>
          <w:color w:val="000000"/>
          <w:sz w:val="27"/>
          <w:szCs w:val="27"/>
        </w:rPr>
        <w:t xml:space="preserve"> should </w:t>
      </w:r>
      <w:r w:rsidRPr="00E770AA">
        <w:rPr>
          <w:color w:val="000000"/>
          <w:sz w:val="27"/>
          <w:szCs w:val="27"/>
          <w:highlight w:val="magenta"/>
        </w:rPr>
        <w:t>ship</w:t>
      </w:r>
      <w:r>
        <w:rPr>
          <w:color w:val="000000"/>
          <w:sz w:val="27"/>
          <w:szCs w:val="27"/>
        </w:rPr>
        <w:t xml:space="preserve"> to the </w:t>
      </w:r>
      <w:r w:rsidRPr="00E770AA">
        <w:rPr>
          <w:color w:val="000000"/>
          <w:sz w:val="27"/>
          <w:szCs w:val="27"/>
          <w:highlight w:val="yellow"/>
        </w:rPr>
        <w:t>customer</w:t>
      </w:r>
      <w:r>
        <w:rPr>
          <w:color w:val="000000"/>
          <w:sz w:val="27"/>
          <w:szCs w:val="27"/>
        </w:rPr>
        <w:t>.</w:t>
      </w:r>
    </w:p>
    <w:p w:rsidR="00E770AA" w:rsidRDefault="00E770AA" w:rsidP="00E770AA">
      <w:pPr>
        <w:pStyle w:val="NormalWeb"/>
        <w:rPr>
          <w:color w:val="000000"/>
          <w:sz w:val="27"/>
          <w:szCs w:val="27"/>
        </w:rPr>
      </w:pPr>
      <w:r>
        <w:rPr>
          <w:color w:val="000000"/>
          <w:sz w:val="27"/>
          <w:szCs w:val="27"/>
        </w:rPr>
        <w:t xml:space="preserve">The </w:t>
      </w:r>
      <w:r w:rsidRPr="00E770AA">
        <w:rPr>
          <w:color w:val="000000"/>
          <w:sz w:val="27"/>
          <w:szCs w:val="27"/>
          <w:highlight w:val="yellow"/>
        </w:rPr>
        <w:t>MOF</w:t>
      </w:r>
      <w:r>
        <w:rPr>
          <w:color w:val="000000"/>
          <w:sz w:val="27"/>
          <w:szCs w:val="27"/>
        </w:rPr>
        <w:t xml:space="preserve"> </w:t>
      </w:r>
      <w:r w:rsidRPr="00E770AA">
        <w:rPr>
          <w:color w:val="000000"/>
          <w:sz w:val="27"/>
          <w:szCs w:val="27"/>
          <w:highlight w:val="magenta"/>
        </w:rPr>
        <w:t>prepares</w:t>
      </w:r>
      <w:r>
        <w:rPr>
          <w:color w:val="000000"/>
          <w:sz w:val="27"/>
          <w:szCs w:val="27"/>
        </w:rPr>
        <w:t xml:space="preserve"> a single </w:t>
      </w:r>
      <w:r w:rsidRPr="00E770AA">
        <w:rPr>
          <w:color w:val="000000"/>
          <w:sz w:val="27"/>
          <w:szCs w:val="27"/>
          <w:highlight w:val="yellow"/>
        </w:rPr>
        <w:t>invoice</w:t>
      </w:r>
      <w:r>
        <w:rPr>
          <w:color w:val="000000"/>
          <w:sz w:val="27"/>
          <w:szCs w:val="27"/>
        </w:rPr>
        <w:t xml:space="preserve"> for each </w:t>
      </w:r>
      <w:r w:rsidRPr="00E770AA">
        <w:rPr>
          <w:color w:val="000000"/>
          <w:sz w:val="27"/>
          <w:szCs w:val="27"/>
          <w:highlight w:val="yellow"/>
        </w:rPr>
        <w:t>customer order</w:t>
      </w:r>
      <w:r>
        <w:rPr>
          <w:color w:val="000000"/>
          <w:sz w:val="27"/>
          <w:szCs w:val="27"/>
        </w:rPr>
        <w:t xml:space="preserve">, </w:t>
      </w:r>
      <w:r w:rsidRPr="00E770AA">
        <w:rPr>
          <w:color w:val="000000"/>
          <w:sz w:val="27"/>
          <w:szCs w:val="27"/>
          <w:highlight w:val="magenta"/>
        </w:rPr>
        <w:t>indicating</w:t>
      </w:r>
      <w:r>
        <w:rPr>
          <w:color w:val="000000"/>
          <w:sz w:val="27"/>
          <w:szCs w:val="27"/>
        </w:rPr>
        <w:t xml:space="preserve"> the </w:t>
      </w:r>
      <w:r w:rsidRPr="00E770AA">
        <w:rPr>
          <w:color w:val="000000"/>
          <w:sz w:val="27"/>
          <w:szCs w:val="27"/>
          <w:highlight w:val="yellow"/>
        </w:rPr>
        <w:t>items</w:t>
      </w:r>
      <w:r>
        <w:rPr>
          <w:color w:val="000000"/>
          <w:sz w:val="27"/>
          <w:szCs w:val="27"/>
        </w:rPr>
        <w:t xml:space="preserve"> to be shipped to fulfill the </w:t>
      </w:r>
      <w:proofErr w:type="spellStart"/>
      <w:r w:rsidRPr="00E770AA">
        <w:rPr>
          <w:color w:val="000000"/>
          <w:sz w:val="27"/>
          <w:szCs w:val="27"/>
          <w:highlight w:val="yellow"/>
        </w:rPr>
        <w:t>order</w:t>
      </w:r>
      <w:proofErr w:type="gramStart"/>
      <w:r>
        <w:rPr>
          <w:color w:val="000000"/>
          <w:sz w:val="27"/>
          <w:szCs w:val="27"/>
        </w:rPr>
        <w:t>,their</w:t>
      </w:r>
      <w:proofErr w:type="spellEnd"/>
      <w:proofErr w:type="gramEnd"/>
      <w:r>
        <w:rPr>
          <w:color w:val="000000"/>
          <w:sz w:val="27"/>
          <w:szCs w:val="27"/>
        </w:rPr>
        <w:t xml:space="preserve"> expected </w:t>
      </w:r>
      <w:r w:rsidRPr="00E770AA">
        <w:rPr>
          <w:color w:val="000000"/>
          <w:sz w:val="27"/>
          <w:szCs w:val="27"/>
          <w:highlight w:val="yellow"/>
        </w:rPr>
        <w:t>shipping</w:t>
      </w:r>
      <w:r>
        <w:rPr>
          <w:color w:val="000000"/>
          <w:sz w:val="27"/>
          <w:szCs w:val="27"/>
        </w:rPr>
        <w:t xml:space="preserve"> </w:t>
      </w:r>
      <w:r w:rsidRPr="00E770AA">
        <w:rPr>
          <w:color w:val="000000"/>
          <w:sz w:val="27"/>
          <w:szCs w:val="27"/>
          <w:highlight w:val="yellow"/>
        </w:rPr>
        <w:t>date</w:t>
      </w:r>
      <w:r>
        <w:rPr>
          <w:color w:val="000000"/>
          <w:sz w:val="27"/>
          <w:szCs w:val="27"/>
        </w:rPr>
        <w:t xml:space="preserve">, and various </w:t>
      </w:r>
      <w:r w:rsidRPr="00E770AA">
        <w:rPr>
          <w:color w:val="000000"/>
          <w:sz w:val="27"/>
          <w:szCs w:val="27"/>
          <w:highlight w:val="yellow"/>
        </w:rPr>
        <w:t>charges</w:t>
      </w:r>
      <w:r>
        <w:rPr>
          <w:color w:val="000000"/>
          <w:sz w:val="27"/>
          <w:szCs w:val="27"/>
        </w:rPr>
        <w:t xml:space="preserve"> to the </w:t>
      </w:r>
      <w:r w:rsidRPr="00E770AA">
        <w:rPr>
          <w:color w:val="000000"/>
          <w:sz w:val="27"/>
          <w:szCs w:val="27"/>
          <w:highlight w:val="yellow"/>
        </w:rPr>
        <w:t>customer</w:t>
      </w:r>
      <w:r>
        <w:rPr>
          <w:color w:val="000000"/>
          <w:sz w:val="27"/>
          <w:szCs w:val="27"/>
        </w:rPr>
        <w:t xml:space="preserve"> </w:t>
      </w:r>
      <w:r w:rsidRPr="00E770AA">
        <w:rPr>
          <w:color w:val="000000"/>
          <w:sz w:val="27"/>
          <w:szCs w:val="27"/>
          <w:highlight w:val="magenta"/>
        </w:rPr>
        <w:t>including</w:t>
      </w:r>
      <w:r>
        <w:rPr>
          <w:color w:val="000000"/>
          <w:sz w:val="27"/>
          <w:szCs w:val="27"/>
        </w:rPr>
        <w:t xml:space="preserve"> the </w:t>
      </w:r>
      <w:r w:rsidRPr="00E770AA">
        <w:rPr>
          <w:color w:val="000000"/>
          <w:sz w:val="27"/>
          <w:szCs w:val="27"/>
          <w:highlight w:val="yellow"/>
        </w:rPr>
        <w:t>price</w:t>
      </w:r>
      <w:r>
        <w:rPr>
          <w:color w:val="000000"/>
          <w:sz w:val="27"/>
          <w:szCs w:val="27"/>
        </w:rPr>
        <w:t xml:space="preserve"> of the items, </w:t>
      </w:r>
      <w:r w:rsidRPr="00E770AA">
        <w:rPr>
          <w:color w:val="000000"/>
          <w:sz w:val="27"/>
          <w:szCs w:val="27"/>
          <w:highlight w:val="yellow"/>
        </w:rPr>
        <w:t>shipping and handling costs</w:t>
      </w:r>
      <w:r>
        <w:rPr>
          <w:color w:val="000000"/>
          <w:sz w:val="27"/>
          <w:szCs w:val="27"/>
        </w:rPr>
        <w:t xml:space="preserve">, and </w:t>
      </w:r>
      <w:r w:rsidRPr="00E770AA">
        <w:rPr>
          <w:color w:val="000000"/>
          <w:sz w:val="27"/>
          <w:szCs w:val="27"/>
          <w:highlight w:val="yellow"/>
        </w:rPr>
        <w:t>sales taxes</w:t>
      </w:r>
      <w:r>
        <w:rPr>
          <w:color w:val="000000"/>
          <w:sz w:val="27"/>
          <w:szCs w:val="27"/>
        </w:rPr>
        <w:t xml:space="preserve">. This </w:t>
      </w:r>
      <w:r w:rsidRPr="00E770AA">
        <w:rPr>
          <w:color w:val="000000"/>
          <w:sz w:val="27"/>
          <w:szCs w:val="27"/>
          <w:highlight w:val="yellow"/>
        </w:rPr>
        <w:t>invoice</w:t>
      </w:r>
      <w:r>
        <w:rPr>
          <w:color w:val="000000"/>
          <w:sz w:val="27"/>
          <w:szCs w:val="27"/>
        </w:rPr>
        <w:t xml:space="preserve"> is </w:t>
      </w:r>
      <w:r w:rsidRPr="00E770AA">
        <w:rPr>
          <w:color w:val="000000"/>
          <w:sz w:val="27"/>
          <w:szCs w:val="27"/>
          <w:highlight w:val="magenta"/>
        </w:rPr>
        <w:t>mailed</w:t>
      </w:r>
      <w:r>
        <w:rPr>
          <w:color w:val="000000"/>
          <w:sz w:val="27"/>
          <w:szCs w:val="27"/>
        </w:rPr>
        <w:t xml:space="preserve"> separately to the </w:t>
      </w:r>
      <w:r w:rsidRPr="00E770AA">
        <w:rPr>
          <w:color w:val="000000"/>
          <w:sz w:val="27"/>
          <w:szCs w:val="27"/>
          <w:highlight w:val="yellow"/>
        </w:rPr>
        <w:t>customer</w:t>
      </w:r>
      <w:r>
        <w:rPr>
          <w:color w:val="000000"/>
          <w:sz w:val="27"/>
          <w:szCs w:val="27"/>
        </w:rPr>
        <w:t>.</w:t>
      </w:r>
    </w:p>
    <w:p w:rsidR="00E770AA" w:rsidRDefault="00E770AA" w:rsidP="00E770AA">
      <w:pPr>
        <w:pStyle w:val="NormalWeb"/>
        <w:rPr>
          <w:color w:val="000000"/>
          <w:sz w:val="27"/>
          <w:szCs w:val="27"/>
        </w:rPr>
      </w:pPr>
      <w:r w:rsidRPr="00FA2078">
        <w:rPr>
          <w:color w:val="000000"/>
          <w:sz w:val="27"/>
          <w:szCs w:val="27"/>
        </w:rPr>
        <w:t>FOO would like to have a common inventory- and order-tracking system across all of its warehouses, to replace the current amalgamation of manual processing and low-level computer tools</w:t>
      </w:r>
      <w:r>
        <w:rPr>
          <w:color w:val="000000"/>
          <w:sz w:val="27"/>
          <w:szCs w:val="27"/>
        </w:rPr>
        <w:t xml:space="preserve"> (spreadsheets, word processors) used to support this process.</w:t>
      </w:r>
    </w:p>
    <w:p w:rsidR="00594EFA" w:rsidRDefault="00E770AA">
      <w:bookmarkStart w:id="0" w:name="_GoBack"/>
      <w:r>
        <w:rPr>
          <w:highlight w:val="yellow"/>
        </w:rPr>
        <w:t xml:space="preserve">Potential </w:t>
      </w:r>
      <w:r w:rsidR="00783A11">
        <w:t>Class</w:t>
      </w:r>
      <w:r w:rsidR="00627D72">
        <w:t>:</w:t>
      </w:r>
    </w:p>
    <w:p w:rsidR="00627D72" w:rsidRDefault="00627D72">
      <w:r>
        <w:t xml:space="preserve">Order, mail-order facility, </w:t>
      </w:r>
      <w:proofErr w:type="spellStart"/>
      <w:r>
        <w:t>mof</w:t>
      </w:r>
      <w:proofErr w:type="spellEnd"/>
      <w:r>
        <w:t xml:space="preserve"> staff, products, stock, warehouses, packing slip, customer, invoice, shipping date, charges, price, shipping and handling costs, sales taxes.</w:t>
      </w:r>
    </w:p>
    <w:p w:rsidR="00E770AA" w:rsidRDefault="00E770AA">
      <w:r>
        <w:rPr>
          <w:highlight w:val="magenta"/>
        </w:rPr>
        <w:t xml:space="preserve">Potential </w:t>
      </w:r>
      <w:r w:rsidRPr="00E770AA">
        <w:rPr>
          <w:highlight w:val="magenta"/>
        </w:rPr>
        <w:t>Responsibilities</w:t>
      </w:r>
    </w:p>
    <w:p w:rsidR="00627D72" w:rsidRDefault="00627D72">
      <w:r>
        <w:t>Received(order), check(</w:t>
      </w:r>
      <w:proofErr w:type="spellStart"/>
      <w:r>
        <w:t>order,inventory</w:t>
      </w:r>
      <w:proofErr w:type="spellEnd"/>
      <w:r>
        <w:t>), divide(order), sending(packing slip, warehouse), tells(warehouse, products), ship (products, customer), prepares(</w:t>
      </w:r>
      <w:proofErr w:type="spellStart"/>
      <w:r>
        <w:t>invoice,order</w:t>
      </w:r>
      <w:proofErr w:type="spellEnd"/>
      <w:r>
        <w:t>), indicating(products,shipping_date,charges)mailed(invoice,customer)</w:t>
      </w:r>
      <w:bookmarkEnd w:id="0"/>
    </w:p>
    <w:sectPr w:rsidR="00627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CD9" w:rsidRDefault="00DC2CD9" w:rsidP="00FA2078">
      <w:pPr>
        <w:spacing w:after="0" w:line="240" w:lineRule="auto"/>
      </w:pPr>
      <w:r>
        <w:separator/>
      </w:r>
    </w:p>
  </w:endnote>
  <w:endnote w:type="continuationSeparator" w:id="0">
    <w:p w:rsidR="00DC2CD9" w:rsidRDefault="00DC2CD9" w:rsidP="00FA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CD9" w:rsidRDefault="00DC2CD9" w:rsidP="00FA2078">
      <w:pPr>
        <w:spacing w:after="0" w:line="240" w:lineRule="auto"/>
      </w:pPr>
      <w:r>
        <w:separator/>
      </w:r>
    </w:p>
  </w:footnote>
  <w:footnote w:type="continuationSeparator" w:id="0">
    <w:p w:rsidR="00DC2CD9" w:rsidRDefault="00DC2CD9" w:rsidP="00FA20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0AA"/>
    <w:rsid w:val="0003513C"/>
    <w:rsid w:val="003628B7"/>
    <w:rsid w:val="00627D72"/>
    <w:rsid w:val="00650DA6"/>
    <w:rsid w:val="00783A11"/>
    <w:rsid w:val="00BB7417"/>
    <w:rsid w:val="00DC2CD9"/>
    <w:rsid w:val="00E770AA"/>
    <w:rsid w:val="00FA2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0A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A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078"/>
  </w:style>
  <w:style w:type="paragraph" w:styleId="Footer">
    <w:name w:val="footer"/>
    <w:basedOn w:val="Normal"/>
    <w:link w:val="FooterChar"/>
    <w:uiPriority w:val="99"/>
    <w:unhideWhenUsed/>
    <w:rsid w:val="00FA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0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0A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A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078"/>
  </w:style>
  <w:style w:type="paragraph" w:styleId="Footer">
    <w:name w:val="footer"/>
    <w:basedOn w:val="Normal"/>
    <w:link w:val="FooterChar"/>
    <w:uiPriority w:val="99"/>
    <w:unhideWhenUsed/>
    <w:rsid w:val="00FA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76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8</cp:revision>
  <dcterms:created xsi:type="dcterms:W3CDTF">2012-10-07T18:15:00Z</dcterms:created>
  <dcterms:modified xsi:type="dcterms:W3CDTF">2012-10-07T23:18:00Z</dcterms:modified>
</cp:coreProperties>
</file>