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20"/>
        <w:gridCol w:w="2692"/>
      </w:tblGrid>
      <w:tr w:rsidR="001306B4" w:rsidTr="001306B4">
        <w:trPr>
          <w:trHeight w:val="416"/>
        </w:trPr>
        <w:tc>
          <w:tcPr>
            <w:tcW w:w="6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6B4" w:rsidRDefault="001306B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RequestHandler</w:t>
            </w:r>
            <w:proofErr w:type="spellEnd"/>
          </w:p>
        </w:tc>
      </w:tr>
      <w:tr w:rsidR="001306B4" w:rsidTr="001306B4">
        <w:trPr>
          <w:trHeight w:val="744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6B4" w:rsidRDefault="004921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306B4">
              <w:rPr>
                <w:rFonts w:ascii="Times New Roman" w:hAnsi="Times New Roman" w:cs="Times New Roman"/>
                <w:sz w:val="20"/>
                <w:szCs w:val="20"/>
              </w:rPr>
              <w:t>Receive request from Web App Engine</w:t>
            </w:r>
          </w:p>
          <w:p w:rsidR="004921D6" w:rsidRDefault="004921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306B4" w:rsidRDefault="004921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306B4">
              <w:rPr>
                <w:rFonts w:ascii="Times New Roman" w:hAnsi="Times New Roman" w:cs="Times New Roman"/>
                <w:sz w:val="20"/>
                <w:szCs w:val="20"/>
              </w:rPr>
              <w:t>Respond to request from Web App Engine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6B4" w:rsidRDefault="004921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OccupancyLevels</w:t>
            </w:r>
            <w:proofErr w:type="spellEnd"/>
          </w:p>
          <w:p w:rsidR="004921D6" w:rsidRDefault="004921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TimeToArrival</w:t>
            </w:r>
            <w:proofErr w:type="spellEnd"/>
          </w:p>
        </w:tc>
      </w:tr>
    </w:tbl>
    <w:p w:rsidR="003C24A7" w:rsidRDefault="00DB0E8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38"/>
        <w:gridCol w:w="2058"/>
      </w:tblGrid>
      <w:tr w:rsidR="001306B4" w:rsidTr="00CF79E4">
        <w:trPr>
          <w:trHeight w:val="260"/>
        </w:trPr>
        <w:tc>
          <w:tcPr>
            <w:tcW w:w="4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6B4" w:rsidRDefault="001306B4" w:rsidP="004921D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Occupancy</w:t>
            </w:r>
            <w:r w:rsidR="004921D6">
              <w:rPr>
                <w:rFonts w:ascii="Times New Roman" w:hAnsi="Times New Roman" w:cs="Times New Roman"/>
              </w:rPr>
              <w:t>Trends</w:t>
            </w:r>
            <w:proofErr w:type="spellEnd"/>
          </w:p>
        </w:tc>
      </w:tr>
      <w:tr w:rsidR="001306B4" w:rsidTr="00CF79E4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6B4" w:rsidRDefault="004921D6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-Query the DB</w:t>
            </w:r>
          </w:p>
          <w:p w:rsidR="004921D6" w:rsidRDefault="004921D6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-Formulate ridership trends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6B4" w:rsidRDefault="004921D6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RequestHandler</w:t>
            </w:r>
            <w:proofErr w:type="spellEnd"/>
          </w:p>
          <w:p w:rsidR="001306B4" w:rsidRDefault="001306B4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306B4" w:rsidRDefault="001306B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38"/>
        <w:gridCol w:w="2058"/>
      </w:tblGrid>
      <w:tr w:rsidR="001306B4" w:rsidTr="00CF79E4">
        <w:trPr>
          <w:trHeight w:val="260"/>
        </w:trPr>
        <w:tc>
          <w:tcPr>
            <w:tcW w:w="4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6B4" w:rsidRDefault="004921D6" w:rsidP="004921D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TimeToArrival</w:t>
            </w:r>
            <w:proofErr w:type="spellEnd"/>
          </w:p>
        </w:tc>
      </w:tr>
      <w:tr w:rsidR="001306B4" w:rsidTr="00CF79E4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6B4" w:rsidRDefault="004921D6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-Query the DB</w:t>
            </w:r>
          </w:p>
          <w:p w:rsidR="004921D6" w:rsidRDefault="004921D6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-Formulate estimated TTA 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6B4" w:rsidRDefault="004921D6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RequestHandler</w:t>
            </w:r>
            <w:proofErr w:type="spellEnd"/>
          </w:p>
          <w:p w:rsidR="001306B4" w:rsidRDefault="001306B4" w:rsidP="00CF79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306B4" w:rsidRDefault="001306B4"/>
    <w:p w:rsidR="004921D6" w:rsidRDefault="004921D6">
      <w:bookmarkStart w:id="0" w:name="_GoBack"/>
      <w:bookmarkEnd w:id="0"/>
    </w:p>
    <w:sectPr w:rsidR="0049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B4"/>
    <w:rsid w:val="001306B4"/>
    <w:rsid w:val="004921D6"/>
    <w:rsid w:val="007D1933"/>
    <w:rsid w:val="00CC6747"/>
    <w:rsid w:val="00D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2012-09-13T15:14:00Z</dcterms:created>
  <dcterms:modified xsi:type="dcterms:W3CDTF">2012-09-13T15:39:00Z</dcterms:modified>
</cp:coreProperties>
</file>